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5F328" w14:textId="77777777" w:rsidR="005C09C7" w:rsidRPr="006B2C46" w:rsidRDefault="005C09C7" w:rsidP="005C09C7">
      <w:pPr>
        <w:tabs>
          <w:tab w:val="left" w:pos="5529"/>
        </w:tabs>
        <w:spacing w:after="0" w:line="240" w:lineRule="auto"/>
        <w:ind w:left="10065"/>
        <w:rPr>
          <w:rFonts w:ascii="Times New Roman" w:hAnsi="Times New Roman" w:cs="Times New Roman"/>
          <w:b/>
          <w:sz w:val="26"/>
          <w:szCs w:val="26"/>
        </w:rPr>
      </w:pPr>
      <w:r w:rsidRPr="006B2C46">
        <w:rPr>
          <w:rFonts w:ascii="Times New Roman" w:hAnsi="Times New Roman" w:cs="Times New Roman"/>
          <w:b/>
          <w:sz w:val="26"/>
          <w:szCs w:val="26"/>
        </w:rPr>
        <w:t xml:space="preserve">Утвержден </w:t>
      </w:r>
    </w:p>
    <w:p w14:paraId="741E3F10" w14:textId="77777777" w:rsidR="005C09C7" w:rsidRPr="006B2C46" w:rsidRDefault="005C09C7" w:rsidP="005C09C7">
      <w:pPr>
        <w:tabs>
          <w:tab w:val="left" w:pos="5529"/>
        </w:tabs>
        <w:spacing w:after="0" w:line="240" w:lineRule="auto"/>
        <w:ind w:left="10065"/>
        <w:rPr>
          <w:rFonts w:ascii="Times New Roman" w:hAnsi="Times New Roman" w:cs="Times New Roman"/>
          <w:b/>
          <w:sz w:val="26"/>
          <w:szCs w:val="26"/>
        </w:rPr>
      </w:pPr>
      <w:r w:rsidRPr="006B2C46">
        <w:rPr>
          <w:rFonts w:ascii="Times New Roman" w:hAnsi="Times New Roman" w:cs="Times New Roman"/>
          <w:b/>
          <w:sz w:val="26"/>
          <w:szCs w:val="26"/>
        </w:rPr>
        <w:t xml:space="preserve">решением </w:t>
      </w:r>
      <w:r w:rsidRPr="006B2C46">
        <w:rPr>
          <w:rFonts w:ascii="Times New Roman" w:hAnsi="Times New Roman" w:cs="Times New Roman"/>
          <w:b/>
          <w:sz w:val="26"/>
          <w:szCs w:val="26"/>
          <w:lang w:val="kk-KZ"/>
        </w:rPr>
        <w:t xml:space="preserve">Совета директоров акционерного </w:t>
      </w:r>
      <w:r w:rsidRPr="006B2C46">
        <w:rPr>
          <w:rFonts w:ascii="Times New Roman" w:hAnsi="Times New Roman" w:cs="Times New Roman"/>
          <w:b/>
          <w:sz w:val="26"/>
          <w:szCs w:val="26"/>
        </w:rPr>
        <w:t xml:space="preserve">общества «Национальный управляющий холдинг «Байтерек» </w:t>
      </w:r>
    </w:p>
    <w:p w14:paraId="47663A7B" w14:textId="77777777" w:rsidR="005C09C7" w:rsidRPr="006B2C46" w:rsidRDefault="005C09C7" w:rsidP="005C09C7">
      <w:pPr>
        <w:tabs>
          <w:tab w:val="left" w:pos="5529"/>
        </w:tabs>
        <w:spacing w:after="0" w:line="240" w:lineRule="auto"/>
        <w:ind w:left="10065"/>
        <w:rPr>
          <w:rFonts w:ascii="Times New Roman" w:hAnsi="Times New Roman" w:cs="Times New Roman"/>
          <w:b/>
          <w:sz w:val="26"/>
          <w:szCs w:val="26"/>
        </w:rPr>
      </w:pPr>
      <w:r w:rsidRPr="006B2C46">
        <w:rPr>
          <w:rFonts w:ascii="Times New Roman" w:hAnsi="Times New Roman" w:cs="Times New Roman"/>
          <w:b/>
          <w:sz w:val="26"/>
          <w:szCs w:val="26"/>
        </w:rPr>
        <w:t>от «</w:t>
      </w:r>
      <w:r>
        <w:rPr>
          <w:rFonts w:ascii="Times New Roman" w:hAnsi="Times New Roman" w:cs="Times New Roman"/>
          <w:b/>
          <w:sz w:val="26"/>
          <w:szCs w:val="26"/>
        </w:rPr>
        <w:t>14</w:t>
      </w:r>
      <w:r w:rsidRPr="006B2C46">
        <w:rPr>
          <w:rFonts w:ascii="Times New Roman" w:hAnsi="Times New Roman" w:cs="Times New Roman"/>
          <w:b/>
          <w:sz w:val="26"/>
          <w:szCs w:val="26"/>
        </w:rPr>
        <w:t xml:space="preserve">» </w:t>
      </w:r>
      <w:r>
        <w:rPr>
          <w:rFonts w:ascii="Times New Roman" w:hAnsi="Times New Roman" w:cs="Times New Roman"/>
          <w:b/>
          <w:sz w:val="26"/>
          <w:szCs w:val="26"/>
        </w:rPr>
        <w:t>мая</w:t>
      </w:r>
      <w:r w:rsidRPr="006B2C46">
        <w:rPr>
          <w:rFonts w:ascii="Times New Roman" w:hAnsi="Times New Roman" w:cs="Times New Roman"/>
          <w:b/>
          <w:sz w:val="26"/>
          <w:szCs w:val="26"/>
        </w:rPr>
        <w:t xml:space="preserve"> 2020 года</w:t>
      </w:r>
    </w:p>
    <w:p w14:paraId="37DE494A" w14:textId="77777777" w:rsidR="005C09C7" w:rsidRPr="006B2C46" w:rsidRDefault="005C09C7" w:rsidP="005C09C7">
      <w:pPr>
        <w:tabs>
          <w:tab w:val="left" w:pos="5529"/>
        </w:tabs>
        <w:spacing w:after="0" w:line="240" w:lineRule="auto"/>
        <w:ind w:left="10065"/>
        <w:rPr>
          <w:rFonts w:ascii="Times New Roman" w:hAnsi="Times New Roman" w:cs="Times New Roman"/>
          <w:b/>
          <w:sz w:val="26"/>
          <w:szCs w:val="26"/>
        </w:rPr>
      </w:pPr>
      <w:r w:rsidRPr="006B2C46">
        <w:rPr>
          <w:rFonts w:ascii="Times New Roman" w:hAnsi="Times New Roman" w:cs="Times New Roman"/>
          <w:b/>
          <w:sz w:val="26"/>
          <w:szCs w:val="26"/>
        </w:rPr>
        <w:t xml:space="preserve">(протокол № </w:t>
      </w:r>
      <w:r>
        <w:rPr>
          <w:rFonts w:ascii="Times New Roman" w:hAnsi="Times New Roman" w:cs="Times New Roman"/>
          <w:b/>
          <w:sz w:val="26"/>
          <w:szCs w:val="26"/>
        </w:rPr>
        <w:t>05/20</w:t>
      </w:r>
      <w:r w:rsidRPr="006B2C46">
        <w:rPr>
          <w:rFonts w:ascii="Times New Roman" w:hAnsi="Times New Roman" w:cs="Times New Roman"/>
          <w:b/>
          <w:sz w:val="26"/>
          <w:szCs w:val="26"/>
        </w:rPr>
        <w:t>)</w:t>
      </w:r>
    </w:p>
    <w:p w14:paraId="754631EA" w14:textId="77777777" w:rsidR="005C09C7" w:rsidRDefault="005C09C7" w:rsidP="00767EBD">
      <w:pPr>
        <w:spacing w:after="0" w:line="240" w:lineRule="auto"/>
        <w:jc w:val="center"/>
        <w:rPr>
          <w:rFonts w:ascii="Times New Roman" w:hAnsi="Times New Roman" w:cs="Times New Roman"/>
          <w:b/>
          <w:sz w:val="28"/>
          <w:szCs w:val="28"/>
          <w:lang w:val="kk-KZ"/>
        </w:rPr>
      </w:pPr>
      <w:bookmarkStart w:id="0" w:name="_GoBack"/>
      <w:bookmarkEnd w:id="0"/>
    </w:p>
    <w:p w14:paraId="65AE7618" w14:textId="77777777" w:rsidR="005C09C7" w:rsidRDefault="005C09C7" w:rsidP="00767EBD">
      <w:pPr>
        <w:spacing w:after="0" w:line="240" w:lineRule="auto"/>
        <w:jc w:val="center"/>
        <w:rPr>
          <w:rFonts w:ascii="Times New Roman" w:hAnsi="Times New Roman" w:cs="Times New Roman"/>
          <w:b/>
          <w:sz w:val="28"/>
          <w:szCs w:val="28"/>
          <w:lang w:val="kk-KZ"/>
        </w:rPr>
      </w:pPr>
    </w:p>
    <w:p w14:paraId="3804138C" w14:textId="77777777" w:rsidR="0069782A" w:rsidRPr="006B2C46" w:rsidRDefault="0069782A" w:rsidP="00767EBD">
      <w:pPr>
        <w:spacing w:after="0" w:line="240" w:lineRule="auto"/>
        <w:jc w:val="center"/>
        <w:rPr>
          <w:rFonts w:ascii="Times New Roman" w:hAnsi="Times New Roman" w:cs="Times New Roman"/>
          <w:b/>
          <w:sz w:val="28"/>
          <w:szCs w:val="28"/>
          <w:lang w:val="kk-KZ"/>
        </w:rPr>
      </w:pPr>
      <w:r w:rsidRPr="006B2C46">
        <w:rPr>
          <w:rFonts w:ascii="Times New Roman" w:hAnsi="Times New Roman" w:cs="Times New Roman"/>
          <w:b/>
          <w:sz w:val="28"/>
          <w:szCs w:val="28"/>
          <w:lang w:val="kk-KZ"/>
        </w:rPr>
        <w:t>Отчет о соблюдении</w:t>
      </w:r>
      <w:r w:rsidR="00CA429F" w:rsidRPr="006B2C46">
        <w:rPr>
          <w:rFonts w:ascii="Times New Roman" w:hAnsi="Times New Roman" w:cs="Times New Roman"/>
          <w:b/>
          <w:sz w:val="28"/>
          <w:szCs w:val="28"/>
          <w:lang w:val="kk-KZ"/>
        </w:rPr>
        <w:t>/не</w:t>
      </w:r>
      <w:r w:rsidR="00553903" w:rsidRPr="006B2C46">
        <w:rPr>
          <w:rFonts w:ascii="Times New Roman" w:hAnsi="Times New Roman" w:cs="Times New Roman"/>
          <w:b/>
          <w:sz w:val="28"/>
          <w:szCs w:val="28"/>
          <w:lang w:val="kk-KZ"/>
        </w:rPr>
        <w:t>соблюдении</w:t>
      </w:r>
      <w:r w:rsidR="009B56F5" w:rsidRPr="006B2C46">
        <w:rPr>
          <w:rFonts w:ascii="Times New Roman" w:hAnsi="Times New Roman" w:cs="Times New Roman"/>
          <w:b/>
          <w:sz w:val="28"/>
          <w:szCs w:val="28"/>
          <w:lang w:val="kk-KZ"/>
        </w:rPr>
        <w:t xml:space="preserve"> принципов и положений</w:t>
      </w:r>
    </w:p>
    <w:p w14:paraId="0F6EB6E8" w14:textId="77777777" w:rsidR="009B1611" w:rsidRPr="006B2C46" w:rsidRDefault="009B56F5" w:rsidP="00767EBD">
      <w:pPr>
        <w:spacing w:after="0" w:line="240" w:lineRule="auto"/>
        <w:jc w:val="center"/>
        <w:rPr>
          <w:rFonts w:ascii="Times New Roman" w:hAnsi="Times New Roman" w:cs="Times New Roman"/>
          <w:b/>
          <w:sz w:val="28"/>
          <w:szCs w:val="28"/>
        </w:rPr>
      </w:pPr>
      <w:r w:rsidRPr="006B2C46">
        <w:rPr>
          <w:rFonts w:ascii="Times New Roman" w:hAnsi="Times New Roman" w:cs="Times New Roman"/>
          <w:b/>
          <w:sz w:val="28"/>
          <w:szCs w:val="28"/>
          <w:lang w:val="kk-KZ"/>
        </w:rPr>
        <w:t xml:space="preserve">  Кодекса корпоративного управления акционерного общества </w:t>
      </w:r>
      <w:r w:rsidRPr="006B2C46">
        <w:rPr>
          <w:rFonts w:ascii="Times New Roman" w:hAnsi="Times New Roman" w:cs="Times New Roman"/>
          <w:b/>
          <w:sz w:val="28"/>
          <w:szCs w:val="28"/>
        </w:rPr>
        <w:t xml:space="preserve">«Национальный </w:t>
      </w:r>
    </w:p>
    <w:p w14:paraId="256B9BFA" w14:textId="77777777" w:rsidR="00BD2BC5" w:rsidRPr="006B2C46" w:rsidRDefault="009B56F5" w:rsidP="00767EBD">
      <w:pPr>
        <w:spacing w:after="0" w:line="240" w:lineRule="auto"/>
        <w:jc w:val="center"/>
        <w:rPr>
          <w:rFonts w:ascii="Times New Roman" w:hAnsi="Times New Roman" w:cs="Times New Roman"/>
          <w:b/>
          <w:sz w:val="28"/>
          <w:szCs w:val="28"/>
        </w:rPr>
      </w:pPr>
      <w:r w:rsidRPr="006B2C46">
        <w:rPr>
          <w:rFonts w:ascii="Times New Roman" w:hAnsi="Times New Roman" w:cs="Times New Roman"/>
          <w:b/>
          <w:sz w:val="28"/>
          <w:szCs w:val="28"/>
        </w:rPr>
        <w:t>управляющий холдинг «Байтерек»</w:t>
      </w:r>
    </w:p>
    <w:p w14:paraId="2C4B9A6A" w14:textId="77777777" w:rsidR="00234616" w:rsidRPr="006B2C46" w:rsidRDefault="00553903" w:rsidP="00BD2BC5">
      <w:pPr>
        <w:spacing w:after="0" w:line="240" w:lineRule="auto"/>
        <w:jc w:val="center"/>
        <w:rPr>
          <w:rFonts w:ascii="Times New Roman" w:hAnsi="Times New Roman" w:cs="Times New Roman"/>
          <w:b/>
          <w:sz w:val="28"/>
          <w:szCs w:val="28"/>
        </w:rPr>
      </w:pPr>
      <w:r w:rsidRPr="006B2C46">
        <w:rPr>
          <w:rFonts w:ascii="Times New Roman" w:hAnsi="Times New Roman" w:cs="Times New Roman"/>
          <w:b/>
          <w:sz w:val="28"/>
          <w:szCs w:val="28"/>
        </w:rPr>
        <w:t>за 2019</w:t>
      </w:r>
      <w:r w:rsidR="00BD2BC5" w:rsidRPr="006B2C46">
        <w:rPr>
          <w:rFonts w:ascii="Times New Roman" w:hAnsi="Times New Roman" w:cs="Times New Roman"/>
          <w:b/>
          <w:sz w:val="28"/>
          <w:szCs w:val="28"/>
        </w:rPr>
        <w:t xml:space="preserve"> год</w:t>
      </w:r>
    </w:p>
    <w:p w14:paraId="6B6FB11E" w14:textId="77777777" w:rsidR="009B56F5" w:rsidRPr="006B2C46" w:rsidRDefault="009B56F5" w:rsidP="00767EBD">
      <w:pPr>
        <w:spacing w:after="0" w:line="240" w:lineRule="auto"/>
        <w:jc w:val="center"/>
        <w:rPr>
          <w:rFonts w:ascii="Times New Roman" w:hAnsi="Times New Roman" w:cs="Times New Roman"/>
          <w:b/>
          <w:sz w:val="23"/>
          <w:szCs w:val="23"/>
        </w:rPr>
      </w:pPr>
    </w:p>
    <w:tbl>
      <w:tblPr>
        <w:tblStyle w:val="a3"/>
        <w:tblW w:w="15310" w:type="dxa"/>
        <w:tblInd w:w="-147" w:type="dxa"/>
        <w:tblLayout w:type="fixed"/>
        <w:tblLook w:val="04A0" w:firstRow="1" w:lastRow="0" w:firstColumn="1" w:lastColumn="0" w:noHBand="0" w:noVBand="1"/>
      </w:tblPr>
      <w:tblGrid>
        <w:gridCol w:w="709"/>
        <w:gridCol w:w="5812"/>
        <w:gridCol w:w="1701"/>
        <w:gridCol w:w="7088"/>
      </w:tblGrid>
      <w:tr w:rsidR="001726D8" w:rsidRPr="006B2C46" w14:paraId="3840FC06" w14:textId="77777777" w:rsidTr="001726D8">
        <w:tc>
          <w:tcPr>
            <w:tcW w:w="709" w:type="dxa"/>
          </w:tcPr>
          <w:p w14:paraId="36EAB938" w14:textId="77777777" w:rsidR="001726D8" w:rsidRPr="006B2C46" w:rsidRDefault="001726D8" w:rsidP="00553903">
            <w:pPr>
              <w:jc w:val="center"/>
              <w:rPr>
                <w:rFonts w:ascii="Times New Roman" w:hAnsi="Times New Roman" w:cs="Times New Roman"/>
                <w:b/>
                <w:sz w:val="23"/>
                <w:szCs w:val="23"/>
              </w:rPr>
            </w:pPr>
            <w:r w:rsidRPr="006B2C46">
              <w:rPr>
                <w:rFonts w:ascii="Times New Roman" w:hAnsi="Times New Roman" w:cs="Times New Roman"/>
                <w:b/>
                <w:sz w:val="23"/>
                <w:szCs w:val="23"/>
              </w:rPr>
              <w:t>№ п/п</w:t>
            </w:r>
          </w:p>
        </w:tc>
        <w:tc>
          <w:tcPr>
            <w:tcW w:w="5812" w:type="dxa"/>
          </w:tcPr>
          <w:p w14:paraId="65D073C8" w14:textId="77777777" w:rsidR="001726D8" w:rsidRPr="006B2C46" w:rsidRDefault="001726D8" w:rsidP="00CB2396">
            <w:pPr>
              <w:jc w:val="center"/>
              <w:rPr>
                <w:rFonts w:ascii="Times New Roman" w:hAnsi="Times New Roman" w:cs="Times New Roman"/>
                <w:b/>
                <w:sz w:val="23"/>
                <w:szCs w:val="23"/>
              </w:rPr>
            </w:pPr>
            <w:r w:rsidRPr="006B2C46">
              <w:rPr>
                <w:rFonts w:ascii="Times New Roman" w:hAnsi="Times New Roman" w:cs="Times New Roman"/>
                <w:b/>
                <w:sz w:val="23"/>
                <w:szCs w:val="23"/>
              </w:rPr>
              <w:t xml:space="preserve">Принципы и положения Кодекса корпоративного управления акционерного общества «Национальный управляющий холдинг «Байтерек» (далее – </w:t>
            </w:r>
            <w:r w:rsidR="00CB2396">
              <w:rPr>
                <w:rFonts w:ascii="Times New Roman" w:hAnsi="Times New Roman" w:cs="Times New Roman"/>
                <w:b/>
                <w:sz w:val="23"/>
                <w:szCs w:val="23"/>
              </w:rPr>
              <w:t>Кодекс</w:t>
            </w:r>
            <w:r w:rsidRPr="006B2C46">
              <w:rPr>
                <w:rFonts w:ascii="Times New Roman" w:hAnsi="Times New Roman" w:cs="Times New Roman"/>
                <w:b/>
                <w:sz w:val="23"/>
                <w:szCs w:val="23"/>
              </w:rPr>
              <w:t xml:space="preserve">) </w:t>
            </w:r>
          </w:p>
        </w:tc>
        <w:tc>
          <w:tcPr>
            <w:tcW w:w="1701" w:type="dxa"/>
          </w:tcPr>
          <w:p w14:paraId="08F6A2B7" w14:textId="77777777" w:rsidR="001726D8" w:rsidRPr="006B2C46" w:rsidRDefault="001726D8" w:rsidP="00553903">
            <w:pPr>
              <w:jc w:val="center"/>
              <w:rPr>
                <w:rFonts w:ascii="Times New Roman" w:hAnsi="Times New Roman" w:cs="Times New Roman"/>
                <w:b/>
                <w:sz w:val="23"/>
                <w:szCs w:val="23"/>
              </w:rPr>
            </w:pPr>
            <w:r w:rsidRPr="006B2C46">
              <w:rPr>
                <w:rFonts w:ascii="Times New Roman" w:hAnsi="Times New Roman" w:cs="Times New Roman"/>
                <w:b/>
                <w:sz w:val="23"/>
                <w:szCs w:val="23"/>
              </w:rPr>
              <w:t>Соблюдается/</w:t>
            </w:r>
          </w:p>
          <w:p w14:paraId="78CCFEE6" w14:textId="77777777" w:rsidR="001726D8" w:rsidRPr="006B2C46" w:rsidRDefault="001726D8" w:rsidP="00553903">
            <w:pPr>
              <w:jc w:val="center"/>
              <w:rPr>
                <w:rFonts w:ascii="Times New Roman" w:hAnsi="Times New Roman" w:cs="Times New Roman"/>
                <w:b/>
                <w:sz w:val="23"/>
                <w:szCs w:val="23"/>
              </w:rPr>
            </w:pPr>
            <w:r w:rsidRPr="006B2C46">
              <w:rPr>
                <w:rFonts w:ascii="Times New Roman" w:hAnsi="Times New Roman" w:cs="Times New Roman"/>
                <w:b/>
                <w:sz w:val="23"/>
                <w:szCs w:val="23"/>
              </w:rPr>
              <w:t xml:space="preserve">не соблюдается </w:t>
            </w:r>
          </w:p>
        </w:tc>
        <w:tc>
          <w:tcPr>
            <w:tcW w:w="7088" w:type="dxa"/>
          </w:tcPr>
          <w:p w14:paraId="6B5BB523" w14:textId="77777777" w:rsidR="001726D8" w:rsidRPr="006B2C46" w:rsidRDefault="001726D8" w:rsidP="00CB2396">
            <w:pPr>
              <w:jc w:val="center"/>
              <w:rPr>
                <w:rFonts w:ascii="Times New Roman" w:hAnsi="Times New Roman" w:cs="Times New Roman"/>
                <w:b/>
                <w:sz w:val="23"/>
                <w:szCs w:val="23"/>
              </w:rPr>
            </w:pPr>
            <w:r w:rsidRPr="006B2C46">
              <w:rPr>
                <w:rFonts w:ascii="Times New Roman" w:hAnsi="Times New Roman" w:cs="Times New Roman"/>
                <w:b/>
                <w:sz w:val="23"/>
                <w:szCs w:val="23"/>
              </w:rPr>
              <w:t xml:space="preserve">Мероприятия, выполненные для реализации принципов и положений Кодекса корпоративного управления </w:t>
            </w:r>
            <w:r w:rsidR="00CB2396" w:rsidRPr="00CB2396">
              <w:rPr>
                <w:rFonts w:ascii="Times New Roman" w:hAnsi="Times New Roman" w:cs="Times New Roman"/>
                <w:b/>
                <w:sz w:val="23"/>
                <w:szCs w:val="23"/>
              </w:rPr>
              <w:t>акционерного общества «Национальный управляющий холдинг «Байтерек»</w:t>
            </w:r>
            <w:r w:rsidR="00CB2396">
              <w:rPr>
                <w:rFonts w:ascii="Times New Roman" w:hAnsi="Times New Roman" w:cs="Times New Roman"/>
                <w:b/>
                <w:sz w:val="23"/>
                <w:szCs w:val="23"/>
              </w:rPr>
              <w:t xml:space="preserve"> (далее –</w:t>
            </w:r>
            <w:r w:rsidR="00CB2396" w:rsidRPr="00CB2396">
              <w:rPr>
                <w:rFonts w:ascii="Times New Roman" w:hAnsi="Times New Roman" w:cs="Times New Roman"/>
                <w:b/>
                <w:sz w:val="23"/>
                <w:szCs w:val="23"/>
              </w:rPr>
              <w:t xml:space="preserve"> </w:t>
            </w:r>
            <w:r w:rsidR="00CB2396">
              <w:rPr>
                <w:rFonts w:ascii="Times New Roman" w:hAnsi="Times New Roman" w:cs="Times New Roman"/>
                <w:b/>
                <w:sz w:val="23"/>
                <w:szCs w:val="23"/>
              </w:rPr>
              <w:t>Холдинг)</w:t>
            </w:r>
          </w:p>
        </w:tc>
      </w:tr>
      <w:tr w:rsidR="001726D8" w:rsidRPr="006B2C46" w14:paraId="6CD8F289" w14:textId="77777777" w:rsidTr="001726D8">
        <w:tc>
          <w:tcPr>
            <w:tcW w:w="709" w:type="dxa"/>
          </w:tcPr>
          <w:p w14:paraId="301132D8" w14:textId="77777777" w:rsidR="001726D8" w:rsidRPr="006B2C46" w:rsidRDefault="001726D8" w:rsidP="00553903">
            <w:pPr>
              <w:jc w:val="center"/>
              <w:rPr>
                <w:rFonts w:ascii="Times New Roman" w:hAnsi="Times New Roman" w:cs="Times New Roman"/>
                <w:b/>
              </w:rPr>
            </w:pPr>
          </w:p>
        </w:tc>
        <w:tc>
          <w:tcPr>
            <w:tcW w:w="14601" w:type="dxa"/>
            <w:gridSpan w:val="3"/>
          </w:tcPr>
          <w:p w14:paraId="1ED858F2" w14:textId="77777777" w:rsidR="001726D8" w:rsidRPr="006B2C46" w:rsidRDefault="001726D8" w:rsidP="00553903">
            <w:pPr>
              <w:rPr>
                <w:rFonts w:ascii="Times New Roman" w:hAnsi="Times New Roman" w:cs="Times New Roman"/>
                <w:b/>
              </w:rPr>
            </w:pPr>
            <w:r w:rsidRPr="006B2C46">
              <w:rPr>
                <w:rFonts w:ascii="Times New Roman" w:hAnsi="Times New Roman" w:cs="Times New Roman"/>
                <w:b/>
              </w:rPr>
              <w:t>Общие положения</w:t>
            </w:r>
          </w:p>
        </w:tc>
      </w:tr>
      <w:tr w:rsidR="001726D8" w:rsidRPr="006B2C46" w14:paraId="22793066" w14:textId="77777777" w:rsidTr="001726D8">
        <w:tc>
          <w:tcPr>
            <w:tcW w:w="709" w:type="dxa"/>
          </w:tcPr>
          <w:p w14:paraId="59DD5B91" w14:textId="77777777" w:rsidR="001726D8" w:rsidRPr="006B2C46" w:rsidRDefault="001726D8" w:rsidP="00553903">
            <w:pPr>
              <w:jc w:val="center"/>
              <w:rPr>
                <w:rFonts w:ascii="Times New Roman" w:hAnsi="Times New Roman" w:cs="Times New Roman"/>
                <w:b/>
              </w:rPr>
            </w:pPr>
            <w:r w:rsidRPr="006B2C46">
              <w:rPr>
                <w:rFonts w:ascii="Times New Roman" w:hAnsi="Times New Roman" w:cs="Times New Roman"/>
                <w:b/>
              </w:rPr>
              <w:t>1</w:t>
            </w:r>
          </w:p>
        </w:tc>
        <w:tc>
          <w:tcPr>
            <w:tcW w:w="5812" w:type="dxa"/>
          </w:tcPr>
          <w:p w14:paraId="1C0EB5CD" w14:textId="77777777" w:rsidR="001726D8" w:rsidRPr="006B2C46" w:rsidRDefault="001726D8" w:rsidP="00081CBB">
            <w:pPr>
              <w:ind w:firstLine="459"/>
              <w:jc w:val="both"/>
              <w:rPr>
                <w:rFonts w:ascii="Times New Roman" w:hAnsi="Times New Roman" w:cs="Times New Roman"/>
              </w:rPr>
            </w:pPr>
            <w:r w:rsidRPr="006B2C46">
              <w:rPr>
                <w:rFonts w:ascii="Times New Roman" w:hAnsi="Times New Roman" w:cs="Times New Roman"/>
              </w:rPr>
              <w:t>Холдинг обеспечивает внедрение настоящего Кодекса в организациях, в которых прямо или косвенно Холдингу принадлежат более пятидесяти процентов голосующих акций или долей участия (дочерние организации).</w:t>
            </w:r>
          </w:p>
          <w:p w14:paraId="7B613111" w14:textId="77777777" w:rsidR="001726D8" w:rsidRPr="006B2C46" w:rsidRDefault="001726D8" w:rsidP="00081CBB">
            <w:pPr>
              <w:ind w:firstLine="459"/>
              <w:jc w:val="both"/>
              <w:rPr>
                <w:rFonts w:ascii="Times New Roman" w:hAnsi="Times New Roman" w:cs="Times New Roman"/>
              </w:rPr>
            </w:pPr>
            <w:r w:rsidRPr="006B2C46">
              <w:rPr>
                <w:rFonts w:ascii="Times New Roman" w:hAnsi="Times New Roman" w:cs="Times New Roman"/>
              </w:rPr>
              <w:t>Дочерней организации Холдинга в организационно-правовой форме товарищества с ограниченной ответственностью рекомендуется следовать положениям настоящего Кодекса в части, не противоречащей Закону Республики Казахстан «О товариществах с ограниченной и дополнительной ответственностью».</w:t>
            </w:r>
          </w:p>
        </w:tc>
        <w:tc>
          <w:tcPr>
            <w:tcW w:w="1701" w:type="dxa"/>
          </w:tcPr>
          <w:p w14:paraId="5AA450D6" w14:textId="77777777" w:rsidR="001726D8" w:rsidRPr="006B2C46" w:rsidRDefault="001726D8" w:rsidP="00290814">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6CBDFEBA"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Холдинг участвует в управлении дочерними организациями посредством реализации функций акционера/участника, а также через их советы директоров/наблюдательный совет.</w:t>
            </w:r>
          </w:p>
          <w:p w14:paraId="4FE20F5E"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 xml:space="preserve">В соответствии со Стратегией развития </w:t>
            </w:r>
            <w:r w:rsidR="005C154F" w:rsidRPr="005C154F">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xml:space="preserve"> на 2014-2023 г</w:t>
            </w:r>
            <w:r w:rsidR="005C154F">
              <w:rPr>
                <w:rFonts w:ascii="Times New Roman" w:hAnsi="Times New Roman" w:cs="Times New Roman"/>
              </w:rPr>
              <w:t>оды</w:t>
            </w:r>
            <w:r w:rsidRPr="006B2C46">
              <w:rPr>
                <w:rFonts w:ascii="Times New Roman" w:hAnsi="Times New Roman" w:cs="Times New Roman"/>
              </w:rPr>
              <w:t>, Холдингом проведен ряд мероприятий по внедрению корпоративного управления в отношении дочерних организаций.</w:t>
            </w:r>
          </w:p>
          <w:p w14:paraId="2E747545"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В 2019 году Холдингом было инициировано внесение изменений и дополнений в утвержденные в дочерних организациях кодексы корпоративного управления, в связи с внесением изменений и дополнений в Кодекс корпоративного управления акционерного общества «Национальный управляющий холдинг «Байтерек», утвержденных решением Единственного акционера Холдинга от 29.08.2019 (приказ Министра индустрии и инфраструктурного развития Республики Казахстан № 681).</w:t>
            </w:r>
          </w:p>
          <w:p w14:paraId="44C3B607"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lastRenderedPageBreak/>
              <w:t>Кроме того, Холдинг обеспечит внедрение настоящего Кодекса в дочерних организациях посредством актуализации внутренних нормативных документов, в том числе положения о совете директоров дочерних организаций, а также посредством утверждения планов мероприятий по совершенствованию корпоративного управления и периодического мониторинга их исполнения, утверждения и мониторинга исполнения Планов развития, в том числе в части ключевых показателей деятельности дочерних организаций и т. д.</w:t>
            </w:r>
          </w:p>
          <w:p w14:paraId="232AFBD8"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Вместе с тем, Службой Корпоративного секретаря Холдинга, которая, в свою очередь, обеспечивает эффективную реализацию функций, возложенных на исполняющего обязанности Корпоративного секретаря Холдинга, в части ведения мониторинга надлежащего соблюдения Кодекса и внесения предложений, связанных с совершенствованием практики корпоративного управления,</w:t>
            </w:r>
            <w:r w:rsidRPr="006B2C46">
              <w:t xml:space="preserve"> </w:t>
            </w:r>
            <w:r w:rsidRPr="006B2C46">
              <w:rPr>
                <w:rFonts w:ascii="Times New Roman" w:hAnsi="Times New Roman" w:cs="Times New Roman"/>
              </w:rPr>
              <w:t>дочерним организациям представлялись рекомендации, направленные на соблюдение Кодекса, в части:</w:t>
            </w:r>
          </w:p>
          <w:p w14:paraId="430C4404"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 xml:space="preserve">1) организации деятельности Советов директоров дочерних организаций, в том числе обеспечения подготовки и предоставления качественных материалов; </w:t>
            </w:r>
          </w:p>
          <w:p w14:paraId="489A3049"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2) актуализации  типовых документов, таких как Типовое положение о совете директоров акционерного общества, более пятидесяти процентов акций которого прямо или косвенно принадлежат акционерному обществу «Национальный управляющий холдинг «Байтерек» на праве собственности или доверительного управления и Типовые правила оплаты труда и премирования, оценки эффективности деятельности и оказания социальной поддержки работников Службы внутреннего аудита, Комплаенс-службы и/или Комплаенс-контролера и (Службы) Корпоративного секретаря, подотчетных Совету директоров юридических лиц, более пятидесяти процентов акций которых прямо принадлежат акционерному обществу «Национальный управляющий холдинг «Байтерек» на праве собственности или доверительного управления;</w:t>
            </w:r>
          </w:p>
          <w:p w14:paraId="5E3B2A66"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3) организации взаимодействия дочерних организаций с Единственным акционером посредством регулярных встреч;</w:t>
            </w:r>
          </w:p>
          <w:p w14:paraId="1ED668A4" w14:textId="77777777" w:rsidR="001726D8" w:rsidRPr="006B2C46" w:rsidRDefault="001726D8" w:rsidP="00A94C04">
            <w:pPr>
              <w:ind w:firstLine="317"/>
              <w:jc w:val="both"/>
              <w:rPr>
                <w:rFonts w:ascii="Times New Roman" w:hAnsi="Times New Roman" w:cs="Times New Roman"/>
                <w:b/>
              </w:rPr>
            </w:pPr>
            <w:r w:rsidRPr="006B2C46">
              <w:rPr>
                <w:rFonts w:ascii="Times New Roman" w:hAnsi="Times New Roman" w:cs="Times New Roman"/>
              </w:rPr>
              <w:t>4) повышения статуса и роли корпоративного секретаря как ключевой фигуры, координирующей процесс эффективного взаимодействия между Единственным акционером, Советом директоров и Правлением.</w:t>
            </w:r>
            <w:r w:rsidRPr="006B2C46">
              <w:rPr>
                <w:rFonts w:ascii="Times New Roman" w:hAnsi="Times New Roman" w:cs="Times New Roman"/>
                <w:b/>
              </w:rPr>
              <w:t xml:space="preserve"> </w:t>
            </w:r>
          </w:p>
        </w:tc>
      </w:tr>
      <w:tr w:rsidR="001726D8" w:rsidRPr="006B2C46" w14:paraId="038C332E" w14:textId="77777777" w:rsidTr="001726D8">
        <w:tc>
          <w:tcPr>
            <w:tcW w:w="709" w:type="dxa"/>
          </w:tcPr>
          <w:p w14:paraId="1E428436" w14:textId="77777777" w:rsidR="001726D8" w:rsidRPr="006B2C46" w:rsidRDefault="001726D8" w:rsidP="00553903">
            <w:pPr>
              <w:jc w:val="center"/>
              <w:rPr>
                <w:rFonts w:ascii="Times New Roman" w:hAnsi="Times New Roman" w:cs="Times New Roman"/>
                <w:b/>
              </w:rPr>
            </w:pPr>
            <w:r w:rsidRPr="006B2C46">
              <w:rPr>
                <w:rFonts w:ascii="Times New Roman" w:hAnsi="Times New Roman" w:cs="Times New Roman"/>
                <w:b/>
              </w:rPr>
              <w:lastRenderedPageBreak/>
              <w:t>2</w:t>
            </w:r>
          </w:p>
        </w:tc>
        <w:tc>
          <w:tcPr>
            <w:tcW w:w="5812" w:type="dxa"/>
          </w:tcPr>
          <w:p w14:paraId="78D6C635" w14:textId="77777777" w:rsidR="001726D8" w:rsidRPr="006B2C46" w:rsidRDefault="001726D8" w:rsidP="00081CBB">
            <w:pPr>
              <w:ind w:firstLine="459"/>
              <w:jc w:val="both"/>
              <w:rPr>
                <w:rFonts w:ascii="Times New Roman" w:hAnsi="Times New Roman" w:cs="Times New Roman"/>
              </w:rPr>
            </w:pPr>
            <w:r w:rsidRPr="006B2C46">
              <w:rPr>
                <w:rFonts w:ascii="Times New Roman" w:hAnsi="Times New Roman" w:cs="Times New Roman"/>
              </w:rPr>
              <w:t>Холдинг и дочерние организации в своей деятельности обязаны строго соблюдать положения Кодекса. В случае несоответствия указать в годовом отчете пояснения о причинах несоблюдения каждого из положений, периодически (не менее одного раза в два года) проводить оценку (при необходимости независимую оценку) корпоративного управления и размещать соответствующие результаты на интернет ресурсе Холдинга и дочерней организации.</w:t>
            </w:r>
          </w:p>
          <w:p w14:paraId="627EE11A" w14:textId="77777777" w:rsidR="001726D8" w:rsidRPr="006B2C46" w:rsidRDefault="001726D8" w:rsidP="00081CBB">
            <w:pPr>
              <w:ind w:firstLine="459"/>
              <w:jc w:val="both"/>
              <w:rPr>
                <w:rFonts w:ascii="Times New Roman" w:hAnsi="Times New Roman" w:cs="Times New Roman"/>
              </w:rPr>
            </w:pPr>
            <w:r w:rsidRPr="006B2C46">
              <w:rPr>
                <w:rFonts w:ascii="Times New Roman" w:hAnsi="Times New Roman" w:cs="Times New Roman"/>
              </w:rPr>
              <w:t>Действие данного пункта не распространяется на некоммерческие акционерные общества с государственным участием, созданные в соответствии с Законом Республики Казахстан «О некоммерческих организациях».</w:t>
            </w:r>
          </w:p>
        </w:tc>
        <w:tc>
          <w:tcPr>
            <w:tcW w:w="1701" w:type="dxa"/>
          </w:tcPr>
          <w:p w14:paraId="388E9A68" w14:textId="77777777" w:rsidR="001726D8" w:rsidRPr="006B2C46" w:rsidRDefault="001726D8" w:rsidP="00B03068">
            <w:pPr>
              <w:jc w:val="center"/>
              <w:rPr>
                <w:rFonts w:ascii="Times New Roman" w:hAnsi="Times New Roman" w:cs="Times New Roman"/>
              </w:rPr>
            </w:pPr>
            <w:r w:rsidRPr="006B2C46">
              <w:rPr>
                <w:rFonts w:ascii="Times New Roman" w:hAnsi="Times New Roman" w:cs="Times New Roman"/>
              </w:rPr>
              <w:t>Частично соблюдается</w:t>
            </w:r>
          </w:p>
        </w:tc>
        <w:tc>
          <w:tcPr>
            <w:tcW w:w="7088" w:type="dxa"/>
          </w:tcPr>
          <w:p w14:paraId="51C65A34"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Холдинг и дочерние организации в своей деятельности стремятся строго соблюдать положения Коде</w:t>
            </w:r>
            <w:r w:rsidR="00C52E22">
              <w:rPr>
                <w:rFonts w:ascii="Times New Roman" w:hAnsi="Times New Roman" w:cs="Times New Roman"/>
              </w:rPr>
              <w:t>кса</w:t>
            </w:r>
            <w:r w:rsidRPr="006B2C46">
              <w:rPr>
                <w:rFonts w:ascii="Times New Roman" w:hAnsi="Times New Roman" w:cs="Times New Roman"/>
              </w:rPr>
              <w:t>.</w:t>
            </w:r>
          </w:p>
          <w:p w14:paraId="417F4F3D" w14:textId="77777777" w:rsidR="001726D8" w:rsidRPr="00742079" w:rsidRDefault="001726D8" w:rsidP="002A2330">
            <w:pPr>
              <w:ind w:firstLine="317"/>
              <w:jc w:val="both"/>
              <w:rPr>
                <w:rFonts w:ascii="Times New Roman" w:hAnsi="Times New Roman" w:cs="Times New Roman"/>
              </w:rPr>
            </w:pPr>
            <w:r w:rsidRPr="006B2C46">
              <w:rPr>
                <w:rFonts w:ascii="Times New Roman" w:hAnsi="Times New Roman" w:cs="Times New Roman"/>
              </w:rPr>
              <w:t xml:space="preserve">Международной финансовой корпорацией (IFC) по результатам проведенной оценки деятельности советов директоров дочерних организаций АО «НУХ «Байтерек», по итогам их деятельности в </w:t>
            </w:r>
            <w:r w:rsidR="00B52CB8">
              <w:rPr>
                <w:rFonts w:ascii="Times New Roman" w:hAnsi="Times New Roman" w:cs="Times New Roman"/>
              </w:rPr>
              <w:t xml:space="preserve">                    </w:t>
            </w:r>
            <w:r w:rsidRPr="006B2C46">
              <w:rPr>
                <w:rFonts w:ascii="Times New Roman" w:hAnsi="Times New Roman" w:cs="Times New Roman"/>
              </w:rPr>
              <w:t xml:space="preserve">2018 году, была дана рекомендация разработать единую для всех компаний Группы Холдинга емкую форму отчета о соблюдении принципов Кодекса </w:t>
            </w:r>
            <w:r w:rsidRPr="00742079">
              <w:rPr>
                <w:rFonts w:ascii="Times New Roman" w:hAnsi="Times New Roman" w:cs="Times New Roman"/>
              </w:rPr>
              <w:t>корпоративного управления Холдинга.</w:t>
            </w:r>
          </w:p>
          <w:p w14:paraId="4C0FA28A" w14:textId="77777777" w:rsidR="001D1CA1" w:rsidRPr="004D4528" w:rsidRDefault="001D1CA1" w:rsidP="00A94C04">
            <w:pPr>
              <w:ind w:firstLine="317"/>
              <w:jc w:val="both"/>
              <w:rPr>
                <w:rFonts w:ascii="Times New Roman" w:hAnsi="Times New Roman" w:cs="Times New Roman"/>
              </w:rPr>
            </w:pPr>
            <w:r w:rsidRPr="00742079">
              <w:rPr>
                <w:rFonts w:ascii="Times New Roman" w:hAnsi="Times New Roman" w:cs="Times New Roman"/>
              </w:rPr>
              <w:t xml:space="preserve">Вышеназванная рекомендация </w:t>
            </w:r>
            <w:r w:rsidR="004D4528" w:rsidRPr="00742079">
              <w:rPr>
                <w:rFonts w:ascii="Times New Roman" w:hAnsi="Times New Roman" w:cs="Times New Roman"/>
              </w:rPr>
              <w:t>находится</w:t>
            </w:r>
            <w:r w:rsidRPr="00742079">
              <w:rPr>
                <w:rFonts w:ascii="Times New Roman" w:hAnsi="Times New Roman" w:cs="Times New Roman"/>
              </w:rPr>
              <w:t xml:space="preserve"> </w:t>
            </w:r>
            <w:r w:rsidR="004D4528" w:rsidRPr="00742079">
              <w:rPr>
                <w:rFonts w:ascii="Times New Roman" w:hAnsi="Times New Roman" w:cs="Times New Roman"/>
              </w:rPr>
              <w:t xml:space="preserve">на </w:t>
            </w:r>
            <w:r w:rsidRPr="00742079">
              <w:rPr>
                <w:rFonts w:ascii="Times New Roman" w:hAnsi="Times New Roman" w:cs="Times New Roman"/>
              </w:rPr>
              <w:t>исполнен</w:t>
            </w:r>
            <w:r w:rsidR="004D4528" w:rsidRPr="00742079">
              <w:rPr>
                <w:rFonts w:ascii="Times New Roman" w:hAnsi="Times New Roman" w:cs="Times New Roman"/>
              </w:rPr>
              <w:t>ии</w:t>
            </w:r>
            <w:r w:rsidRPr="00742079">
              <w:rPr>
                <w:rFonts w:ascii="Times New Roman" w:hAnsi="Times New Roman" w:cs="Times New Roman"/>
              </w:rPr>
              <w:t>.</w:t>
            </w:r>
          </w:p>
          <w:p w14:paraId="0EDB57A3"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В Годовом отчете за 2018 год информации о несоблюдениях положений Кодекса не указывалось.</w:t>
            </w:r>
          </w:p>
          <w:p w14:paraId="0FBDB0FB"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В рамках отдельных тематических проверок при реализации Аудиторского плана Служба внутреннего аудита Холдинга проводит оценку применимых принципов и положений корпоративного управления. Комплексная оценка корпоративного управления в Холдинге проводится Службой внутреннего аудита Холдинга на периодической основе (не менее одного раза в три года).</w:t>
            </w:r>
          </w:p>
          <w:p w14:paraId="7B3B3977"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 xml:space="preserve">Результаты оценок корпоративного управления в Холдинге на интернет-ресурсе Холдинга и дочерней организации не размещались. </w:t>
            </w:r>
          </w:p>
          <w:p w14:paraId="2A18717C" w14:textId="77777777" w:rsidR="001726D8" w:rsidRPr="006B2C46" w:rsidRDefault="001726D8" w:rsidP="00B05447">
            <w:pPr>
              <w:ind w:firstLine="317"/>
              <w:jc w:val="both"/>
              <w:rPr>
                <w:rFonts w:ascii="Times New Roman" w:hAnsi="Times New Roman" w:cs="Times New Roman"/>
              </w:rPr>
            </w:pPr>
            <w:r w:rsidRPr="006B2C46">
              <w:rPr>
                <w:rFonts w:ascii="Times New Roman" w:hAnsi="Times New Roman" w:cs="Times New Roman"/>
              </w:rPr>
              <w:t>Независимой оценки корпоративного управления в Холдинге не проводилось.</w:t>
            </w:r>
          </w:p>
          <w:p w14:paraId="06C66137" w14:textId="77777777" w:rsidR="001726D8" w:rsidRPr="006B2C46" w:rsidRDefault="001726D8" w:rsidP="00B52CB8">
            <w:pPr>
              <w:ind w:firstLine="317"/>
              <w:jc w:val="both"/>
              <w:rPr>
                <w:rFonts w:ascii="Times New Roman" w:hAnsi="Times New Roman" w:cs="Times New Roman"/>
                <w:bCs/>
              </w:rPr>
            </w:pPr>
            <w:r w:rsidRPr="006B2C46">
              <w:rPr>
                <w:rFonts w:ascii="Times New Roman" w:hAnsi="Times New Roman" w:cs="Times New Roman"/>
                <w:bCs/>
              </w:rPr>
              <w:t>Планом мероприятий по совершенствованию корпоративного управления АО «НУХ «Байтерек» на 2019-2020 годы, утвержденным решением Совета директоров АО «НУХ «Байтерек» от 22.07.2019 (протокол № 07/19), во второй половине 2020 года предусмотрено проведение независимой оценки корпоративного управления Холдинга и дочерних организаций.</w:t>
            </w:r>
          </w:p>
        </w:tc>
      </w:tr>
      <w:tr w:rsidR="001726D8" w:rsidRPr="006B2C46" w14:paraId="7F613DB3" w14:textId="77777777" w:rsidTr="001726D8">
        <w:tc>
          <w:tcPr>
            <w:tcW w:w="709" w:type="dxa"/>
          </w:tcPr>
          <w:p w14:paraId="34942807" w14:textId="77777777" w:rsidR="001726D8" w:rsidRPr="006B2C46" w:rsidRDefault="001726D8" w:rsidP="00553903">
            <w:pPr>
              <w:jc w:val="center"/>
              <w:rPr>
                <w:rFonts w:ascii="Times New Roman" w:hAnsi="Times New Roman" w:cs="Times New Roman"/>
                <w:b/>
              </w:rPr>
            </w:pPr>
            <w:r w:rsidRPr="006B2C46">
              <w:rPr>
                <w:rFonts w:ascii="Times New Roman" w:hAnsi="Times New Roman" w:cs="Times New Roman"/>
                <w:b/>
              </w:rPr>
              <w:t>3</w:t>
            </w:r>
          </w:p>
        </w:tc>
        <w:tc>
          <w:tcPr>
            <w:tcW w:w="5812" w:type="dxa"/>
          </w:tcPr>
          <w:p w14:paraId="32D076DA" w14:textId="77777777" w:rsidR="001726D8" w:rsidRPr="006B2C46" w:rsidRDefault="001726D8" w:rsidP="00081CBB">
            <w:pPr>
              <w:ind w:firstLine="459"/>
              <w:jc w:val="both"/>
              <w:rPr>
                <w:rFonts w:ascii="Times New Roman" w:hAnsi="Times New Roman" w:cs="Times New Roman"/>
              </w:rPr>
            </w:pPr>
            <w:r w:rsidRPr="006B2C46">
              <w:rPr>
                <w:rFonts w:ascii="Times New Roman" w:hAnsi="Times New Roman" w:cs="Times New Roman"/>
              </w:rPr>
              <w:t>Должностные лица и работники Холдинга принимают на себя обязательства, предусмотренные настоящим Кодексом, в том числе на основании соответствующих договоров с Холдингом, и обязуются соблюдать его положения в Холдинге и во взаимоотношениях с его дочерними организациями.</w:t>
            </w:r>
          </w:p>
        </w:tc>
        <w:tc>
          <w:tcPr>
            <w:tcW w:w="1701" w:type="dxa"/>
          </w:tcPr>
          <w:p w14:paraId="026C48AA" w14:textId="77777777" w:rsidR="001726D8" w:rsidRPr="006B2C46" w:rsidRDefault="001726D8" w:rsidP="00CE3042">
            <w:pPr>
              <w:jc w:val="center"/>
              <w:rPr>
                <w:rFonts w:ascii="Times New Roman" w:hAnsi="Times New Roman" w:cs="Times New Roman"/>
              </w:rPr>
            </w:pPr>
            <w:r w:rsidRPr="006B2C46">
              <w:rPr>
                <w:rFonts w:ascii="Times New Roman" w:hAnsi="Times New Roman" w:cs="Times New Roman"/>
              </w:rPr>
              <w:t>Частично соблюдается</w:t>
            </w:r>
          </w:p>
        </w:tc>
        <w:tc>
          <w:tcPr>
            <w:tcW w:w="7088" w:type="dxa"/>
          </w:tcPr>
          <w:p w14:paraId="0F2C4F78"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Должностные лица и работники Холдинга стремятся соблюдать положения Кодекса в Холдинге и во взаимоотношениях с его дочерними организациями.</w:t>
            </w:r>
          </w:p>
          <w:p w14:paraId="31F15A6E"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Обязательства должностных лиц и работников соблюдать положения Кодекса в Холдинге и во взаимоотношениях с его дочерними организациями в соответствующих договорах с Холдингом не предусмотрены.</w:t>
            </w:r>
          </w:p>
          <w:p w14:paraId="13270268" w14:textId="77777777" w:rsidR="001726D8" w:rsidRPr="006B2C46" w:rsidRDefault="001726D8" w:rsidP="00E25C82">
            <w:pPr>
              <w:ind w:firstLine="317"/>
              <w:jc w:val="both"/>
              <w:rPr>
                <w:rFonts w:ascii="Times New Roman" w:hAnsi="Times New Roman" w:cs="Times New Roman"/>
              </w:rPr>
            </w:pPr>
            <w:r w:rsidRPr="006B2C46">
              <w:rPr>
                <w:rFonts w:ascii="Times New Roman" w:hAnsi="Times New Roman" w:cs="Times New Roman"/>
              </w:rPr>
              <w:t xml:space="preserve">При этом пунктом 1.5 Трудового договора работников Холдинга предусмотрена обязанность работника в своей трудовой деятельности руководствоваться нормами трудового законодательства Республики </w:t>
            </w:r>
            <w:r w:rsidRPr="006B2C46">
              <w:rPr>
                <w:rFonts w:ascii="Times New Roman" w:hAnsi="Times New Roman" w:cs="Times New Roman"/>
              </w:rPr>
              <w:lastRenderedPageBreak/>
              <w:t>Казахстан, настоящего договора, положениями, должностными инструкциями, приказами и другими актами Работодателя.</w:t>
            </w:r>
          </w:p>
          <w:p w14:paraId="5A941E74" w14:textId="77777777" w:rsidR="001726D8" w:rsidRPr="006B2C46" w:rsidRDefault="001726D8" w:rsidP="008059C3">
            <w:pPr>
              <w:ind w:firstLine="317"/>
              <w:jc w:val="both"/>
              <w:rPr>
                <w:rFonts w:ascii="Times New Roman" w:hAnsi="Times New Roman" w:cs="Times New Roman"/>
              </w:rPr>
            </w:pPr>
            <w:r w:rsidRPr="006B2C46">
              <w:rPr>
                <w:rFonts w:ascii="Times New Roman" w:hAnsi="Times New Roman" w:cs="Times New Roman"/>
              </w:rPr>
              <w:t>Также пунктом 3.2. Договора с независимым директором предусмотрена обязанность директора выполнять свои обязанности с учетом требований законодательства Республики Казахстан, руководствоваться уставом и иными внутренними документами Холдинга.</w:t>
            </w:r>
          </w:p>
        </w:tc>
      </w:tr>
      <w:tr w:rsidR="001726D8" w:rsidRPr="006B2C46" w14:paraId="356F7C36" w14:textId="77777777" w:rsidTr="001726D8">
        <w:tc>
          <w:tcPr>
            <w:tcW w:w="709" w:type="dxa"/>
          </w:tcPr>
          <w:p w14:paraId="5088FC01" w14:textId="77777777" w:rsidR="001726D8" w:rsidRPr="006B2C46" w:rsidRDefault="001726D8" w:rsidP="00553903">
            <w:pPr>
              <w:jc w:val="center"/>
              <w:rPr>
                <w:rFonts w:ascii="Times New Roman" w:hAnsi="Times New Roman" w:cs="Times New Roman"/>
                <w:b/>
              </w:rPr>
            </w:pPr>
            <w:r w:rsidRPr="006B2C46">
              <w:rPr>
                <w:rFonts w:ascii="Times New Roman" w:hAnsi="Times New Roman" w:cs="Times New Roman"/>
                <w:b/>
              </w:rPr>
              <w:lastRenderedPageBreak/>
              <w:t>4</w:t>
            </w:r>
          </w:p>
        </w:tc>
        <w:tc>
          <w:tcPr>
            <w:tcW w:w="5812" w:type="dxa"/>
          </w:tcPr>
          <w:p w14:paraId="3238957F" w14:textId="77777777" w:rsidR="001726D8" w:rsidRPr="006B2C46" w:rsidRDefault="001726D8" w:rsidP="00081CBB">
            <w:pPr>
              <w:ind w:firstLine="459"/>
              <w:jc w:val="both"/>
              <w:rPr>
                <w:rFonts w:ascii="Times New Roman" w:hAnsi="Times New Roman" w:cs="Times New Roman"/>
              </w:rPr>
            </w:pPr>
            <w:r w:rsidRPr="006B2C46">
              <w:rPr>
                <w:rFonts w:ascii="Times New Roman" w:hAnsi="Times New Roman" w:cs="Times New Roman"/>
              </w:rPr>
              <w:t>Контроль за исполнением Холдингом настоящего Кодекса возлагается на Совет директоров Холдинга. Корпоративный секретарь ведет мониторинг и консультирует Совет директоров и исполнительный орган Холдинга по вопросам надлежащего соблюдения настоящего Кодекса, а также на ежегодной основе готовит отчет о соблюдении/несоблюдении его принципов и положений. В последующем данный отчет выносится на рассмотрение соответствующего комитета Совета директоров, утверждается Советом директоров и включается в состав годового отчета Холдинга.</w:t>
            </w:r>
          </w:p>
        </w:tc>
        <w:tc>
          <w:tcPr>
            <w:tcW w:w="1701" w:type="dxa"/>
          </w:tcPr>
          <w:p w14:paraId="3FCBE887" w14:textId="77777777" w:rsidR="001726D8" w:rsidRPr="006B2C46" w:rsidRDefault="001726D8" w:rsidP="00CE3042">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0CA45026"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Контроль за исполнением Холдингом настоящего Кодекса осуществляется Советом директоров Холдинга посредством ежегодного рассмотрения отчета о соблюдении/не соблюдении принципов и положений Кодекса, который формируется Службой Корпоративного секретаря Холдинга, обеспечивающей эффективную реализацию функций, возложенных на исполняющего обязанности Корпоративного секретаря Холдинга.</w:t>
            </w:r>
          </w:p>
          <w:p w14:paraId="16A371C3"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Служба Корпоративного секретаря Холдинга, которая, в свою очередь, обеспечивает эффективную реализацию функций, возложенных на исполняющего обязанности Корпоративного секретаря Холдинга, в том числе, в части ведения мониторинга надлежащего соблюдения Кодекса, проводит постоянную работу, направленную на выявление и устранение в Холдинге и дочерних организациях фактов несоблюдения положений и принципов Кодекса. Результаты этой деятельности представлены в настоящем отчете.</w:t>
            </w:r>
          </w:p>
          <w:p w14:paraId="175002E9"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Служба Корпоративного секретаря Холдинга осуществляет консультирование Совета директоров и на регулярной основе предоставляет Правлению Холдинга рекомендации и предложения по вопросам надлежащего соблюдения Кодекса.</w:t>
            </w:r>
          </w:p>
          <w:p w14:paraId="738C598B"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Службой Корпоративного секретаря Холдинга в 2019 году был подготовлен Отчет о соблюдении принципов и положений Кодекса, предварительно рассмотренный Комитетом по аудиту Совета директоров Холдинга (протокол № 03/19 от 16.05.2019) и утвержденный Совето</w:t>
            </w:r>
            <w:r w:rsidR="00642DF0">
              <w:rPr>
                <w:rFonts w:ascii="Times New Roman" w:hAnsi="Times New Roman" w:cs="Times New Roman"/>
              </w:rPr>
              <w:t>м директоров Холдинга (протокол</w:t>
            </w:r>
            <w:r w:rsidRPr="006B2C46">
              <w:rPr>
                <w:rFonts w:ascii="Times New Roman" w:hAnsi="Times New Roman" w:cs="Times New Roman"/>
              </w:rPr>
              <w:t xml:space="preserve"> № 05/19 от 16.05.2019) </w:t>
            </w:r>
          </w:p>
          <w:p w14:paraId="6A540C79" w14:textId="77777777" w:rsidR="001726D8" w:rsidRPr="006B2C46" w:rsidRDefault="001726D8" w:rsidP="00494B89">
            <w:pPr>
              <w:ind w:firstLine="317"/>
              <w:jc w:val="both"/>
              <w:rPr>
                <w:rFonts w:ascii="Times New Roman" w:hAnsi="Times New Roman" w:cs="Times New Roman"/>
              </w:rPr>
            </w:pPr>
            <w:r w:rsidRPr="006B2C46">
              <w:rPr>
                <w:rFonts w:ascii="Times New Roman" w:hAnsi="Times New Roman" w:cs="Times New Roman"/>
              </w:rPr>
              <w:t>Указанный отчет получил свое отражение в годовом отчете Холдинга за 2018 год.</w:t>
            </w:r>
          </w:p>
        </w:tc>
      </w:tr>
      <w:tr w:rsidR="001726D8" w:rsidRPr="006B2C46" w14:paraId="3169263C" w14:textId="77777777" w:rsidTr="001726D8">
        <w:tc>
          <w:tcPr>
            <w:tcW w:w="709" w:type="dxa"/>
          </w:tcPr>
          <w:p w14:paraId="10FCFFEF" w14:textId="77777777" w:rsidR="001726D8" w:rsidRPr="006B2C46" w:rsidRDefault="001726D8" w:rsidP="00553903">
            <w:pPr>
              <w:jc w:val="center"/>
              <w:rPr>
                <w:rFonts w:ascii="Times New Roman" w:hAnsi="Times New Roman" w:cs="Times New Roman"/>
                <w:b/>
              </w:rPr>
            </w:pPr>
            <w:r w:rsidRPr="006B2C46">
              <w:rPr>
                <w:rFonts w:ascii="Times New Roman" w:hAnsi="Times New Roman" w:cs="Times New Roman"/>
                <w:b/>
              </w:rPr>
              <w:t>5</w:t>
            </w:r>
          </w:p>
        </w:tc>
        <w:tc>
          <w:tcPr>
            <w:tcW w:w="5812" w:type="dxa"/>
          </w:tcPr>
          <w:p w14:paraId="54F31EE8" w14:textId="77777777" w:rsidR="001726D8" w:rsidRPr="006B2C46" w:rsidRDefault="001726D8" w:rsidP="00890D8B">
            <w:pPr>
              <w:ind w:firstLine="459"/>
              <w:jc w:val="both"/>
              <w:rPr>
                <w:rFonts w:ascii="Times New Roman" w:hAnsi="Times New Roman" w:cs="Times New Roman"/>
              </w:rPr>
            </w:pPr>
            <w:r w:rsidRPr="006B2C46">
              <w:rPr>
                <w:rFonts w:ascii="Times New Roman" w:hAnsi="Times New Roman" w:cs="Times New Roman"/>
              </w:rPr>
              <w:t xml:space="preserve">Случаи несоблюдения положений Кодекса рассматриваются на заседаниях соответствующего комитета Совета директоров и Совета директоров с принятием соответствующих решений, направленных на </w:t>
            </w:r>
            <w:r w:rsidRPr="006B2C46">
              <w:rPr>
                <w:rFonts w:ascii="Times New Roman" w:hAnsi="Times New Roman" w:cs="Times New Roman"/>
              </w:rPr>
              <w:lastRenderedPageBreak/>
              <w:t>дальнейшее совершенствование корпоративного управления в Холдинге и его дочерних организациях.</w:t>
            </w:r>
          </w:p>
        </w:tc>
        <w:tc>
          <w:tcPr>
            <w:tcW w:w="1701" w:type="dxa"/>
          </w:tcPr>
          <w:p w14:paraId="0DF59522" w14:textId="77777777" w:rsidR="001726D8" w:rsidRPr="006B2C46" w:rsidRDefault="001726D8" w:rsidP="00CE3042">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2166ED94"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 xml:space="preserve">Случаи несоблюдения положений Кодекса ежегодно рассматривается Комитетом по аудиту Совета директоров Холдинга и Советом директоров Холдинга, согласно соответствующим компетенциям, предусмотренными внутренними нормативными документа Холдинга в </w:t>
            </w:r>
            <w:r w:rsidRPr="006B2C46">
              <w:rPr>
                <w:rFonts w:ascii="Times New Roman" w:hAnsi="Times New Roman" w:cs="Times New Roman"/>
              </w:rPr>
              <w:lastRenderedPageBreak/>
              <w:t xml:space="preserve">рамках отчета о соблюдении/несоблюдении принципов и положений Кодекса. </w:t>
            </w:r>
          </w:p>
          <w:p w14:paraId="04B51166" w14:textId="77777777" w:rsidR="001726D8" w:rsidRPr="006B2C46" w:rsidRDefault="001726D8" w:rsidP="00CF13D0">
            <w:pPr>
              <w:ind w:firstLine="317"/>
              <w:jc w:val="both"/>
              <w:rPr>
                <w:rFonts w:ascii="Times New Roman" w:hAnsi="Times New Roman" w:cs="Times New Roman"/>
              </w:rPr>
            </w:pPr>
            <w:r w:rsidRPr="006B2C46">
              <w:rPr>
                <w:rFonts w:ascii="Times New Roman" w:hAnsi="Times New Roman" w:cs="Times New Roman"/>
              </w:rPr>
              <w:t xml:space="preserve">Вместе с тем, в 2019 году Комитетом по аудиту Совета директоров (протокол № 01/19 от 28.02.2019) и Советом директоров Холдинга (протокол № 01/19 от 28.02.2019) случаи несоблюдения положений Кодекса были рассмотрены в рамках информации о проведенных </w:t>
            </w:r>
            <w:r w:rsidR="00B52CB8">
              <w:rPr>
                <w:rFonts w:ascii="Times New Roman" w:hAnsi="Times New Roman" w:cs="Times New Roman"/>
              </w:rPr>
              <w:t xml:space="preserve">                    </w:t>
            </w:r>
            <w:r w:rsidRPr="006B2C46">
              <w:rPr>
                <w:rFonts w:ascii="Times New Roman" w:hAnsi="Times New Roman" w:cs="Times New Roman"/>
              </w:rPr>
              <w:t>АО «НУХ «Байтерек» мероприятиях в области корпоративного управления по поддержанию режима законности корпоративного управления, в том числе о выявленных нарушениях при принятии корпоративных решений, потенциальных и реальных конфликтах интересов. По итогам рассмотрения Правлению Холдинга было поручено принять меры по устранению выявленных нарушений. Выявленные нарушения были устранены.</w:t>
            </w:r>
          </w:p>
        </w:tc>
      </w:tr>
      <w:tr w:rsidR="001726D8" w:rsidRPr="006B2C46" w14:paraId="3CF06F9A" w14:textId="77777777" w:rsidTr="001726D8">
        <w:tc>
          <w:tcPr>
            <w:tcW w:w="709" w:type="dxa"/>
          </w:tcPr>
          <w:p w14:paraId="29EC9DC5" w14:textId="77777777" w:rsidR="001726D8" w:rsidRPr="006B2C46" w:rsidRDefault="001726D8" w:rsidP="00553903">
            <w:pPr>
              <w:jc w:val="center"/>
              <w:rPr>
                <w:rFonts w:ascii="Times New Roman" w:hAnsi="Times New Roman" w:cs="Times New Roman"/>
                <w:b/>
              </w:rPr>
            </w:pPr>
            <w:r w:rsidRPr="006B2C46">
              <w:rPr>
                <w:rFonts w:ascii="Times New Roman" w:hAnsi="Times New Roman" w:cs="Times New Roman"/>
                <w:b/>
              </w:rPr>
              <w:lastRenderedPageBreak/>
              <w:t>6</w:t>
            </w:r>
          </w:p>
        </w:tc>
        <w:tc>
          <w:tcPr>
            <w:tcW w:w="5812" w:type="dxa"/>
          </w:tcPr>
          <w:p w14:paraId="756D5D77" w14:textId="77777777" w:rsidR="001726D8" w:rsidRPr="006B2C46" w:rsidRDefault="001726D8" w:rsidP="00890D8B">
            <w:pPr>
              <w:ind w:firstLine="459"/>
              <w:jc w:val="both"/>
              <w:rPr>
                <w:rFonts w:ascii="Times New Roman" w:hAnsi="Times New Roman" w:cs="Times New Roman"/>
              </w:rPr>
            </w:pPr>
            <w:r w:rsidRPr="006B2C46">
              <w:rPr>
                <w:rFonts w:ascii="Times New Roman" w:hAnsi="Times New Roman" w:cs="Times New Roman"/>
              </w:rPr>
              <w:t>Холдинг проводит независимую оценку корпоративного управления не менее одного раза в три года, результаты которой размещает на интернет-ресурсе Холдинга.</w:t>
            </w:r>
          </w:p>
        </w:tc>
        <w:tc>
          <w:tcPr>
            <w:tcW w:w="1701" w:type="dxa"/>
          </w:tcPr>
          <w:p w14:paraId="7FA78255" w14:textId="77777777" w:rsidR="001726D8" w:rsidRPr="006B2C46" w:rsidRDefault="001726D8" w:rsidP="00403298">
            <w:pPr>
              <w:jc w:val="center"/>
              <w:rPr>
                <w:rFonts w:ascii="Times New Roman" w:hAnsi="Times New Roman" w:cs="Times New Roman"/>
              </w:rPr>
            </w:pPr>
            <w:r w:rsidRPr="006B2C46">
              <w:rPr>
                <w:rFonts w:ascii="Times New Roman" w:hAnsi="Times New Roman" w:cs="Times New Roman"/>
              </w:rPr>
              <w:t>Не соблюдается</w:t>
            </w:r>
          </w:p>
        </w:tc>
        <w:tc>
          <w:tcPr>
            <w:tcW w:w="7088" w:type="dxa"/>
          </w:tcPr>
          <w:p w14:paraId="583FEA7E" w14:textId="77777777" w:rsidR="001726D8" w:rsidRPr="006B2C46" w:rsidRDefault="001726D8" w:rsidP="00A94C04">
            <w:pPr>
              <w:ind w:firstLine="317"/>
              <w:jc w:val="both"/>
              <w:rPr>
                <w:rFonts w:ascii="Times New Roman" w:hAnsi="Times New Roman" w:cs="Times New Roman"/>
              </w:rPr>
            </w:pPr>
            <w:r w:rsidRPr="006B2C46">
              <w:rPr>
                <w:rFonts w:ascii="Times New Roman" w:hAnsi="Times New Roman" w:cs="Times New Roman"/>
              </w:rPr>
              <w:t>Независимая оценка корпоративного управления в Холдинге не проводилась.</w:t>
            </w:r>
          </w:p>
          <w:p w14:paraId="2713C81B" w14:textId="77777777" w:rsidR="001726D8" w:rsidRPr="006B2C46" w:rsidRDefault="001726D8" w:rsidP="00B52CB8">
            <w:pPr>
              <w:ind w:firstLine="317"/>
              <w:jc w:val="both"/>
              <w:rPr>
                <w:rFonts w:ascii="Times New Roman" w:hAnsi="Times New Roman" w:cs="Times New Roman"/>
              </w:rPr>
            </w:pPr>
            <w:r w:rsidRPr="006B2C46">
              <w:rPr>
                <w:rFonts w:ascii="Times New Roman" w:hAnsi="Times New Roman" w:cs="Times New Roman"/>
              </w:rPr>
              <w:t>Планом мероприятий по совершенствованию корпоративного управления АО «НУХ «Байтерек» на 2019-2020 годы, утвержденным решением Совета директоров АО «НУХ «Байтерек» от 22.07.2019 (протокол</w:t>
            </w:r>
            <w:r w:rsidR="00B52CB8">
              <w:rPr>
                <w:rFonts w:ascii="Times New Roman" w:hAnsi="Times New Roman" w:cs="Times New Roman"/>
              </w:rPr>
              <w:t xml:space="preserve"> </w:t>
            </w:r>
            <w:r w:rsidRPr="006B2C46">
              <w:rPr>
                <w:rFonts w:ascii="Times New Roman" w:hAnsi="Times New Roman" w:cs="Times New Roman"/>
              </w:rPr>
              <w:t>№ 07/19), во второй половине 2020 года предусмотрено проведение независимой оценки корпоративного управления Холдинга и дочерних организаций.</w:t>
            </w:r>
          </w:p>
        </w:tc>
      </w:tr>
      <w:tr w:rsidR="001726D8" w:rsidRPr="006B2C46" w14:paraId="52D20E88" w14:textId="77777777" w:rsidTr="001726D8">
        <w:tc>
          <w:tcPr>
            <w:tcW w:w="709" w:type="dxa"/>
          </w:tcPr>
          <w:p w14:paraId="6EF63ED5" w14:textId="77777777" w:rsidR="001726D8" w:rsidRPr="006B2C46" w:rsidRDefault="001726D8" w:rsidP="00553903">
            <w:pPr>
              <w:jc w:val="center"/>
              <w:rPr>
                <w:rFonts w:ascii="Times New Roman" w:hAnsi="Times New Roman" w:cs="Times New Roman"/>
                <w:b/>
                <w:sz w:val="23"/>
                <w:szCs w:val="23"/>
              </w:rPr>
            </w:pPr>
            <w:r w:rsidRPr="006B2C46">
              <w:rPr>
                <w:rFonts w:ascii="Times New Roman" w:hAnsi="Times New Roman" w:cs="Times New Roman"/>
                <w:b/>
                <w:sz w:val="23"/>
                <w:szCs w:val="23"/>
              </w:rPr>
              <w:t xml:space="preserve">1. </w:t>
            </w:r>
          </w:p>
        </w:tc>
        <w:tc>
          <w:tcPr>
            <w:tcW w:w="14601" w:type="dxa"/>
            <w:gridSpan w:val="3"/>
          </w:tcPr>
          <w:p w14:paraId="77D5740D" w14:textId="77777777" w:rsidR="001726D8" w:rsidRPr="006B2C46" w:rsidRDefault="001726D8" w:rsidP="00553903">
            <w:pPr>
              <w:rPr>
                <w:rFonts w:ascii="Times New Roman" w:hAnsi="Times New Roman" w:cs="Times New Roman"/>
                <w:b/>
                <w:sz w:val="23"/>
                <w:szCs w:val="23"/>
              </w:rPr>
            </w:pPr>
            <w:r w:rsidRPr="006B2C46">
              <w:rPr>
                <w:rFonts w:ascii="Times New Roman" w:hAnsi="Times New Roman" w:cs="Times New Roman"/>
                <w:b/>
                <w:sz w:val="23"/>
                <w:szCs w:val="23"/>
              </w:rPr>
              <w:t xml:space="preserve">Принцип разграничения полномочий </w:t>
            </w:r>
          </w:p>
        </w:tc>
      </w:tr>
      <w:tr w:rsidR="001726D8" w:rsidRPr="006B2C46" w14:paraId="6E1F5BBF" w14:textId="77777777" w:rsidTr="001726D8">
        <w:tc>
          <w:tcPr>
            <w:tcW w:w="709" w:type="dxa"/>
          </w:tcPr>
          <w:p w14:paraId="5F846254"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1.1.</w:t>
            </w:r>
          </w:p>
        </w:tc>
        <w:tc>
          <w:tcPr>
            <w:tcW w:w="5812" w:type="dxa"/>
          </w:tcPr>
          <w:p w14:paraId="74BD1212" w14:textId="77777777" w:rsidR="001726D8" w:rsidRPr="006B2C46" w:rsidRDefault="001726D8" w:rsidP="00890D8B">
            <w:pPr>
              <w:ind w:firstLine="459"/>
              <w:jc w:val="both"/>
              <w:rPr>
                <w:rFonts w:ascii="Times New Roman" w:hAnsi="Times New Roman" w:cs="Times New Roman"/>
                <w:b/>
              </w:rPr>
            </w:pPr>
            <w:r w:rsidRPr="006B2C46">
              <w:rPr>
                <w:rFonts w:ascii="Times New Roman" w:hAnsi="Times New Roman" w:cs="Times New Roman"/>
              </w:rPr>
              <w:t xml:space="preserve">Права, обязанности и компетенции </w:t>
            </w:r>
            <w:r w:rsidRPr="006B2C46">
              <w:rPr>
                <w:rFonts w:ascii="Times New Roman" w:hAnsi="Times New Roman" w:cs="Times New Roman"/>
                <w:lang w:val="kk-KZ"/>
              </w:rPr>
              <w:t xml:space="preserve">Единственного </w:t>
            </w:r>
            <w:r w:rsidRPr="006B2C46">
              <w:rPr>
                <w:rFonts w:ascii="Times New Roman" w:hAnsi="Times New Roman" w:cs="Times New Roman"/>
              </w:rPr>
              <w:t>акционера, Совета директоров и Правления определяются согласно действующему законодательству Республики Казахстан, учредительным документам и закрепляются в них</w:t>
            </w:r>
            <w:r w:rsidR="0005143E">
              <w:rPr>
                <w:rFonts w:ascii="Times New Roman" w:hAnsi="Times New Roman" w:cs="Times New Roman"/>
              </w:rPr>
              <w:t>.</w:t>
            </w:r>
          </w:p>
        </w:tc>
        <w:tc>
          <w:tcPr>
            <w:tcW w:w="1701" w:type="dxa"/>
          </w:tcPr>
          <w:p w14:paraId="146B296A"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6E207822" w14:textId="77777777" w:rsidR="001726D8" w:rsidRPr="006B2C46" w:rsidRDefault="001726D8" w:rsidP="00553903">
            <w:pPr>
              <w:tabs>
                <w:tab w:val="left" w:pos="1276"/>
                <w:tab w:val="left" w:pos="1418"/>
              </w:tabs>
              <w:ind w:firstLine="317"/>
              <w:jc w:val="both"/>
              <w:rPr>
                <w:rFonts w:ascii="Times New Roman" w:hAnsi="Times New Roman" w:cs="Times New Roman"/>
              </w:rPr>
            </w:pPr>
            <w:r w:rsidRPr="006B2C46">
              <w:rPr>
                <w:rFonts w:ascii="Times New Roman" w:hAnsi="Times New Roman" w:cs="Times New Roman"/>
              </w:rPr>
              <w:t>Система корпоративного управления Холдинга предусматривает четкое разграничение полномочий и ответственности между органами Холдинга,</w:t>
            </w:r>
            <w:r w:rsidRPr="006B2C46">
              <w:rPr>
                <w:rFonts w:ascii="Times New Roman" w:eastAsia="Times New Roman" w:hAnsi="Times New Roman" w:cs="Times New Roman"/>
                <w:lang w:eastAsia="ru-RU"/>
              </w:rPr>
              <w:t xml:space="preserve"> обеспечивающих системность и последовательность процессов корпоративного управления.</w:t>
            </w:r>
          </w:p>
          <w:p w14:paraId="6EADAC21" w14:textId="77777777" w:rsidR="001726D8" w:rsidRPr="006B2C46" w:rsidRDefault="001726D8" w:rsidP="00553903">
            <w:pPr>
              <w:tabs>
                <w:tab w:val="left" w:pos="1276"/>
                <w:tab w:val="left" w:pos="1418"/>
              </w:tabs>
              <w:ind w:firstLine="317"/>
              <w:jc w:val="both"/>
              <w:rPr>
                <w:rFonts w:ascii="Times New Roman" w:hAnsi="Times New Roman" w:cs="Times New Roman"/>
              </w:rPr>
            </w:pPr>
            <w:r w:rsidRPr="006B2C46">
              <w:rPr>
                <w:rFonts w:ascii="Times New Roman" w:hAnsi="Times New Roman" w:cs="Times New Roman"/>
              </w:rPr>
              <w:t xml:space="preserve">Права, обязанности и компетенции Единственного акционера, Совета директоров и Правления Холдинга определенны законодательством Республики Казахстан и Уставом </w:t>
            </w:r>
            <w:r w:rsidR="00C84F65" w:rsidRPr="00C84F65">
              <w:rPr>
                <w:rFonts w:ascii="Times New Roman" w:hAnsi="Times New Roman" w:cs="Times New Roman"/>
              </w:rPr>
              <w:t xml:space="preserve">акционерного общества «Национальный </w:t>
            </w:r>
            <w:r w:rsidR="00C84F65">
              <w:rPr>
                <w:rFonts w:ascii="Times New Roman" w:hAnsi="Times New Roman" w:cs="Times New Roman"/>
              </w:rPr>
              <w:t>управляющий холдинг «Байтерек»</w:t>
            </w:r>
            <w:r w:rsidRPr="006B2C46">
              <w:rPr>
                <w:rFonts w:ascii="Times New Roman" w:hAnsi="Times New Roman" w:cs="Times New Roman"/>
              </w:rPr>
              <w:t>.</w:t>
            </w:r>
          </w:p>
          <w:p w14:paraId="17B170E4" w14:textId="77777777" w:rsidR="001726D8" w:rsidRPr="006B2C46" w:rsidRDefault="001726D8" w:rsidP="00553903">
            <w:pPr>
              <w:tabs>
                <w:tab w:val="left" w:pos="1276"/>
                <w:tab w:val="left" w:pos="1418"/>
              </w:tabs>
              <w:ind w:firstLine="317"/>
              <w:jc w:val="both"/>
              <w:rPr>
                <w:rFonts w:ascii="Times New Roman" w:hAnsi="Times New Roman" w:cs="Times New Roman"/>
              </w:rPr>
            </w:pPr>
            <w:r w:rsidRPr="006B2C46">
              <w:rPr>
                <w:rFonts w:ascii="Times New Roman" w:hAnsi="Times New Roman" w:cs="Times New Roman"/>
              </w:rPr>
              <w:t xml:space="preserve">Деятельность Единственного акционера, Совета директоров, Правления Холдинга регламентирована Законом Республики Казахстан «Об акционерных обществах», Законом Республики Казахстан </w:t>
            </w:r>
            <w:r w:rsidR="00B52CB8">
              <w:rPr>
                <w:rFonts w:ascii="Times New Roman" w:hAnsi="Times New Roman" w:cs="Times New Roman"/>
              </w:rPr>
              <w:t xml:space="preserve">                             </w:t>
            </w:r>
            <w:r w:rsidRPr="006B2C46">
              <w:rPr>
                <w:rFonts w:ascii="Times New Roman" w:hAnsi="Times New Roman" w:cs="Times New Roman"/>
              </w:rPr>
              <w:t xml:space="preserve">«О государственном имуществе», Уставом </w:t>
            </w:r>
            <w:r w:rsidR="00C84F65" w:rsidRPr="00C84F65">
              <w:rPr>
                <w:rFonts w:ascii="Times New Roman" w:hAnsi="Times New Roman" w:cs="Times New Roman"/>
              </w:rPr>
              <w:t xml:space="preserve">акционерного общества «Национальный управляющий холдинг «Байтерек», </w:t>
            </w:r>
            <w:r w:rsidRPr="006B2C46">
              <w:rPr>
                <w:rFonts w:ascii="Times New Roman" w:hAnsi="Times New Roman" w:cs="Times New Roman"/>
              </w:rPr>
              <w:t xml:space="preserve">утвержденного приказом Министра по инвестициям и развитию Республики Казахстан </w:t>
            </w:r>
            <w:r w:rsidRPr="006B2C46">
              <w:rPr>
                <w:rFonts w:ascii="Times New Roman" w:hAnsi="Times New Roman" w:cs="Times New Roman"/>
              </w:rPr>
              <w:lastRenderedPageBreak/>
              <w:t>от 23.12.2014 № 279, а также иными внутренними документами Холдинга:</w:t>
            </w:r>
          </w:p>
          <w:p w14:paraId="0D449AE5" w14:textId="77777777" w:rsidR="001726D8" w:rsidRPr="006B2C46" w:rsidRDefault="001726D8" w:rsidP="00553903">
            <w:pPr>
              <w:tabs>
                <w:tab w:val="left" w:pos="1276"/>
                <w:tab w:val="left" w:pos="1418"/>
              </w:tabs>
              <w:ind w:firstLine="317"/>
              <w:jc w:val="both"/>
              <w:rPr>
                <w:rFonts w:ascii="Times New Roman" w:hAnsi="Times New Roman" w:cs="Times New Roman"/>
              </w:rPr>
            </w:pPr>
            <w:r w:rsidRPr="006B2C46">
              <w:rPr>
                <w:rFonts w:ascii="Times New Roman" w:hAnsi="Times New Roman" w:cs="Times New Roman"/>
              </w:rPr>
              <w:t xml:space="preserve">- Положением о Совете директоров </w:t>
            </w:r>
            <w:r w:rsidRPr="006B2C46">
              <w:rPr>
                <w:rFonts w:ascii="Times New Roman" w:hAnsi="Times New Roman" w:cs="Times New Roman"/>
                <w:lang w:val="kk-KZ"/>
              </w:rPr>
              <w:t xml:space="preserve">акционерного общества </w:t>
            </w:r>
            <w:r w:rsidRPr="006B2C46">
              <w:rPr>
                <w:rFonts w:ascii="Times New Roman" w:hAnsi="Times New Roman" w:cs="Times New Roman"/>
              </w:rPr>
              <w:t>«Национальный управляющий холдинг «Байтерек», утвержденным решением Совета директоров от 11.10.2013 (протокол № 4);</w:t>
            </w:r>
          </w:p>
          <w:p w14:paraId="1BF70249"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 Положением о Правлении </w:t>
            </w:r>
            <w:r w:rsidRPr="006B2C46">
              <w:rPr>
                <w:rFonts w:ascii="Times New Roman" w:hAnsi="Times New Roman" w:cs="Times New Roman"/>
                <w:lang w:val="kk-KZ"/>
              </w:rPr>
              <w:t xml:space="preserve">акционерного общества </w:t>
            </w:r>
            <w:r w:rsidRPr="006B2C46">
              <w:rPr>
                <w:rFonts w:ascii="Times New Roman" w:hAnsi="Times New Roman" w:cs="Times New Roman"/>
              </w:rPr>
              <w:t>«Национальный управляющий холдинг «Байтерек», утвержденным решением Совета директоров от 11.10.2013 (протокол № 4).</w:t>
            </w:r>
          </w:p>
        </w:tc>
      </w:tr>
      <w:tr w:rsidR="001726D8" w:rsidRPr="006B2C46" w14:paraId="5ADAFBBB" w14:textId="77777777" w:rsidTr="001726D8">
        <w:tc>
          <w:tcPr>
            <w:tcW w:w="709" w:type="dxa"/>
          </w:tcPr>
          <w:p w14:paraId="440F9530"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1.2.</w:t>
            </w:r>
          </w:p>
        </w:tc>
        <w:tc>
          <w:tcPr>
            <w:tcW w:w="5812" w:type="dxa"/>
          </w:tcPr>
          <w:p w14:paraId="24DB345F"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Государственный орган разграничивает свои полномочия в качестве Единственного акционера Холдинга и полномочия, связанные с выполнением государственных функций с целью предотвращения конфликта интересов, который не способствует как интересам Холдинга, так и интересам Единственного акционера. Государственный орган осуществляет функции Единственного акционера Холдинга в целях обеспечения рентабельности деятельности Холдинга и его дочерних организаций и реализации государственных и правительственных программ, в которых участвует Холдинг и его дочерние организации.</w:t>
            </w:r>
          </w:p>
        </w:tc>
        <w:tc>
          <w:tcPr>
            <w:tcW w:w="1701" w:type="dxa"/>
          </w:tcPr>
          <w:p w14:paraId="0874E380"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074867D1" w14:textId="77777777" w:rsidR="001726D8" w:rsidRPr="006B2C46" w:rsidRDefault="001726D8" w:rsidP="00553903">
            <w:pPr>
              <w:tabs>
                <w:tab w:val="left" w:pos="5950"/>
              </w:tabs>
              <w:ind w:firstLine="317"/>
              <w:jc w:val="both"/>
              <w:rPr>
                <w:rFonts w:ascii="Times New Roman" w:hAnsi="Times New Roman" w:cs="Times New Roman"/>
              </w:rPr>
            </w:pPr>
            <w:r w:rsidRPr="006B2C46">
              <w:rPr>
                <w:rFonts w:ascii="Times New Roman" w:hAnsi="Times New Roman" w:cs="Times New Roman"/>
              </w:rPr>
              <w:t xml:space="preserve">Законом Республики Казахстан «Об административных процедурах» нормативно закреплено понятие государственного органа в качестве государственного учреждения, уполномоченного Конституцией Республики Казахстан, Законами Республики Казахстан, иными нормативными правовыми актами Республики Казахстан на осуществление от имени государства определенных функций.  </w:t>
            </w:r>
          </w:p>
          <w:p w14:paraId="7FC366E2" w14:textId="77777777" w:rsidR="001726D8" w:rsidRPr="006B2C46" w:rsidRDefault="001726D8" w:rsidP="00553903">
            <w:pPr>
              <w:tabs>
                <w:tab w:val="left" w:pos="5950"/>
              </w:tabs>
              <w:ind w:firstLine="317"/>
              <w:jc w:val="both"/>
              <w:rPr>
                <w:rFonts w:ascii="Times New Roman" w:hAnsi="Times New Roman" w:cs="Times New Roman"/>
              </w:rPr>
            </w:pPr>
            <w:r w:rsidRPr="006B2C46">
              <w:rPr>
                <w:rFonts w:ascii="Times New Roman" w:hAnsi="Times New Roman" w:cs="Times New Roman"/>
              </w:rPr>
              <w:t>Функции</w:t>
            </w:r>
            <w:r w:rsidRPr="006B2C46">
              <w:rPr>
                <w:rFonts w:ascii="Times New Roman" w:hAnsi="Times New Roman" w:cs="Times New Roman"/>
                <w:spacing w:val="2"/>
              </w:rPr>
              <w:t xml:space="preserve"> государственного органа подразделяются на стратегические, регулятивные, реализационные и контрольные. </w:t>
            </w:r>
          </w:p>
          <w:p w14:paraId="064EE185" w14:textId="77777777" w:rsidR="001726D8" w:rsidRPr="006B2C46" w:rsidRDefault="001726D8" w:rsidP="00553903">
            <w:pPr>
              <w:tabs>
                <w:tab w:val="left" w:pos="5950"/>
              </w:tabs>
              <w:ind w:firstLine="317"/>
              <w:jc w:val="both"/>
              <w:rPr>
                <w:rFonts w:ascii="Times New Roman" w:hAnsi="Times New Roman" w:cs="Times New Roman"/>
                <w:spacing w:val="2"/>
              </w:rPr>
            </w:pPr>
            <w:r w:rsidRPr="006B2C46">
              <w:rPr>
                <w:rFonts w:ascii="Times New Roman" w:hAnsi="Times New Roman" w:cs="Times New Roman"/>
                <w:spacing w:val="2"/>
              </w:rPr>
              <w:t xml:space="preserve">Государственному органу запрещается осуществлять функции, не предусмотренные за ними в законодательстве Республики Казахстан. </w:t>
            </w:r>
          </w:p>
          <w:p w14:paraId="1B2E50B5" w14:textId="77777777" w:rsidR="001726D8" w:rsidRPr="006B2C46" w:rsidRDefault="001726D8" w:rsidP="00F21A96">
            <w:pPr>
              <w:ind w:firstLine="317"/>
              <w:jc w:val="both"/>
              <w:rPr>
                <w:rFonts w:ascii="Times New Roman" w:hAnsi="Times New Roman" w:cs="Times New Roman"/>
              </w:rPr>
            </w:pPr>
            <w:r w:rsidRPr="006B2C46">
              <w:rPr>
                <w:rFonts w:ascii="Times New Roman" w:hAnsi="Times New Roman" w:cs="Times New Roman"/>
                <w:spacing w:val="2"/>
              </w:rPr>
              <w:t xml:space="preserve">В этой связи в 2019 году Министерством индустрии и инфраструктурного развития Республики Казахстан функция Единственного акционера осуществлялась </w:t>
            </w:r>
            <w:r w:rsidRPr="006B2C46">
              <w:rPr>
                <w:rFonts w:ascii="Times New Roman" w:hAnsi="Times New Roman" w:cs="Times New Roman"/>
              </w:rPr>
              <w:t>в целях обеспечения рентабельности деятельности Холдинга и его дочерних организаций и реализации государственных и правительственных программ, в которых участвует Холдинг и его дочерние организации.</w:t>
            </w:r>
          </w:p>
        </w:tc>
      </w:tr>
      <w:tr w:rsidR="001726D8" w:rsidRPr="006B2C46" w14:paraId="5E4ACFB3" w14:textId="77777777" w:rsidTr="001726D8">
        <w:tc>
          <w:tcPr>
            <w:tcW w:w="709" w:type="dxa"/>
          </w:tcPr>
          <w:p w14:paraId="1DF815D1"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1.3.</w:t>
            </w:r>
          </w:p>
        </w:tc>
        <w:tc>
          <w:tcPr>
            <w:tcW w:w="5812" w:type="dxa"/>
          </w:tcPr>
          <w:p w14:paraId="5169C772" w14:textId="77777777" w:rsidR="001726D8" w:rsidRPr="006B2C46" w:rsidRDefault="001726D8" w:rsidP="0020424C">
            <w:pPr>
              <w:tabs>
                <w:tab w:val="left" w:pos="1452"/>
              </w:tabs>
              <w:ind w:firstLine="459"/>
              <w:jc w:val="both"/>
              <w:rPr>
                <w:rFonts w:ascii="Times New Roman" w:hAnsi="Times New Roman" w:cs="Times New Roman"/>
              </w:rPr>
            </w:pPr>
            <w:r w:rsidRPr="006B2C46">
              <w:rPr>
                <w:rFonts w:ascii="Times New Roman" w:hAnsi="Times New Roman" w:cs="Times New Roman"/>
              </w:rPr>
              <w:t>Холдинг и его дочерние организации осуществляют свою деятельность в рамках своей основной (профильной) деятельности.</w:t>
            </w:r>
          </w:p>
          <w:p w14:paraId="6215360E" w14:textId="77777777" w:rsidR="001726D8" w:rsidRPr="006B2C46" w:rsidRDefault="001726D8" w:rsidP="0020424C">
            <w:pPr>
              <w:tabs>
                <w:tab w:val="left" w:pos="1452"/>
              </w:tabs>
              <w:ind w:firstLine="459"/>
              <w:jc w:val="both"/>
              <w:rPr>
                <w:rFonts w:ascii="Times New Roman" w:hAnsi="Times New Roman" w:cs="Times New Roman"/>
              </w:rPr>
            </w:pPr>
            <w:r w:rsidRPr="006B2C46">
              <w:rPr>
                <w:rFonts w:ascii="Times New Roman" w:hAnsi="Times New Roman" w:cs="Times New Roman"/>
              </w:rPr>
              <w:t>Осуществление новых видов деятельности регулируется Предпринимательским кодексом Республики Казахстан от 29 октября 2015 года.</w:t>
            </w:r>
          </w:p>
          <w:p w14:paraId="62C7A887" w14:textId="77777777" w:rsidR="001726D8" w:rsidRPr="006B2C46" w:rsidRDefault="001726D8" w:rsidP="00553903">
            <w:pPr>
              <w:tabs>
                <w:tab w:val="left" w:pos="1452"/>
              </w:tabs>
              <w:ind w:firstLine="459"/>
              <w:jc w:val="both"/>
              <w:rPr>
                <w:rFonts w:ascii="Times New Roman" w:hAnsi="Times New Roman" w:cs="Times New Roman"/>
              </w:rPr>
            </w:pPr>
          </w:p>
          <w:p w14:paraId="20991D09" w14:textId="77777777" w:rsidR="001726D8" w:rsidRPr="006B2C46" w:rsidRDefault="001726D8" w:rsidP="00553903">
            <w:pPr>
              <w:tabs>
                <w:tab w:val="left" w:pos="1452"/>
              </w:tabs>
              <w:ind w:firstLine="459"/>
              <w:jc w:val="both"/>
              <w:rPr>
                <w:rFonts w:ascii="Times New Roman" w:hAnsi="Times New Roman" w:cs="Times New Roman"/>
              </w:rPr>
            </w:pPr>
          </w:p>
          <w:p w14:paraId="2CFB9B84"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 xml:space="preserve"> </w:t>
            </w:r>
          </w:p>
        </w:tc>
        <w:tc>
          <w:tcPr>
            <w:tcW w:w="1701" w:type="dxa"/>
          </w:tcPr>
          <w:p w14:paraId="4B89E81A"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0499FC6C" w14:textId="77777777" w:rsidR="001726D8" w:rsidRPr="006B2C46" w:rsidRDefault="001726D8" w:rsidP="00553903">
            <w:pPr>
              <w:tabs>
                <w:tab w:val="left" w:pos="5950"/>
              </w:tabs>
              <w:ind w:firstLine="317"/>
              <w:jc w:val="both"/>
              <w:rPr>
                <w:rFonts w:ascii="Times New Roman" w:eastAsia="Calibri" w:hAnsi="Times New Roman" w:cs="Times New Roman"/>
              </w:rPr>
            </w:pPr>
            <w:r w:rsidRPr="006B2C46">
              <w:rPr>
                <w:rFonts w:ascii="Times New Roman" w:eastAsia="Calibri" w:hAnsi="Times New Roman" w:cs="Times New Roman"/>
              </w:rPr>
              <w:t>Холдинг создан в целях оптимизации системы управления институтами развития, финансовыми организациями и развития национальной экономики Указом Президента Республики Казахстан от 22.05.2013 № 571, на основании Постановления Правительства Республики Казахстан от 25.05.2013 № 516 и приказа Комитета по государственному имуществу и приватизации Министерства финансов Республики Казахстан от 27.05.2013 № 403.</w:t>
            </w:r>
          </w:p>
          <w:p w14:paraId="22757FF2" w14:textId="77777777" w:rsidR="001726D8" w:rsidRPr="006B2C46" w:rsidRDefault="001726D8" w:rsidP="00553903">
            <w:pPr>
              <w:tabs>
                <w:tab w:val="left" w:pos="5950"/>
              </w:tabs>
              <w:ind w:firstLine="317"/>
              <w:jc w:val="both"/>
              <w:rPr>
                <w:rFonts w:ascii="Times New Roman" w:eastAsia="Calibri" w:hAnsi="Times New Roman" w:cs="Times New Roman"/>
              </w:rPr>
            </w:pPr>
            <w:r w:rsidRPr="006B2C46">
              <w:rPr>
                <w:rFonts w:ascii="Times New Roman" w:hAnsi="Times New Roman" w:cs="Times New Roman"/>
              </w:rPr>
              <w:t>Холдинг и его дочерние организации осуществляют свою деятельность</w:t>
            </w:r>
            <w:r w:rsidRPr="006B2C46">
              <w:rPr>
                <w:rFonts w:ascii="Times New Roman" w:eastAsia="Times New Roman" w:hAnsi="Times New Roman" w:cs="Times New Roman"/>
                <w:lang w:eastAsia="ru-RU"/>
              </w:rPr>
              <w:t xml:space="preserve"> согласно нормам Устава, Стратегии развития, Кодекса и иных внутренних документов, а также Плана развития.</w:t>
            </w:r>
          </w:p>
          <w:p w14:paraId="10BA300C" w14:textId="77777777" w:rsidR="001726D8" w:rsidRPr="006B2C46" w:rsidRDefault="001726D8" w:rsidP="00553903">
            <w:pPr>
              <w:tabs>
                <w:tab w:val="left" w:pos="5950"/>
              </w:tabs>
              <w:ind w:firstLine="317"/>
              <w:jc w:val="both"/>
              <w:rPr>
                <w:rFonts w:ascii="Times New Roman" w:eastAsia="Calibri" w:hAnsi="Times New Roman" w:cs="Times New Roman"/>
              </w:rPr>
            </w:pPr>
            <w:r w:rsidRPr="006B2C46">
              <w:rPr>
                <w:rFonts w:ascii="Times New Roman" w:eastAsia="Calibri" w:hAnsi="Times New Roman" w:cs="Times New Roman"/>
              </w:rPr>
              <w:t xml:space="preserve">Холдинг в своей деятельности руководствуется основными направлениями государственной политики в сфере индустриально-инновационного развития, продвижения экспорта национальной </w:t>
            </w:r>
            <w:r w:rsidRPr="006B2C46">
              <w:rPr>
                <w:rFonts w:ascii="Times New Roman" w:eastAsia="Calibri" w:hAnsi="Times New Roman" w:cs="Times New Roman"/>
              </w:rPr>
              <w:lastRenderedPageBreak/>
              <w:t>продукции, развития малого и среднего предпринимательства, реализации задач в жилищно-строительном секторе и повышения уровня благосостояния населения, а также другими задачами, поставленными Президентом и Правительством Республики Казахстан.</w:t>
            </w:r>
          </w:p>
          <w:p w14:paraId="51D1FAA0" w14:textId="77777777" w:rsidR="001726D8" w:rsidRPr="006B2C46" w:rsidRDefault="001726D8" w:rsidP="00553903">
            <w:pPr>
              <w:tabs>
                <w:tab w:val="left" w:pos="5950"/>
              </w:tabs>
              <w:ind w:firstLine="317"/>
              <w:jc w:val="both"/>
              <w:rPr>
                <w:rFonts w:ascii="Times New Roman" w:eastAsia="Calibri" w:hAnsi="Times New Roman" w:cs="Times New Roman"/>
              </w:rPr>
            </w:pPr>
            <w:r w:rsidRPr="006B2C46">
              <w:rPr>
                <w:rFonts w:ascii="Times New Roman" w:eastAsia="Calibri" w:hAnsi="Times New Roman" w:cs="Times New Roman"/>
              </w:rPr>
              <w:t xml:space="preserve">В соответствии с актуализированной Стратегией развития Холдинга, утвержденной </w:t>
            </w:r>
            <w:r w:rsidRPr="006B2C46">
              <w:rPr>
                <w:rFonts w:ascii="Times New Roman" w:hAnsi="Times New Roman" w:cs="Times New Roman"/>
              </w:rPr>
              <w:t>постановлением Правительства Республики Казахстан от 01.06.2017 №</w:t>
            </w:r>
            <w:r w:rsidRPr="006B2C46">
              <w:rPr>
                <w:rFonts w:ascii="Times New Roman" w:hAnsi="Times New Roman" w:cs="Times New Roman"/>
                <w:lang w:val="en-US"/>
              </w:rPr>
              <w:t> </w:t>
            </w:r>
            <w:r w:rsidRPr="006B2C46">
              <w:rPr>
                <w:rFonts w:ascii="Times New Roman" w:hAnsi="Times New Roman" w:cs="Times New Roman"/>
              </w:rPr>
              <w:t>331</w:t>
            </w:r>
            <w:r w:rsidRPr="006B2C46">
              <w:rPr>
                <w:rFonts w:ascii="Times New Roman" w:eastAsia="Calibri" w:hAnsi="Times New Roman" w:cs="Times New Roman"/>
              </w:rPr>
              <w:t xml:space="preserve">, одной из приоритетных задач для Правительства Республики Казахстан является сокращение доли участия государства в экономике. </w:t>
            </w:r>
          </w:p>
          <w:p w14:paraId="7F88A3CA" w14:textId="77777777" w:rsidR="001726D8" w:rsidRPr="006B2C46" w:rsidRDefault="001726D8" w:rsidP="00553903">
            <w:pPr>
              <w:ind w:firstLine="317"/>
              <w:jc w:val="both"/>
              <w:rPr>
                <w:rFonts w:ascii="Times New Roman" w:eastAsia="Calibri" w:hAnsi="Times New Roman" w:cs="Times New Roman"/>
              </w:rPr>
            </w:pPr>
            <w:r w:rsidRPr="006B2C46">
              <w:rPr>
                <w:rFonts w:ascii="Times New Roman" w:eastAsia="Calibri" w:hAnsi="Times New Roman" w:cs="Times New Roman"/>
              </w:rPr>
              <w:t>Ключевые задачи, которые решает Холдинг в рамках реализации своей миссии по содействию устойчивому развитию экономики Казахстана, являются:</w:t>
            </w:r>
          </w:p>
          <w:p w14:paraId="38006A27" w14:textId="77777777" w:rsidR="001726D8" w:rsidRPr="006B2C46" w:rsidRDefault="001726D8" w:rsidP="00553903">
            <w:pPr>
              <w:ind w:firstLine="317"/>
              <w:jc w:val="both"/>
              <w:rPr>
                <w:rFonts w:ascii="Times New Roman" w:eastAsia="Calibri" w:hAnsi="Times New Roman" w:cs="Times New Roman"/>
              </w:rPr>
            </w:pPr>
            <w:r w:rsidRPr="006B2C46">
              <w:rPr>
                <w:rFonts w:ascii="Times New Roman" w:eastAsia="Calibri" w:hAnsi="Times New Roman" w:cs="Times New Roman"/>
              </w:rPr>
              <w:t>1)  поддержка крупного бизнеса;</w:t>
            </w:r>
          </w:p>
          <w:p w14:paraId="02F5380F" w14:textId="77777777" w:rsidR="001726D8" w:rsidRPr="006B2C46" w:rsidRDefault="001726D8" w:rsidP="00553903">
            <w:pPr>
              <w:ind w:firstLine="317"/>
              <w:jc w:val="both"/>
              <w:rPr>
                <w:rFonts w:ascii="Times New Roman" w:eastAsia="Calibri" w:hAnsi="Times New Roman" w:cs="Times New Roman"/>
              </w:rPr>
            </w:pPr>
            <w:r w:rsidRPr="006B2C46">
              <w:rPr>
                <w:rFonts w:ascii="Times New Roman" w:eastAsia="Calibri" w:hAnsi="Times New Roman" w:cs="Times New Roman"/>
              </w:rPr>
              <w:t>2)  развитие малого и среднего бизнеса;</w:t>
            </w:r>
          </w:p>
          <w:p w14:paraId="14743B6B" w14:textId="77777777" w:rsidR="001726D8" w:rsidRPr="006B2C46" w:rsidRDefault="001726D8" w:rsidP="00553903">
            <w:pPr>
              <w:ind w:firstLine="317"/>
              <w:jc w:val="both"/>
              <w:rPr>
                <w:rFonts w:ascii="Times New Roman" w:eastAsia="Calibri" w:hAnsi="Times New Roman" w:cs="Times New Roman"/>
              </w:rPr>
            </w:pPr>
            <w:r w:rsidRPr="006B2C46">
              <w:rPr>
                <w:rFonts w:ascii="Times New Roman" w:eastAsia="Calibri" w:hAnsi="Times New Roman" w:cs="Times New Roman"/>
              </w:rPr>
              <w:t>3)  обеспечение финансовой доступности жилья;</w:t>
            </w:r>
          </w:p>
          <w:p w14:paraId="4A18328B" w14:textId="77777777" w:rsidR="001726D8" w:rsidRPr="006B2C46" w:rsidRDefault="001726D8" w:rsidP="00553903">
            <w:pPr>
              <w:ind w:firstLine="317"/>
              <w:jc w:val="both"/>
              <w:rPr>
                <w:rFonts w:ascii="Times New Roman" w:eastAsia="Calibri" w:hAnsi="Times New Roman" w:cs="Times New Roman"/>
              </w:rPr>
            </w:pPr>
            <w:r w:rsidRPr="006B2C46">
              <w:rPr>
                <w:rFonts w:ascii="Times New Roman" w:eastAsia="Calibri" w:hAnsi="Times New Roman" w:cs="Times New Roman"/>
              </w:rPr>
              <w:t>4)  повышение экспортного потенциала;</w:t>
            </w:r>
          </w:p>
          <w:p w14:paraId="1D57D198" w14:textId="77777777" w:rsidR="001726D8" w:rsidRPr="006B2C46" w:rsidRDefault="001726D8" w:rsidP="00553903">
            <w:pPr>
              <w:ind w:firstLine="317"/>
              <w:jc w:val="both"/>
              <w:rPr>
                <w:rFonts w:ascii="Times New Roman" w:eastAsia="Calibri" w:hAnsi="Times New Roman" w:cs="Times New Roman"/>
              </w:rPr>
            </w:pPr>
            <w:r w:rsidRPr="006B2C46">
              <w:rPr>
                <w:rFonts w:ascii="Times New Roman" w:eastAsia="Calibri" w:hAnsi="Times New Roman" w:cs="Times New Roman"/>
              </w:rPr>
              <w:t>5)  трансферт и внедрение технологий.</w:t>
            </w:r>
          </w:p>
          <w:p w14:paraId="4D10788E" w14:textId="77777777" w:rsidR="001726D8" w:rsidRPr="006B2C46" w:rsidRDefault="001726D8" w:rsidP="00553903">
            <w:pPr>
              <w:tabs>
                <w:tab w:val="left" w:pos="5950"/>
              </w:tabs>
              <w:ind w:firstLine="317"/>
              <w:jc w:val="both"/>
              <w:rPr>
                <w:rFonts w:ascii="Times New Roman" w:eastAsia="Calibri" w:hAnsi="Times New Roman" w:cs="Times New Roman"/>
                <w:lang w:val="kk-KZ"/>
              </w:rPr>
            </w:pPr>
            <w:r w:rsidRPr="006B2C46">
              <w:rPr>
                <w:rFonts w:ascii="Times New Roman" w:eastAsia="Calibri" w:hAnsi="Times New Roman" w:cs="Times New Roman"/>
                <w:lang w:val="kk-KZ"/>
              </w:rPr>
              <w:t>Мониторинг Плана мероприятий по реализации Стратегии развития Холдинга по итогам 2018 года принят к сведению Правлением Холдинга 19.06.2019 (протокол № 32/19).</w:t>
            </w:r>
          </w:p>
          <w:p w14:paraId="0BEDAC3E" w14:textId="77777777" w:rsidR="001726D8" w:rsidRPr="006B2C46" w:rsidRDefault="001726D8" w:rsidP="00553903">
            <w:pPr>
              <w:tabs>
                <w:tab w:val="left" w:pos="5950"/>
              </w:tabs>
              <w:ind w:firstLine="317"/>
              <w:jc w:val="both"/>
              <w:rPr>
                <w:rFonts w:ascii="Times New Roman" w:eastAsia="Calibri" w:hAnsi="Times New Roman" w:cs="Times New Roman"/>
              </w:rPr>
            </w:pPr>
            <w:r w:rsidRPr="006B2C46">
              <w:rPr>
                <w:rFonts w:ascii="Times New Roman" w:eastAsia="Calibri" w:hAnsi="Times New Roman" w:cs="Times New Roman"/>
                <w:lang w:val="kk-KZ"/>
              </w:rPr>
              <w:t xml:space="preserve"> Следует отметить, что, начиная с 2016 года</w:t>
            </w:r>
            <w:r w:rsidRPr="006B2C46">
              <w:rPr>
                <w:rFonts w:ascii="Times New Roman" w:eastAsia="Calibri" w:hAnsi="Times New Roman" w:cs="Times New Roman"/>
              </w:rPr>
              <w:t xml:space="preserve">, внесение изменений в перечни видов деятельности дочерних организаций, определяемых Уставами дочерних организаций Холдинга, подлежит предварительному согласованию с Комитетом по регулированию естественных монополий, защите конкуренции и прав потребителей Министерства национальной экономики Республики Казахстан. </w:t>
            </w:r>
          </w:p>
          <w:p w14:paraId="37F57308" w14:textId="77777777" w:rsidR="001726D8" w:rsidRPr="006B2C46" w:rsidRDefault="001726D8" w:rsidP="00150244">
            <w:pPr>
              <w:ind w:firstLine="317"/>
              <w:jc w:val="both"/>
              <w:rPr>
                <w:rFonts w:ascii="Times New Roman" w:eastAsia="Calibri" w:hAnsi="Times New Roman" w:cs="Times New Roman"/>
              </w:rPr>
            </w:pPr>
            <w:r w:rsidRPr="006B2C46">
              <w:rPr>
                <w:rFonts w:ascii="Times New Roman" w:eastAsia="Calibri" w:hAnsi="Times New Roman" w:cs="Times New Roman"/>
                <w:lang w:val="kk-KZ"/>
              </w:rPr>
              <w:t xml:space="preserve">В </w:t>
            </w:r>
            <w:r w:rsidRPr="006B2C46">
              <w:rPr>
                <w:rFonts w:ascii="Times New Roman" w:eastAsia="Calibri" w:hAnsi="Times New Roman" w:cs="Times New Roman"/>
              </w:rPr>
              <w:t xml:space="preserve">2019 году Холдингом и его дочерними организациями проводились работы по уточнению Уставов дочерних организаций Холдинга. </w:t>
            </w:r>
            <w:r w:rsidR="00B52CB8">
              <w:rPr>
                <w:rFonts w:ascii="Times New Roman" w:eastAsia="Calibri" w:hAnsi="Times New Roman" w:cs="Times New Roman"/>
              </w:rPr>
              <w:t xml:space="preserve">                                </w:t>
            </w:r>
            <w:r w:rsidRPr="006B2C46">
              <w:rPr>
                <w:rFonts w:ascii="Times New Roman" w:eastAsia="Calibri" w:hAnsi="Times New Roman" w:cs="Times New Roman"/>
              </w:rPr>
              <w:t xml:space="preserve">В частности, были внесены изменения в Уставы в части изменения наименования (АО «QazTech Ventures»), уточнения видов деятельности (АО «QazTech Ventures», АО «Фонд развития предпринимательства «Даму»), взаимодействия с центральным депозитарием </w:t>
            </w:r>
            <w:r w:rsidR="00B52CB8">
              <w:rPr>
                <w:rFonts w:ascii="Times New Roman" w:eastAsia="Calibri" w:hAnsi="Times New Roman" w:cs="Times New Roman"/>
              </w:rPr>
              <w:t xml:space="preserve">                                            </w:t>
            </w:r>
            <w:r w:rsidRPr="006B2C46">
              <w:rPr>
                <w:rFonts w:ascii="Times New Roman" w:eastAsia="Calibri" w:hAnsi="Times New Roman" w:cs="Times New Roman"/>
              </w:rPr>
              <w:t>(АО «Инвестиционный фонд Казахстана», АО «Жилстройсбербанк Казахстана») и раскрытия информации на интернет-ресурсе депозитария финансовой отчетности (АО «Жилстройсбербанк Казахстана»).</w:t>
            </w:r>
          </w:p>
        </w:tc>
      </w:tr>
      <w:tr w:rsidR="001726D8" w:rsidRPr="006B2C46" w14:paraId="40B387A3" w14:textId="77777777" w:rsidTr="001726D8">
        <w:tc>
          <w:tcPr>
            <w:tcW w:w="709" w:type="dxa"/>
          </w:tcPr>
          <w:p w14:paraId="770EDF0A"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1.4.</w:t>
            </w:r>
          </w:p>
        </w:tc>
        <w:tc>
          <w:tcPr>
            <w:tcW w:w="5812" w:type="dxa"/>
          </w:tcPr>
          <w:p w14:paraId="108F7ABF" w14:textId="77777777" w:rsidR="001726D8" w:rsidRPr="006B2C46" w:rsidRDefault="001726D8" w:rsidP="009B00AC">
            <w:pPr>
              <w:ind w:firstLine="459"/>
              <w:jc w:val="both"/>
              <w:rPr>
                <w:rFonts w:ascii="Times New Roman" w:hAnsi="Times New Roman" w:cs="Times New Roman"/>
              </w:rPr>
            </w:pPr>
            <w:r w:rsidRPr="006B2C46">
              <w:rPr>
                <w:rFonts w:ascii="Times New Roman" w:hAnsi="Times New Roman" w:cs="Times New Roman"/>
              </w:rPr>
              <w:t xml:space="preserve">В Холдинге и его дочерних организациях следует выстроить оптимальную структуру активов, они должны </w:t>
            </w:r>
            <w:r w:rsidRPr="006B2C46">
              <w:rPr>
                <w:rFonts w:ascii="Times New Roman" w:hAnsi="Times New Roman" w:cs="Times New Roman"/>
              </w:rPr>
              <w:lastRenderedPageBreak/>
              <w:t>стремиться к максимальному упрощению структуры своих активов и их организационно-правовых форм.</w:t>
            </w:r>
          </w:p>
          <w:p w14:paraId="6B64AB74" w14:textId="77777777" w:rsidR="001726D8" w:rsidRPr="006B2C46" w:rsidRDefault="001726D8" w:rsidP="009B00AC">
            <w:pPr>
              <w:ind w:firstLine="459"/>
              <w:jc w:val="both"/>
              <w:rPr>
                <w:rFonts w:ascii="Times New Roman" w:hAnsi="Times New Roman" w:cs="Times New Roman"/>
              </w:rPr>
            </w:pPr>
            <w:r w:rsidRPr="006B2C46">
              <w:rPr>
                <w:rFonts w:ascii="Times New Roman" w:hAnsi="Times New Roman" w:cs="Times New Roman"/>
              </w:rPr>
              <w:t xml:space="preserve">При создании новых организаций предпочтительной организационно-правовой формой является товарищество с ограниченной ответственностью. </w:t>
            </w:r>
          </w:p>
          <w:p w14:paraId="10127894" w14:textId="77777777" w:rsidR="001726D8" w:rsidRPr="006B2C46" w:rsidRDefault="001726D8" w:rsidP="009B00AC">
            <w:pPr>
              <w:ind w:firstLine="459"/>
              <w:jc w:val="both"/>
              <w:rPr>
                <w:rFonts w:ascii="Times New Roman" w:hAnsi="Times New Roman" w:cs="Times New Roman"/>
              </w:rPr>
            </w:pPr>
            <w:r w:rsidRPr="006B2C46">
              <w:rPr>
                <w:rFonts w:ascii="Times New Roman" w:hAnsi="Times New Roman" w:cs="Times New Roman"/>
              </w:rPr>
              <w:t>Производственно-финансовые компании, где возможны увеличение активов государства путем реализации инвестиционных проектов и финансовых операций по привлечению внебюджетных инвестиций на реализацию социально-экономических задач создаются в форме акционерного общества.</w:t>
            </w:r>
          </w:p>
          <w:p w14:paraId="2FA88DEC" w14:textId="77777777" w:rsidR="001726D8" w:rsidRPr="006B2C46" w:rsidRDefault="001726D8" w:rsidP="009B00AC">
            <w:pPr>
              <w:ind w:firstLine="459"/>
              <w:jc w:val="both"/>
              <w:rPr>
                <w:rFonts w:ascii="Times New Roman" w:hAnsi="Times New Roman" w:cs="Times New Roman"/>
              </w:rPr>
            </w:pPr>
            <w:r w:rsidRPr="006B2C46">
              <w:rPr>
                <w:rFonts w:ascii="Times New Roman" w:hAnsi="Times New Roman" w:cs="Times New Roman"/>
              </w:rPr>
              <w:t>При создании Холдингом организации в форме товарищества с ограниченной ответственностью, участник (участники) самостоятельно принимают решение о необходимости создания наблюдательных советов и целесообразности избрания в его состав независимых членов, а также избрания ревизионной комиссии (ревизора) в зависимости от масштабов и специфики деятельности создаваемой организации.</w:t>
            </w:r>
          </w:p>
        </w:tc>
        <w:tc>
          <w:tcPr>
            <w:tcW w:w="1701" w:type="dxa"/>
          </w:tcPr>
          <w:p w14:paraId="70596D80"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31CAAE61"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Холдинг объединяет в своей структуре следующие организации: АО «Банк Развития Казахстана», АО «Экспортная стр</w:t>
            </w:r>
            <w:r w:rsidR="00B52CB8">
              <w:rPr>
                <w:rFonts w:ascii="Times New Roman" w:hAnsi="Times New Roman" w:cs="Times New Roman"/>
              </w:rPr>
              <w:t xml:space="preserve">аховая компания </w:t>
            </w:r>
            <w:r w:rsidR="00B52CB8">
              <w:rPr>
                <w:rFonts w:ascii="Times New Roman" w:hAnsi="Times New Roman" w:cs="Times New Roman"/>
              </w:rPr>
              <w:lastRenderedPageBreak/>
              <w:t xml:space="preserve">«KazakhExport», </w:t>
            </w:r>
            <w:r w:rsidRPr="006B2C46">
              <w:rPr>
                <w:rFonts w:ascii="Times New Roman" w:hAnsi="Times New Roman" w:cs="Times New Roman"/>
              </w:rPr>
              <w:t>АО «Жилстройсбербанк Казахстана», АО «Байтерек девелопмент», АО «Фонд гарантирования жилищного строительства», АО «</w:t>
            </w:r>
            <w:r w:rsidRPr="006B2C46">
              <w:rPr>
                <w:rFonts w:ascii="Times New Roman" w:hAnsi="Times New Roman" w:cs="Times New Roman"/>
                <w:lang w:val="en-US"/>
              </w:rPr>
              <w:t>QazTech</w:t>
            </w:r>
            <w:r w:rsidRPr="006B2C46">
              <w:rPr>
                <w:rFonts w:ascii="Times New Roman" w:hAnsi="Times New Roman" w:cs="Times New Roman"/>
              </w:rPr>
              <w:t xml:space="preserve"> </w:t>
            </w:r>
            <w:r w:rsidRPr="006B2C46">
              <w:rPr>
                <w:rFonts w:ascii="Times New Roman" w:hAnsi="Times New Roman" w:cs="Times New Roman"/>
                <w:lang w:val="en-US"/>
              </w:rPr>
              <w:t>Ventures</w:t>
            </w:r>
            <w:r w:rsidR="00B52CB8">
              <w:rPr>
                <w:rFonts w:ascii="Times New Roman" w:hAnsi="Times New Roman" w:cs="Times New Roman"/>
              </w:rPr>
              <w:t xml:space="preserve">», </w:t>
            </w:r>
            <w:r w:rsidRPr="006B2C46">
              <w:rPr>
                <w:rFonts w:ascii="Times New Roman" w:hAnsi="Times New Roman" w:cs="Times New Roman"/>
              </w:rPr>
              <w:t xml:space="preserve">АО «Инвестиционный фонд Казахстана», </w:t>
            </w:r>
            <w:r w:rsidRPr="006B2C46">
              <w:rPr>
                <w:rFonts w:ascii="Times New Roman" w:eastAsia="Times New Roman" w:hAnsi="Times New Roman" w:cs="Times New Roman"/>
              </w:rPr>
              <w:t>АО «KazynaCapitalManagement»,</w:t>
            </w:r>
            <w:r w:rsidR="00B52CB8">
              <w:rPr>
                <w:rFonts w:ascii="Times New Roman" w:eastAsia="Times New Roman" w:hAnsi="Times New Roman" w:cs="Times New Roman"/>
              </w:rPr>
              <w:t xml:space="preserve"> </w:t>
            </w:r>
            <w:r w:rsidRPr="006B2C46">
              <w:rPr>
                <w:rFonts w:ascii="Times New Roman" w:hAnsi="Times New Roman" w:cs="Times New Roman"/>
              </w:rPr>
              <w:t xml:space="preserve">АО «Ипотечная организация «Казахстанская Ипотечная Компания», </w:t>
            </w:r>
            <w:r w:rsidR="00742079">
              <w:rPr>
                <w:rFonts w:ascii="Times New Roman" w:hAnsi="Times New Roman" w:cs="Times New Roman"/>
              </w:rPr>
              <w:t>А</w:t>
            </w:r>
            <w:r w:rsidRPr="006B2C46">
              <w:rPr>
                <w:rFonts w:ascii="Times New Roman" w:hAnsi="Times New Roman" w:cs="Times New Roman"/>
              </w:rPr>
              <w:t>О «Фонд развития предпринимательства «Даму», ТОО «</w:t>
            </w:r>
            <w:r w:rsidRPr="006B2C46">
              <w:rPr>
                <w:rFonts w:ascii="Times New Roman" w:hAnsi="Times New Roman" w:cs="Times New Roman"/>
                <w:lang w:val="en-US"/>
              </w:rPr>
              <w:t>Kazakhstan</w:t>
            </w:r>
            <w:r w:rsidRPr="006B2C46">
              <w:rPr>
                <w:rFonts w:ascii="Times New Roman" w:hAnsi="Times New Roman" w:cs="Times New Roman"/>
              </w:rPr>
              <w:t xml:space="preserve"> </w:t>
            </w:r>
            <w:r w:rsidRPr="006B2C46">
              <w:rPr>
                <w:rFonts w:ascii="Times New Roman" w:hAnsi="Times New Roman" w:cs="Times New Roman"/>
                <w:lang w:val="en-US"/>
              </w:rPr>
              <w:t>Project</w:t>
            </w:r>
            <w:r w:rsidRPr="006B2C46">
              <w:rPr>
                <w:rFonts w:ascii="Times New Roman" w:hAnsi="Times New Roman" w:cs="Times New Roman"/>
              </w:rPr>
              <w:t xml:space="preserve"> </w:t>
            </w:r>
            <w:r w:rsidRPr="006B2C46">
              <w:rPr>
                <w:rFonts w:ascii="Times New Roman" w:hAnsi="Times New Roman" w:cs="Times New Roman"/>
                <w:lang w:val="en-US"/>
              </w:rPr>
              <w:t>Preparation</w:t>
            </w:r>
            <w:r w:rsidRPr="006B2C46">
              <w:rPr>
                <w:rFonts w:ascii="Times New Roman" w:hAnsi="Times New Roman" w:cs="Times New Roman"/>
              </w:rPr>
              <w:t xml:space="preserve"> </w:t>
            </w:r>
            <w:r w:rsidRPr="006B2C46">
              <w:rPr>
                <w:rFonts w:ascii="Times New Roman" w:hAnsi="Times New Roman" w:cs="Times New Roman"/>
                <w:lang w:val="en-US"/>
              </w:rPr>
              <w:t>Fund</w:t>
            </w:r>
            <w:r w:rsidRPr="006B2C46">
              <w:rPr>
                <w:rFonts w:ascii="Times New Roman" w:hAnsi="Times New Roman" w:cs="Times New Roman"/>
              </w:rPr>
              <w:t>».</w:t>
            </w:r>
          </w:p>
          <w:p w14:paraId="479081D9"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Комплексный план приватизации на 2016 – 2020 годы, утвержденный постановлением Правительства Республики Казахстан «О некоторых вопросах приватизации на 2016 – 2020 годы» от 30.12.2015 № 1141 является ключевым элементом в трансформации экономической стратегии Казахстана.</w:t>
            </w:r>
          </w:p>
          <w:p w14:paraId="0DD24E08"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Основной целью программы приватизации является повышение эффективности управления активами за счет снижения доли государства в экономике в среднесрочной и долгосрочной перспективе.</w:t>
            </w:r>
          </w:p>
          <w:p w14:paraId="58084778" w14:textId="77777777" w:rsidR="001726D8" w:rsidRPr="006B2C46" w:rsidRDefault="001726D8" w:rsidP="00A137B3">
            <w:pPr>
              <w:ind w:firstLine="317"/>
              <w:jc w:val="both"/>
              <w:rPr>
                <w:rFonts w:ascii="Times New Roman" w:hAnsi="Times New Roman" w:cs="Times New Roman"/>
              </w:rPr>
            </w:pPr>
            <w:r w:rsidRPr="006B2C46">
              <w:rPr>
                <w:rFonts w:ascii="Times New Roman" w:hAnsi="Times New Roman" w:cs="Times New Roman"/>
              </w:rPr>
              <w:t>Более того, во исполнение пункта 77 Общенационального плана мероприятий по реализации Послания Главы государства народу Казахстана от 2 сентября 2019 года «Конструктивный общественный диалог – основа стабильности и процветания Казахстана», утвержденного Указом Президента Республики Казахстан от 10.09.2019 № 152, Холдингом осуществляется работа по созданию Единого оператора путем реорганизации акционерных обществ «Байтерек девелопмент», «Ипотечная компания «Казахстанская ипотечная компания» и «Фонд гарантирования жилищного строительства» и передачей Единому оператору функции субсидирования ставки вознаграждения по кредитам частных застройщиков акционерного общества «Фонд развития предпринимательства «Даму». Соответствующее предварительное решение было принято Правлением Холдинга 19.12.2019 (протокол № 60/19).</w:t>
            </w:r>
          </w:p>
          <w:p w14:paraId="50AABA22" w14:textId="77777777" w:rsidR="001726D8" w:rsidRPr="006B2C46" w:rsidRDefault="001726D8" w:rsidP="00D77156">
            <w:pPr>
              <w:ind w:firstLine="317"/>
              <w:jc w:val="both"/>
              <w:rPr>
                <w:rFonts w:ascii="Times New Roman" w:hAnsi="Times New Roman" w:cs="Times New Roman"/>
              </w:rPr>
            </w:pPr>
            <w:r w:rsidRPr="006B2C46">
              <w:rPr>
                <w:rFonts w:ascii="Times New Roman" w:hAnsi="Times New Roman" w:cs="Times New Roman"/>
              </w:rPr>
              <w:t xml:space="preserve">Предполагается, что Единый оператор будет осуществлять функции по финансированию строительства жилья путем выкупа государственных ценных бумаг акиматов, реализации собственных инвестиционных проектов, в том числе путем обусловленного размещения средств в банках второго уровня, прямого финансирования, кредитования юридических лиц, предоставлению гарантий на завершение строительства жилья, выпуску и размещению ценных бумаг, развитию рынка ипотечного кредитования путем предоставления </w:t>
            </w:r>
            <w:r w:rsidRPr="006B2C46">
              <w:rPr>
                <w:rFonts w:ascii="Times New Roman" w:hAnsi="Times New Roman" w:cs="Times New Roman"/>
              </w:rPr>
              <w:lastRenderedPageBreak/>
              <w:t>ипотечных займов/выкупа прав требований у банков второго уровня и т.д.</w:t>
            </w:r>
          </w:p>
        </w:tc>
      </w:tr>
      <w:tr w:rsidR="001726D8" w:rsidRPr="006B2C46" w14:paraId="099CB68D" w14:textId="77777777" w:rsidTr="001726D8">
        <w:tc>
          <w:tcPr>
            <w:tcW w:w="709" w:type="dxa"/>
          </w:tcPr>
          <w:p w14:paraId="42675786"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1.5.</w:t>
            </w:r>
          </w:p>
        </w:tc>
        <w:tc>
          <w:tcPr>
            <w:tcW w:w="5812" w:type="dxa"/>
          </w:tcPr>
          <w:p w14:paraId="11958B52"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Государственный орган как Единственный акционер участвует в управлении Холдингом исключительно посредством реализации полномочий Единственного акционера, предусмотренных в законодательных актах Республики Казахстан, Уставом Холдинга и представительства в Совете директоров Холдинга.</w:t>
            </w:r>
          </w:p>
        </w:tc>
        <w:tc>
          <w:tcPr>
            <w:tcW w:w="1701" w:type="dxa"/>
          </w:tcPr>
          <w:p w14:paraId="310E81E3"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1499A4AE" w14:textId="77777777" w:rsidR="001726D8" w:rsidRPr="006B2C46" w:rsidRDefault="001726D8" w:rsidP="00553903">
            <w:pPr>
              <w:tabs>
                <w:tab w:val="left" w:pos="5950"/>
              </w:tabs>
              <w:ind w:firstLine="317"/>
              <w:jc w:val="both"/>
              <w:rPr>
                <w:rFonts w:ascii="Times New Roman" w:hAnsi="Times New Roman" w:cs="Times New Roman"/>
              </w:rPr>
            </w:pPr>
            <w:r w:rsidRPr="006B2C46">
              <w:rPr>
                <w:rFonts w:ascii="Times New Roman" w:hAnsi="Times New Roman" w:cs="Times New Roman"/>
              </w:rPr>
              <w:t xml:space="preserve">В соответствии с постановлением Правительства Республики Казахстан от 27.05.1999 № 659 «О передаче прав по владению и пользованию государственными пакетами акций и государственными долями в организациях, находящихся в республиканской собственности» и Уставом </w:t>
            </w:r>
            <w:r w:rsidR="00C84F65" w:rsidRPr="00C84F65">
              <w:rPr>
                <w:rFonts w:ascii="Times New Roman" w:hAnsi="Times New Roman" w:cs="Times New Roman"/>
              </w:rPr>
              <w:t xml:space="preserve">акционерного общества «Национальный управляющий холдинг </w:t>
            </w:r>
            <w:r w:rsidR="00C84F65">
              <w:rPr>
                <w:rFonts w:ascii="Times New Roman" w:hAnsi="Times New Roman" w:cs="Times New Roman"/>
              </w:rPr>
              <w:t>«Байтерек»</w:t>
            </w:r>
            <w:r w:rsidRPr="006B2C46">
              <w:rPr>
                <w:rFonts w:ascii="Times New Roman" w:hAnsi="Times New Roman" w:cs="Times New Roman"/>
              </w:rPr>
              <w:t>, Единственным акционером Холдинга является Министерство индустрии и инфраструктурного развития Республики Казахстан. Права владения и пользования государственным пакетом акций Холдинга переданы указанному Министерству.</w:t>
            </w:r>
          </w:p>
          <w:p w14:paraId="654F5810" w14:textId="77777777" w:rsidR="001726D8" w:rsidRPr="006B2C46" w:rsidRDefault="001726D8" w:rsidP="00553903">
            <w:pPr>
              <w:ind w:firstLine="317"/>
              <w:jc w:val="both"/>
              <w:rPr>
                <w:rFonts w:ascii="Times New Roman" w:hAnsi="Times New Roman" w:cs="Times New Roman"/>
                <w:spacing w:val="2"/>
                <w:shd w:val="clear" w:color="auto" w:fill="FFFFFF"/>
              </w:rPr>
            </w:pPr>
            <w:r w:rsidRPr="006B2C46">
              <w:rPr>
                <w:rFonts w:ascii="Times New Roman" w:hAnsi="Times New Roman" w:cs="Times New Roman"/>
                <w:spacing w:val="2"/>
                <w:shd w:val="clear" w:color="auto" w:fill="FFFFFF"/>
              </w:rPr>
              <w:t>В соответствии с Законом</w:t>
            </w:r>
            <w:r w:rsidRPr="006B2C46">
              <w:rPr>
                <w:rFonts w:ascii="Times New Roman" w:hAnsi="Times New Roman" w:cs="Times New Roman"/>
              </w:rPr>
              <w:t xml:space="preserve"> </w:t>
            </w:r>
            <w:r w:rsidRPr="006B2C46">
              <w:rPr>
                <w:rFonts w:ascii="Times New Roman" w:hAnsi="Times New Roman" w:cs="Times New Roman"/>
                <w:spacing w:val="2"/>
                <w:shd w:val="clear" w:color="auto" w:fill="FFFFFF"/>
              </w:rPr>
              <w:t>Республики Казахстан «О государственном имуществе»</w:t>
            </w:r>
            <w:r w:rsidRPr="006B2C46">
              <w:rPr>
                <w:rFonts w:ascii="Times New Roman" w:hAnsi="Times New Roman" w:cs="Times New Roman"/>
              </w:rPr>
              <w:t xml:space="preserve"> </w:t>
            </w:r>
            <w:r w:rsidRPr="006B2C46">
              <w:rPr>
                <w:rFonts w:ascii="Times New Roman" w:hAnsi="Times New Roman" w:cs="Times New Roman"/>
                <w:spacing w:val="2"/>
                <w:shd w:val="clear" w:color="auto" w:fill="FFFFFF"/>
              </w:rPr>
              <w:t>к исключительной компетенции Единственного акционера национальных управляющих холдингов, установленной для общего собрания акционеров, относятся вопросы, указанные в статье 36 Закона Республики Казахстан «Об акционерных обществах»,</w:t>
            </w:r>
            <w:r w:rsidRPr="006B2C46">
              <w:rPr>
                <w:rFonts w:ascii="Times New Roman" w:hAnsi="Times New Roman" w:cs="Times New Roman"/>
              </w:rPr>
              <w:t xml:space="preserve"> </w:t>
            </w:r>
            <w:r w:rsidRPr="006B2C46">
              <w:rPr>
                <w:rFonts w:ascii="Times New Roman" w:hAnsi="Times New Roman" w:cs="Times New Roman"/>
                <w:spacing w:val="2"/>
                <w:shd w:val="clear" w:color="auto" w:fill="FFFFFF"/>
              </w:rPr>
              <w:t xml:space="preserve">за исключением вопросов, указанных в подпунктах 6) и 14) пункта 1 статьи 36 данного Закона. </w:t>
            </w:r>
          </w:p>
          <w:p w14:paraId="2FF24823" w14:textId="77777777" w:rsidR="001726D8" w:rsidRPr="006B2C46" w:rsidRDefault="001726D8" w:rsidP="00553903">
            <w:pPr>
              <w:ind w:firstLine="317"/>
              <w:jc w:val="both"/>
              <w:rPr>
                <w:rFonts w:ascii="Times New Roman" w:hAnsi="Times New Roman" w:cs="Times New Roman"/>
                <w:spacing w:val="2"/>
                <w:shd w:val="clear" w:color="auto" w:fill="FFFFFF"/>
              </w:rPr>
            </w:pPr>
            <w:r w:rsidRPr="006B2C46">
              <w:rPr>
                <w:rFonts w:ascii="Times New Roman" w:hAnsi="Times New Roman" w:cs="Times New Roman"/>
                <w:spacing w:val="2"/>
                <w:shd w:val="clear" w:color="auto" w:fill="FFFFFF"/>
              </w:rPr>
              <w:t>Кроме этого</w:t>
            </w:r>
            <w:r w:rsidRPr="006B2C46">
              <w:rPr>
                <w:rFonts w:ascii="Times New Roman" w:hAnsi="Times New Roman" w:cs="Times New Roman"/>
              </w:rPr>
              <w:t xml:space="preserve"> </w:t>
            </w:r>
            <w:r w:rsidRPr="006B2C46">
              <w:rPr>
                <w:rFonts w:ascii="Times New Roman" w:hAnsi="Times New Roman" w:cs="Times New Roman"/>
                <w:spacing w:val="2"/>
                <w:shd w:val="clear" w:color="auto" w:fill="FFFFFF"/>
              </w:rPr>
              <w:t xml:space="preserve">полномочия Единственного акционера изложены в пункте 49 статьи 8 Устава </w:t>
            </w:r>
            <w:r w:rsidR="00C84F65" w:rsidRPr="00C84F65">
              <w:rPr>
                <w:rFonts w:ascii="Times New Roman" w:hAnsi="Times New Roman" w:cs="Times New Roman"/>
                <w:spacing w:val="2"/>
                <w:shd w:val="clear" w:color="auto" w:fill="FFFFFF"/>
              </w:rPr>
              <w:t>акционерного общества «Национальный</w:t>
            </w:r>
            <w:r w:rsidR="00C84F65">
              <w:rPr>
                <w:rFonts w:ascii="Times New Roman" w:hAnsi="Times New Roman" w:cs="Times New Roman"/>
                <w:spacing w:val="2"/>
                <w:shd w:val="clear" w:color="auto" w:fill="FFFFFF"/>
              </w:rPr>
              <w:t xml:space="preserve"> управляющий холдинг «Байтерек»</w:t>
            </w:r>
            <w:r w:rsidRPr="006B2C46">
              <w:rPr>
                <w:rFonts w:ascii="Times New Roman" w:hAnsi="Times New Roman" w:cs="Times New Roman"/>
                <w:spacing w:val="2"/>
                <w:shd w:val="clear" w:color="auto" w:fill="FFFFFF"/>
              </w:rPr>
              <w:t xml:space="preserve">. </w:t>
            </w:r>
          </w:p>
          <w:p w14:paraId="7CC636E2" w14:textId="77777777" w:rsidR="001726D8" w:rsidRPr="006B2C46" w:rsidRDefault="001726D8" w:rsidP="00553903">
            <w:pPr>
              <w:ind w:firstLine="317"/>
              <w:jc w:val="both"/>
              <w:rPr>
                <w:rFonts w:ascii="Times New Roman" w:hAnsi="Times New Roman" w:cs="Times New Roman"/>
                <w:spacing w:val="2"/>
                <w:shd w:val="clear" w:color="auto" w:fill="FFFFFF"/>
              </w:rPr>
            </w:pPr>
            <w:r w:rsidRPr="006B2C46">
              <w:rPr>
                <w:rFonts w:ascii="Times New Roman" w:hAnsi="Times New Roman" w:cs="Times New Roman"/>
                <w:spacing w:val="2"/>
                <w:shd w:val="clear" w:color="auto" w:fill="FFFFFF"/>
              </w:rPr>
              <w:t xml:space="preserve">При этом Единственный акционер представлен в составе Совета директоров Холдинга в качестве члена Совета директоров, в лице Министра индустрии и инфраструктурного развития Республики Казахстан - </w:t>
            </w:r>
            <w:r w:rsidRPr="006B2C46">
              <w:rPr>
                <w:rFonts w:ascii="Times New Roman" w:hAnsi="Times New Roman" w:cs="Times New Roman"/>
              </w:rPr>
              <w:t>руководителя государственного органа, осуществляющего полномочия Единственного акционера.</w:t>
            </w:r>
          </w:p>
          <w:p w14:paraId="5B3489F1"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Министр индустрии и инфраструктурного развития Республики Казахстан также является членом Комитета по стратегическому планированию Совета директоров Холдинга в целях участия в выработке приоритетных направлений развития, стратегических целей (стратегии развития) АО «НУХ «Байтерек», учитывая важность роли </w:t>
            </w:r>
            <w:r w:rsidR="00B52CB8">
              <w:rPr>
                <w:rFonts w:ascii="Times New Roman" w:hAnsi="Times New Roman" w:cs="Times New Roman"/>
              </w:rPr>
              <w:t xml:space="preserve">                            </w:t>
            </w:r>
            <w:r w:rsidRPr="006B2C46">
              <w:rPr>
                <w:rFonts w:ascii="Times New Roman" w:hAnsi="Times New Roman" w:cs="Times New Roman"/>
              </w:rPr>
              <w:t>АО «НУХ «Байтерек» в реализации государственной политики диверсификации экономики и развития.</w:t>
            </w:r>
          </w:p>
        </w:tc>
      </w:tr>
      <w:tr w:rsidR="001726D8" w:rsidRPr="006B2C46" w14:paraId="08469A44" w14:textId="77777777" w:rsidTr="001726D8">
        <w:tc>
          <w:tcPr>
            <w:tcW w:w="709" w:type="dxa"/>
          </w:tcPr>
          <w:p w14:paraId="5C13E416"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1.6.</w:t>
            </w:r>
          </w:p>
        </w:tc>
        <w:tc>
          <w:tcPr>
            <w:tcW w:w="5812" w:type="dxa"/>
          </w:tcPr>
          <w:p w14:paraId="022207EC" w14:textId="77777777" w:rsidR="001726D8" w:rsidRPr="006B2C46" w:rsidRDefault="001726D8" w:rsidP="00553903">
            <w:pPr>
              <w:ind w:firstLine="459"/>
              <w:jc w:val="both"/>
              <w:rPr>
                <w:rFonts w:ascii="Times New Roman" w:hAnsi="Times New Roman" w:cs="Times New Roman"/>
                <w:b/>
              </w:rPr>
            </w:pPr>
            <w:r w:rsidRPr="006B2C46">
              <w:rPr>
                <w:rFonts w:ascii="Times New Roman" w:hAnsi="Times New Roman" w:cs="Times New Roman"/>
              </w:rPr>
              <w:t xml:space="preserve">Государственный орган как Единственный акционер Холдинга, предоставляет Холдингу полную операционную самостоятельность и не вмешивается в операционную (текущую) и инвестиционную деятельность Холдинга за </w:t>
            </w:r>
            <w:r w:rsidRPr="006B2C46">
              <w:rPr>
                <w:rFonts w:ascii="Times New Roman" w:hAnsi="Times New Roman" w:cs="Times New Roman"/>
              </w:rPr>
              <w:lastRenderedPageBreak/>
              <w:t>исключением случаев, предусмотренных законодательством Республики Казахстан, актами и поручениями Президента Республики Казахстан и Правительства Республики Казахстан.</w:t>
            </w:r>
          </w:p>
        </w:tc>
        <w:tc>
          <w:tcPr>
            <w:tcW w:w="1701" w:type="dxa"/>
          </w:tcPr>
          <w:p w14:paraId="6E9699BC"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2294B990" w14:textId="77777777" w:rsidR="001726D8" w:rsidRPr="006B2C46" w:rsidRDefault="001726D8" w:rsidP="00553903">
            <w:pPr>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rPr>
              <w:t>Все решения по стратегическим вопросам и вопросам операционной деятельности принимались Советом директоров и Правлением Холдинга самостоятельно, учитывая при этом государственные программные и нормативные документы.</w:t>
            </w:r>
          </w:p>
          <w:p w14:paraId="3E9F81E2" w14:textId="77777777" w:rsidR="001726D8" w:rsidRPr="006B2C46" w:rsidRDefault="001726D8" w:rsidP="009B00AC">
            <w:pPr>
              <w:ind w:firstLine="317"/>
              <w:jc w:val="both"/>
              <w:rPr>
                <w:rFonts w:ascii="Times New Roman" w:hAnsi="Times New Roman" w:cs="Times New Roman"/>
              </w:rPr>
            </w:pPr>
            <w:r w:rsidRPr="006B2C46">
              <w:rPr>
                <w:rFonts w:ascii="Times New Roman" w:hAnsi="Times New Roman" w:cs="Times New Roman"/>
                <w:shd w:val="clear" w:color="auto" w:fill="FFFFFF"/>
              </w:rPr>
              <w:lastRenderedPageBreak/>
              <w:t>В 201</w:t>
            </w:r>
            <w:r w:rsidRPr="006B2C46">
              <w:rPr>
                <w:rFonts w:ascii="Times New Roman" w:hAnsi="Times New Roman" w:cs="Times New Roman"/>
                <w:shd w:val="clear" w:color="auto" w:fill="FFFFFF"/>
                <w:lang w:val="kk-KZ"/>
              </w:rPr>
              <w:t>9</w:t>
            </w:r>
            <w:r w:rsidRPr="006B2C46">
              <w:rPr>
                <w:rFonts w:ascii="Times New Roman" w:hAnsi="Times New Roman" w:cs="Times New Roman"/>
                <w:shd w:val="clear" w:color="auto" w:fill="FFFFFF"/>
              </w:rPr>
              <w:t xml:space="preserve"> году со стороны государственных органов фактов прямого вмешательства в </w:t>
            </w:r>
            <w:r w:rsidRPr="006B2C46">
              <w:rPr>
                <w:rFonts w:ascii="Times New Roman" w:hAnsi="Times New Roman" w:cs="Times New Roman"/>
              </w:rPr>
              <w:t>операционную</w:t>
            </w:r>
            <w:r w:rsidRPr="006B2C46">
              <w:rPr>
                <w:rFonts w:ascii="Times New Roman" w:hAnsi="Times New Roman" w:cs="Times New Roman"/>
                <w:shd w:val="clear" w:color="auto" w:fill="FFFFFF"/>
              </w:rPr>
              <w:t xml:space="preserve"> деятельность Холдинга не выявлено. </w:t>
            </w:r>
          </w:p>
        </w:tc>
      </w:tr>
      <w:tr w:rsidR="001726D8" w:rsidRPr="006B2C46" w14:paraId="564CD41F" w14:textId="77777777" w:rsidTr="001726D8">
        <w:tc>
          <w:tcPr>
            <w:tcW w:w="709" w:type="dxa"/>
          </w:tcPr>
          <w:p w14:paraId="1798CA0B"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1.7.</w:t>
            </w:r>
          </w:p>
        </w:tc>
        <w:tc>
          <w:tcPr>
            <w:tcW w:w="5812" w:type="dxa"/>
          </w:tcPr>
          <w:p w14:paraId="5B8BC955"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Сделки и отношения между Холдингом, Единственным акционером и заинтересованными лицами осуществляются на обычной коммерческой основе в рамках действующего законодательства Республики Казахстан, за исключением случаев, когда одной из основных задач Холдинга и его дочерних организаций, является реализация или содействие в реализации государственной политики по развитию тех или иных отраслей Республики Казахстан.</w:t>
            </w:r>
          </w:p>
          <w:p w14:paraId="1CB7AAB5" w14:textId="77777777" w:rsidR="001726D8" w:rsidRPr="006B2C46" w:rsidRDefault="001726D8" w:rsidP="00553903">
            <w:pPr>
              <w:tabs>
                <w:tab w:val="left" w:pos="1418"/>
              </w:tabs>
              <w:ind w:firstLine="459"/>
              <w:jc w:val="both"/>
              <w:rPr>
                <w:rFonts w:ascii="Times New Roman" w:hAnsi="Times New Roman" w:cs="Times New Roman"/>
                <w:b/>
              </w:rPr>
            </w:pPr>
            <w:r w:rsidRPr="006B2C46">
              <w:rPr>
                <w:rFonts w:ascii="Times New Roman" w:hAnsi="Times New Roman" w:cs="Times New Roman"/>
              </w:rPr>
              <w:t>Холдинг и его дочерние организации не освобождаются от применения общих законов, налоговых норм и правил, за исключением случаев, предусмотренных законодательством Республики Казахстан.</w:t>
            </w:r>
          </w:p>
        </w:tc>
        <w:tc>
          <w:tcPr>
            <w:tcW w:w="1701" w:type="dxa"/>
          </w:tcPr>
          <w:p w14:paraId="4D1C99A6"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5D3F6279" w14:textId="77777777" w:rsidR="001726D8" w:rsidRPr="006B2C46" w:rsidRDefault="001726D8" w:rsidP="00553903">
            <w:pPr>
              <w:numPr>
                <w:ilvl w:val="1"/>
                <w:numId w:val="0"/>
              </w:numPr>
              <w:ind w:firstLine="317"/>
              <w:jc w:val="both"/>
              <w:rPr>
                <w:rFonts w:ascii="Times New Roman" w:eastAsiaTheme="majorEastAsia" w:hAnsi="Times New Roman" w:cs="Times New Roman"/>
              </w:rPr>
            </w:pPr>
            <w:r w:rsidRPr="006B2C46">
              <w:rPr>
                <w:rFonts w:ascii="Times New Roman" w:hAnsi="Times New Roman" w:cs="Times New Roman"/>
              </w:rPr>
              <w:t>Сделки и отношения между Холдингом и Единственным акционером осуществляются в рамках действующего законодательства Республики Казахстан.</w:t>
            </w:r>
          </w:p>
          <w:p w14:paraId="63B1AEBF" w14:textId="77777777" w:rsidR="001726D8" w:rsidRPr="006B2C46" w:rsidRDefault="001726D8" w:rsidP="00553903">
            <w:pPr>
              <w:numPr>
                <w:ilvl w:val="1"/>
                <w:numId w:val="0"/>
              </w:numPr>
              <w:ind w:firstLine="317"/>
              <w:jc w:val="both"/>
              <w:rPr>
                <w:rFonts w:ascii="Times New Roman" w:hAnsi="Times New Roman" w:cs="Times New Roman"/>
              </w:rPr>
            </w:pPr>
            <w:r w:rsidRPr="006B2C46">
              <w:rPr>
                <w:rFonts w:ascii="Times New Roman" w:hAnsi="Times New Roman" w:cs="Times New Roman"/>
              </w:rPr>
              <w:t xml:space="preserve">Холдинг от своего имени заключает договоры и иные сделки, приобретает имущественные и личные неимущественные права, и обязанности, а также осуществляет другие действия, не противоречащие законодательству Республики Казахстан.  </w:t>
            </w:r>
          </w:p>
          <w:p w14:paraId="3289B9B8" w14:textId="77777777" w:rsidR="001726D8" w:rsidRPr="006B2C46" w:rsidRDefault="001726D8" w:rsidP="00553903">
            <w:pPr>
              <w:numPr>
                <w:ilvl w:val="1"/>
                <w:numId w:val="0"/>
              </w:numPr>
              <w:ind w:firstLine="317"/>
              <w:jc w:val="both"/>
              <w:rPr>
                <w:rFonts w:ascii="Times New Roman" w:eastAsiaTheme="majorEastAsia" w:hAnsi="Times New Roman" w:cs="Times New Roman"/>
              </w:rPr>
            </w:pPr>
            <w:r w:rsidRPr="006B2C46">
              <w:rPr>
                <w:rFonts w:ascii="Times New Roman" w:eastAsiaTheme="majorEastAsia" w:hAnsi="Times New Roman" w:cs="Times New Roman"/>
              </w:rPr>
              <w:t xml:space="preserve">В рамках реализации государственной политики Холдинг участвует в кредитных отношениях с Правительством Республики Казахстан в качестве заемщика для дальнейшего освоения средств с целью выполнения государственных программ. </w:t>
            </w:r>
          </w:p>
          <w:p w14:paraId="68A683A2"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Так, за 2019 год Холдинг заключил 7 кредитных договоров на получение бюджетных кредитов на сумму 94 546 млн. тенге.</w:t>
            </w:r>
          </w:p>
          <w:p w14:paraId="5714DC1B"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Холдинг и дочерние организации Холдинга осуществляют деятельность в соответствии с общими законами, налоговыми нормами и правилами, за исключением случаев, при которых законодательством Р</w:t>
            </w:r>
            <w:r w:rsidRPr="006B2C46">
              <w:rPr>
                <w:rFonts w:ascii="Times New Roman" w:hAnsi="Times New Roman" w:cs="Times New Roman"/>
                <w:lang w:val="kk-KZ"/>
              </w:rPr>
              <w:t xml:space="preserve">еспублики </w:t>
            </w:r>
            <w:r w:rsidRPr="006B2C46">
              <w:rPr>
                <w:rFonts w:ascii="Times New Roman" w:hAnsi="Times New Roman" w:cs="Times New Roman"/>
              </w:rPr>
              <w:t>К</w:t>
            </w:r>
            <w:r w:rsidRPr="006B2C46">
              <w:rPr>
                <w:rFonts w:ascii="Times New Roman" w:hAnsi="Times New Roman" w:cs="Times New Roman"/>
                <w:lang w:val="kk-KZ"/>
              </w:rPr>
              <w:t>азахстан</w:t>
            </w:r>
            <w:r w:rsidRPr="006B2C46">
              <w:rPr>
                <w:rFonts w:ascii="Times New Roman" w:hAnsi="Times New Roman" w:cs="Times New Roman"/>
              </w:rPr>
              <w:t xml:space="preserve"> предусмотрены особенности для национальных управляющих холдингов, национальных холдингов, национальных компаний.</w:t>
            </w:r>
          </w:p>
        </w:tc>
      </w:tr>
      <w:tr w:rsidR="001726D8" w:rsidRPr="006B2C46" w14:paraId="4027B07F" w14:textId="77777777" w:rsidTr="001726D8">
        <w:tc>
          <w:tcPr>
            <w:tcW w:w="709" w:type="dxa"/>
          </w:tcPr>
          <w:p w14:paraId="5C727AB5"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1.8.</w:t>
            </w:r>
          </w:p>
        </w:tc>
        <w:tc>
          <w:tcPr>
            <w:tcW w:w="5812" w:type="dxa"/>
          </w:tcPr>
          <w:p w14:paraId="2EDA5C9A"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Экономическая деятельность Холдинга и его дочерних организаций должна отвечать условиям рынка относительно долговых и долевых финансов, а именно:</w:t>
            </w:r>
          </w:p>
          <w:p w14:paraId="0A1F5A8A"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1) отношения Холдинга и его дочерних организаций со всеми участниками рынка (в том числе финансовыми и нефинансовыми организациями), должны быть основаны на исключительно коммерческой основе, за исключением случаев, когда одной из основных задач Холдинга и его дочерних организаций, является реализация или содействие в реализации государственной политики по развитию тех или иных отраслей Республики Казахстан;</w:t>
            </w:r>
          </w:p>
          <w:p w14:paraId="6FE10465"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2) в связи с ограниченным доступом к государственным источникам финансирования Холдинг будет стремит</w:t>
            </w:r>
            <w:r w:rsidR="008C3623">
              <w:rPr>
                <w:rFonts w:ascii="Times New Roman" w:hAnsi="Times New Roman" w:cs="Times New Roman"/>
              </w:rPr>
              <w:t>ь</w:t>
            </w:r>
            <w:r w:rsidRPr="006B2C46">
              <w:rPr>
                <w:rFonts w:ascii="Times New Roman" w:hAnsi="Times New Roman" w:cs="Times New Roman"/>
              </w:rPr>
              <w:t xml:space="preserve">ся рассматривать альтернативные </w:t>
            </w:r>
            <w:r w:rsidRPr="006B2C46">
              <w:rPr>
                <w:rFonts w:ascii="Times New Roman" w:hAnsi="Times New Roman" w:cs="Times New Roman"/>
              </w:rPr>
              <w:lastRenderedPageBreak/>
              <w:t>источники финансирования в целях замещения части государственных средств;</w:t>
            </w:r>
          </w:p>
          <w:p w14:paraId="26729399" w14:textId="77777777" w:rsidR="001726D8" w:rsidRPr="006B2C46" w:rsidRDefault="001726D8" w:rsidP="009B00AC">
            <w:pPr>
              <w:ind w:firstLine="459"/>
              <w:jc w:val="both"/>
              <w:rPr>
                <w:rFonts w:ascii="Times New Roman" w:hAnsi="Times New Roman" w:cs="Times New Roman"/>
              </w:rPr>
            </w:pPr>
            <w:r w:rsidRPr="006B2C46">
              <w:rPr>
                <w:rFonts w:ascii="Times New Roman" w:hAnsi="Times New Roman" w:cs="Times New Roman"/>
              </w:rPr>
              <w:t xml:space="preserve">3) от финансово-хозяйственной деятельности Холдинга требуется рентабельность. </w:t>
            </w:r>
          </w:p>
        </w:tc>
        <w:tc>
          <w:tcPr>
            <w:tcW w:w="1701" w:type="dxa"/>
          </w:tcPr>
          <w:p w14:paraId="149526A2"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38F7C45B"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Холдинг и его дочерние организации осуществляют содействие развитию экономики Казахстана посредством предоставления различных инструментов поддержки. </w:t>
            </w:r>
          </w:p>
          <w:p w14:paraId="1434B70B"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В Холдинге и его дочерних организациях существуют следующие инструменты поддержки (как финансовые, так и нефинансовые): </w:t>
            </w:r>
          </w:p>
          <w:p w14:paraId="455EEE9F" w14:textId="77777777" w:rsidR="001726D8" w:rsidRPr="006B2C46" w:rsidRDefault="001726D8" w:rsidP="00553903">
            <w:pPr>
              <w:pStyle w:val="a7"/>
              <w:numPr>
                <w:ilvl w:val="0"/>
                <w:numId w:val="2"/>
              </w:numPr>
              <w:ind w:left="0" w:firstLine="317"/>
              <w:contextualSpacing w:val="0"/>
              <w:jc w:val="both"/>
              <w:rPr>
                <w:color w:val="auto"/>
                <w:sz w:val="22"/>
                <w:szCs w:val="22"/>
              </w:rPr>
            </w:pPr>
            <w:r w:rsidRPr="006B2C46">
              <w:rPr>
                <w:color w:val="auto"/>
                <w:sz w:val="22"/>
                <w:szCs w:val="22"/>
              </w:rPr>
              <w:t xml:space="preserve">поддержка предпринимательства в сегменте крупного бизнеса; </w:t>
            </w:r>
          </w:p>
          <w:p w14:paraId="65F52A7E" w14:textId="77777777" w:rsidR="001726D8" w:rsidRPr="006B2C46" w:rsidRDefault="001726D8" w:rsidP="00553903">
            <w:pPr>
              <w:pStyle w:val="a7"/>
              <w:numPr>
                <w:ilvl w:val="0"/>
                <w:numId w:val="2"/>
              </w:numPr>
              <w:ind w:left="0" w:firstLine="317"/>
              <w:contextualSpacing w:val="0"/>
              <w:jc w:val="both"/>
              <w:rPr>
                <w:color w:val="auto"/>
                <w:sz w:val="22"/>
                <w:szCs w:val="22"/>
              </w:rPr>
            </w:pPr>
            <w:r w:rsidRPr="006B2C46">
              <w:rPr>
                <w:color w:val="auto"/>
                <w:sz w:val="22"/>
                <w:szCs w:val="22"/>
              </w:rPr>
              <w:t xml:space="preserve">поддержка предпринимательства в сегменте МСБ; </w:t>
            </w:r>
          </w:p>
          <w:p w14:paraId="096C10B9" w14:textId="77777777" w:rsidR="001726D8" w:rsidRPr="006B2C46" w:rsidRDefault="001726D8" w:rsidP="00553903">
            <w:pPr>
              <w:pStyle w:val="a7"/>
              <w:numPr>
                <w:ilvl w:val="0"/>
                <w:numId w:val="2"/>
              </w:numPr>
              <w:ind w:left="0" w:firstLine="317"/>
              <w:contextualSpacing w:val="0"/>
              <w:jc w:val="both"/>
              <w:rPr>
                <w:color w:val="auto"/>
                <w:sz w:val="22"/>
                <w:szCs w:val="22"/>
              </w:rPr>
            </w:pPr>
            <w:r w:rsidRPr="006B2C46">
              <w:rPr>
                <w:color w:val="auto"/>
                <w:sz w:val="22"/>
                <w:szCs w:val="22"/>
              </w:rPr>
              <w:t xml:space="preserve">повышение доступности жилья; </w:t>
            </w:r>
          </w:p>
          <w:p w14:paraId="11CA40BB" w14:textId="77777777" w:rsidR="001726D8" w:rsidRPr="006B2C46" w:rsidRDefault="001726D8" w:rsidP="00553903">
            <w:pPr>
              <w:pStyle w:val="a7"/>
              <w:numPr>
                <w:ilvl w:val="0"/>
                <w:numId w:val="2"/>
              </w:numPr>
              <w:ind w:left="0" w:firstLine="317"/>
              <w:contextualSpacing w:val="0"/>
              <w:jc w:val="both"/>
              <w:rPr>
                <w:color w:val="auto"/>
                <w:sz w:val="22"/>
                <w:szCs w:val="22"/>
              </w:rPr>
            </w:pPr>
            <w:r w:rsidRPr="006B2C46">
              <w:rPr>
                <w:color w:val="auto"/>
                <w:sz w:val="22"/>
                <w:szCs w:val="22"/>
              </w:rPr>
              <w:t>повышение экспортного потенциала, а также трансферт и внедрение технологий.</w:t>
            </w:r>
          </w:p>
          <w:p w14:paraId="17221044"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В связи с ограниченным доступом к государственным источникам финансирования Холдинг рассматривает альтернативные источники финансирования в целях замещения части государственных средств.</w:t>
            </w:r>
          </w:p>
          <w:p w14:paraId="10D6BB60"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lastRenderedPageBreak/>
              <w:t>Привлечение большего объема внешних средств позволит снизить долю привлечения заимствования со стороны государства.</w:t>
            </w:r>
          </w:p>
          <w:p w14:paraId="18DF0DF8"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Совет директоров на ежегодной основе утверждает по представлению Правления Холдинга План развития Холдинга, в который входят ключевые показатели. </w:t>
            </w:r>
          </w:p>
        </w:tc>
      </w:tr>
      <w:tr w:rsidR="001726D8" w:rsidRPr="006B2C46" w14:paraId="0AFB355B" w14:textId="77777777" w:rsidTr="001726D8">
        <w:tc>
          <w:tcPr>
            <w:tcW w:w="709" w:type="dxa"/>
          </w:tcPr>
          <w:p w14:paraId="4DAAC3F7"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1.9.</w:t>
            </w:r>
          </w:p>
        </w:tc>
        <w:tc>
          <w:tcPr>
            <w:tcW w:w="5812" w:type="dxa"/>
          </w:tcPr>
          <w:p w14:paraId="2B2CADAD"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Когда Холдинг участвует в закупках в качестве заказчика, примененные процедуры должны быть конкурентоспособными, прозрачными (с учетом принципа конфиденциальности) и носить недискриминационный характер.</w:t>
            </w:r>
          </w:p>
        </w:tc>
        <w:tc>
          <w:tcPr>
            <w:tcW w:w="1701" w:type="dxa"/>
          </w:tcPr>
          <w:p w14:paraId="6C0FA29B"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2EDE0F91" w14:textId="77777777" w:rsidR="001726D8" w:rsidRPr="006B2C46" w:rsidRDefault="001726D8" w:rsidP="00553903">
            <w:pPr>
              <w:tabs>
                <w:tab w:val="left" w:pos="540"/>
              </w:tabs>
              <w:ind w:firstLine="317"/>
              <w:jc w:val="both"/>
              <w:rPr>
                <w:rStyle w:val="FontStyle26"/>
                <w:rFonts w:ascii="Times New Roman" w:hAnsi="Times New Roman" w:cs="Times New Roman"/>
                <w:bCs/>
              </w:rPr>
            </w:pPr>
            <w:r w:rsidRPr="006B2C46">
              <w:rPr>
                <w:rFonts w:ascii="Times New Roman" w:hAnsi="Times New Roman" w:cs="Times New Roman"/>
                <w:bCs/>
              </w:rPr>
              <w:t>Система закупок товаров, работ и услуг Холдинга содержит нормы, обеспечивающие транспарентность осуществления закупок Холдингом и в целом соответствует сложившейся правоприменительной практике и международному опыту.</w:t>
            </w:r>
            <w:r w:rsidRPr="006B2C46">
              <w:rPr>
                <w:rStyle w:val="FontStyle26"/>
                <w:rFonts w:ascii="Times New Roman" w:hAnsi="Times New Roman" w:cs="Times New Roman"/>
              </w:rPr>
              <w:t xml:space="preserve"> </w:t>
            </w:r>
          </w:p>
          <w:p w14:paraId="1807FFE0" w14:textId="77777777" w:rsidR="001726D8" w:rsidRPr="006B2C46" w:rsidRDefault="001726D8" w:rsidP="004E63DB">
            <w:pPr>
              <w:tabs>
                <w:tab w:val="left" w:pos="540"/>
              </w:tabs>
              <w:ind w:firstLine="317"/>
              <w:jc w:val="both"/>
              <w:rPr>
                <w:rFonts w:ascii="Times New Roman" w:hAnsi="Times New Roman" w:cs="Times New Roman"/>
                <w:bCs/>
              </w:rPr>
            </w:pPr>
            <w:r w:rsidRPr="006B2C46">
              <w:rPr>
                <w:rFonts w:ascii="Times New Roman" w:hAnsi="Times New Roman" w:cs="Times New Roman"/>
                <w:bCs/>
              </w:rPr>
              <w:t>31 октября 2019 года приказом Первого заместителя Премьер-Министра Республики Казахстан – Министра финансов Республики Казахстан от № 1201, были утверждены вступившие в силу с 1 января 2020 года Правила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действие которых распространяется на АО «НУХ «Байтерек».</w:t>
            </w:r>
          </w:p>
          <w:p w14:paraId="05EFF1D2" w14:textId="77777777" w:rsidR="001726D8" w:rsidRPr="006B2C46" w:rsidRDefault="001726D8" w:rsidP="004E63DB">
            <w:pPr>
              <w:tabs>
                <w:tab w:val="left" w:pos="540"/>
              </w:tabs>
              <w:ind w:firstLine="317"/>
              <w:jc w:val="both"/>
              <w:rPr>
                <w:rFonts w:ascii="Times New Roman" w:hAnsi="Times New Roman" w:cs="Times New Roman"/>
                <w:bCs/>
              </w:rPr>
            </w:pPr>
            <w:r w:rsidRPr="006B2C46">
              <w:rPr>
                <w:rFonts w:ascii="Times New Roman" w:hAnsi="Times New Roman" w:cs="Times New Roman"/>
                <w:bCs/>
              </w:rPr>
              <w:t>Во исполнение Закона Республики Казахстан от</w:t>
            </w:r>
            <w:r w:rsidR="00B52CB8">
              <w:rPr>
                <w:rFonts w:ascii="Times New Roman" w:hAnsi="Times New Roman" w:cs="Times New Roman"/>
                <w:bCs/>
              </w:rPr>
              <w:t xml:space="preserve"> </w:t>
            </w:r>
            <w:r w:rsidRPr="006B2C46">
              <w:rPr>
                <w:rFonts w:ascii="Times New Roman" w:hAnsi="Times New Roman" w:cs="Times New Roman"/>
                <w:bCs/>
              </w:rPr>
              <w:t>26.12.2018 № 202-VІ ЗРК «О внесении изменений и дополнений в некоторые законодательные акты Республики Казахстан по вопросам государственных закупок и закупок субъектов квазигосударственного сектора», на основании решения Совета директоров АО «НУХ «Байтерек» от 21.11.2020 (протокол № 11/19) в Холдинге создана и с 1 января 2020 года осуществляет свою деятельность Централизованная служба по контролю за закупками</w:t>
            </w:r>
            <w:r w:rsidR="00B52CB8">
              <w:rPr>
                <w:rFonts w:ascii="Times New Roman" w:hAnsi="Times New Roman" w:cs="Times New Roman"/>
                <w:bCs/>
              </w:rPr>
              <w:t xml:space="preserve"> </w:t>
            </w:r>
            <w:r w:rsidRPr="006B2C46">
              <w:rPr>
                <w:rFonts w:ascii="Times New Roman" w:hAnsi="Times New Roman" w:cs="Times New Roman"/>
                <w:bCs/>
              </w:rPr>
              <w:t>АО «НУХ «Байтерек», осуществляющая внутренний контроль за соблюдением правил осуществления закупок в национальных управляющих холдингах, национальных холдингах, национальных компаниях и организациях,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в порядке, определенном настоящим Законом.</w:t>
            </w:r>
          </w:p>
          <w:p w14:paraId="611CB6AA" w14:textId="77777777" w:rsidR="001726D8" w:rsidRPr="006B2C46" w:rsidRDefault="001726D8" w:rsidP="004E63DB">
            <w:pPr>
              <w:tabs>
                <w:tab w:val="left" w:pos="540"/>
              </w:tabs>
              <w:ind w:firstLine="317"/>
              <w:jc w:val="both"/>
              <w:rPr>
                <w:rStyle w:val="FontStyle26"/>
                <w:rFonts w:ascii="Times New Roman" w:hAnsi="Times New Roman" w:cs="Times New Roman"/>
              </w:rPr>
            </w:pPr>
            <w:r w:rsidRPr="006B2C46">
              <w:rPr>
                <w:rFonts w:ascii="Times New Roman" w:hAnsi="Times New Roman" w:cs="Times New Roman"/>
                <w:bCs/>
              </w:rPr>
              <w:t>При этом в 2019 году в своей деятельности Холдинг руководствовался Правилами осуществления закупок товаров, работ и услуг</w:t>
            </w:r>
            <w:r w:rsidRPr="006B2C46">
              <w:rPr>
                <w:rFonts w:ascii="Times New Roman" w:hAnsi="Times New Roman" w:cs="Times New Roman"/>
                <w:bCs/>
                <w:lang w:val="kk-KZ"/>
              </w:rPr>
              <w:t xml:space="preserve"> </w:t>
            </w:r>
            <w:r w:rsidR="00B52CB8">
              <w:rPr>
                <w:rFonts w:ascii="Times New Roman" w:hAnsi="Times New Roman" w:cs="Times New Roman"/>
                <w:bCs/>
                <w:lang w:val="kk-KZ"/>
              </w:rPr>
              <w:t xml:space="preserve">                           </w:t>
            </w:r>
            <w:r w:rsidR="00C52E22">
              <w:rPr>
                <w:rFonts w:ascii="Times New Roman" w:hAnsi="Times New Roman" w:cs="Times New Roman"/>
                <w:bCs/>
                <w:lang w:val="kk-KZ"/>
              </w:rPr>
              <w:t>акционерного общества</w:t>
            </w:r>
            <w:r w:rsidRPr="006B2C46">
              <w:rPr>
                <w:rFonts w:ascii="Times New Roman" w:hAnsi="Times New Roman" w:cs="Times New Roman"/>
                <w:bCs/>
                <w:lang w:val="kk-KZ"/>
              </w:rPr>
              <w:t> «</w:t>
            </w:r>
            <w:r w:rsidRPr="006B2C46">
              <w:rPr>
                <w:rStyle w:val="FontStyle26"/>
                <w:rFonts w:ascii="Times New Roman" w:hAnsi="Times New Roman" w:cs="Times New Roman"/>
              </w:rPr>
              <w:t>Н</w:t>
            </w:r>
            <w:r w:rsidR="00C52E22">
              <w:rPr>
                <w:rStyle w:val="FontStyle26"/>
                <w:rFonts w:ascii="Times New Roman" w:hAnsi="Times New Roman" w:cs="Times New Roman"/>
              </w:rPr>
              <w:t>ациональный управляющий холдинг</w:t>
            </w:r>
            <w:r w:rsidRPr="006B2C46">
              <w:rPr>
                <w:rStyle w:val="FontStyle26"/>
                <w:rFonts w:ascii="Times New Roman" w:hAnsi="Times New Roman" w:cs="Times New Roman"/>
              </w:rPr>
              <w:t xml:space="preserve"> </w:t>
            </w:r>
            <w:r w:rsidRPr="006B2C46">
              <w:rPr>
                <w:rStyle w:val="FontStyle26"/>
                <w:rFonts w:ascii="Times New Roman" w:hAnsi="Times New Roman" w:cs="Times New Roman"/>
              </w:rPr>
              <w:lastRenderedPageBreak/>
              <w:t>«Байтерек» и организациями, пятьдесят и более процентов голосующих акций (долей участия) которых</w:t>
            </w:r>
            <w:r w:rsidR="00B52CB8">
              <w:rPr>
                <w:rStyle w:val="FontStyle26"/>
                <w:rFonts w:ascii="Times New Roman" w:hAnsi="Times New Roman" w:cs="Times New Roman"/>
              </w:rPr>
              <w:t xml:space="preserve"> прямо или косвенно принадлежат </w:t>
            </w:r>
            <w:r w:rsidR="00C52E22" w:rsidRPr="00C52E22">
              <w:rPr>
                <w:rStyle w:val="FontStyle26"/>
                <w:rFonts w:ascii="Times New Roman" w:hAnsi="Times New Roman" w:cs="Times New Roman"/>
              </w:rPr>
              <w:t>акционерно</w:t>
            </w:r>
            <w:r w:rsidR="00C52E22">
              <w:rPr>
                <w:rStyle w:val="FontStyle26"/>
                <w:rFonts w:ascii="Times New Roman" w:hAnsi="Times New Roman" w:cs="Times New Roman"/>
              </w:rPr>
              <w:t>му</w:t>
            </w:r>
            <w:r w:rsidR="00C52E22" w:rsidRPr="00C52E22">
              <w:rPr>
                <w:rStyle w:val="FontStyle26"/>
                <w:rFonts w:ascii="Times New Roman" w:hAnsi="Times New Roman" w:cs="Times New Roman"/>
              </w:rPr>
              <w:t xml:space="preserve"> обществ</w:t>
            </w:r>
            <w:r w:rsidR="00C52E22">
              <w:rPr>
                <w:rStyle w:val="FontStyle26"/>
                <w:rFonts w:ascii="Times New Roman" w:hAnsi="Times New Roman" w:cs="Times New Roman"/>
              </w:rPr>
              <w:t>у</w:t>
            </w:r>
            <w:r w:rsidR="00C52E22" w:rsidRPr="00C52E22">
              <w:rPr>
                <w:rStyle w:val="FontStyle26"/>
                <w:rFonts w:ascii="Times New Roman" w:hAnsi="Times New Roman" w:cs="Times New Roman"/>
              </w:rPr>
              <w:t xml:space="preserve"> «Национальный управляющий холдинг «Байтерек</w:t>
            </w:r>
            <w:r w:rsidRPr="006B2C46">
              <w:rPr>
                <w:rStyle w:val="FontStyle26"/>
                <w:rFonts w:ascii="Times New Roman" w:hAnsi="Times New Roman" w:cs="Times New Roman"/>
              </w:rPr>
              <w:t>» на праве собственности или доверительного управления, утвержденными р</w:t>
            </w:r>
            <w:r w:rsidRPr="006B2C46">
              <w:rPr>
                <w:rFonts w:ascii="Times New Roman" w:hAnsi="Times New Roman" w:cs="Times New Roman"/>
                <w:bCs/>
              </w:rPr>
              <w:t>ешением Совета директоров АО «НУХ «Байтерек» от 25.09.2013 № 3, (признаны утратившими силу решением Совета директоров АО «НУХ «Байтерек» от 6 февраля 2020 года</w:t>
            </w:r>
            <w:r w:rsidR="00B52CB8">
              <w:rPr>
                <w:rFonts w:ascii="Times New Roman" w:hAnsi="Times New Roman" w:cs="Times New Roman"/>
                <w:bCs/>
              </w:rPr>
              <w:t xml:space="preserve"> </w:t>
            </w:r>
            <w:r w:rsidRPr="006B2C46">
              <w:rPr>
                <w:rFonts w:ascii="Times New Roman" w:hAnsi="Times New Roman" w:cs="Times New Roman"/>
                <w:bCs/>
              </w:rPr>
              <w:t>№ 01/20)</w:t>
            </w:r>
            <w:r w:rsidRPr="006B2C46">
              <w:rPr>
                <w:rStyle w:val="FontStyle26"/>
                <w:rFonts w:ascii="Times New Roman" w:hAnsi="Times New Roman" w:cs="Times New Roman"/>
              </w:rPr>
              <w:t xml:space="preserve">. </w:t>
            </w:r>
          </w:p>
          <w:p w14:paraId="25988C7F" w14:textId="77777777" w:rsidR="001726D8" w:rsidRPr="006B2C46" w:rsidRDefault="001726D8" w:rsidP="00553903">
            <w:pPr>
              <w:tabs>
                <w:tab w:val="left" w:pos="540"/>
              </w:tabs>
              <w:ind w:firstLine="317"/>
              <w:jc w:val="both"/>
              <w:rPr>
                <w:rFonts w:ascii="Times New Roman" w:eastAsia="Times New Roman" w:hAnsi="Times New Roman" w:cs="Times New Roman"/>
                <w:lang w:eastAsia="ru-RU"/>
              </w:rPr>
            </w:pPr>
            <w:r w:rsidRPr="006B2C46">
              <w:rPr>
                <w:rStyle w:val="FontStyle26"/>
                <w:rFonts w:ascii="Times New Roman" w:hAnsi="Times New Roman" w:cs="Times New Roman"/>
              </w:rPr>
              <w:t>Кроме того, в 2019 году Холдинг руководствовался рядом корпоративных документов в рамках реализуемой политики Холдинга в сфере</w:t>
            </w:r>
            <w:r w:rsidRPr="006B2C46">
              <w:rPr>
                <w:rFonts w:ascii="Times New Roman" w:hAnsi="Times New Roman" w:cs="Times New Roman"/>
                <w:bCs/>
              </w:rPr>
              <w:t xml:space="preserve"> закупа товаров, работ и услуг:</w:t>
            </w:r>
            <w:r w:rsidRPr="006B2C46">
              <w:rPr>
                <w:rFonts w:ascii="Times New Roman" w:eastAsia="Times New Roman" w:hAnsi="Times New Roman" w:cs="Times New Roman"/>
                <w:lang w:eastAsia="ru-RU"/>
              </w:rPr>
              <w:t xml:space="preserve"> </w:t>
            </w:r>
          </w:p>
          <w:p w14:paraId="6852BDD3" w14:textId="77777777" w:rsidR="001726D8" w:rsidRPr="006B2C46" w:rsidRDefault="009C5C9F" w:rsidP="00C52E22">
            <w:pPr>
              <w:pStyle w:val="a7"/>
              <w:numPr>
                <w:ilvl w:val="0"/>
                <w:numId w:val="3"/>
              </w:numPr>
              <w:tabs>
                <w:tab w:val="left" w:pos="540"/>
              </w:tabs>
              <w:ind w:left="34" w:firstLine="283"/>
              <w:contextualSpacing w:val="0"/>
              <w:jc w:val="both"/>
              <w:rPr>
                <w:color w:val="auto"/>
                <w:sz w:val="22"/>
                <w:szCs w:val="22"/>
              </w:rPr>
            </w:pPr>
            <w:hyperlink r:id="rId8" w:history="1">
              <w:r w:rsidR="001726D8" w:rsidRPr="006B2C46">
                <w:rPr>
                  <w:color w:val="auto"/>
                  <w:sz w:val="22"/>
                  <w:szCs w:val="22"/>
                  <w:bdr w:val="none" w:sz="0" w:space="0" w:color="auto" w:frame="1"/>
                </w:rPr>
                <w:t xml:space="preserve">Инструкция по организации закупок товаров, работ и услуг в </w:t>
              </w:r>
              <w:r w:rsidR="00C52E22" w:rsidRPr="00C52E22">
                <w:rPr>
                  <w:color w:val="auto"/>
                  <w:sz w:val="22"/>
                  <w:szCs w:val="22"/>
                  <w:bdr w:val="none" w:sz="0" w:space="0" w:color="auto" w:frame="1"/>
                </w:rPr>
                <w:t>акционерно</w:t>
              </w:r>
              <w:r w:rsidR="00C52E22">
                <w:rPr>
                  <w:color w:val="auto"/>
                  <w:sz w:val="22"/>
                  <w:szCs w:val="22"/>
                  <w:bdr w:val="none" w:sz="0" w:space="0" w:color="auto" w:frame="1"/>
                </w:rPr>
                <w:t>м</w:t>
              </w:r>
              <w:r w:rsidR="00C52E22" w:rsidRPr="00C52E22">
                <w:rPr>
                  <w:color w:val="auto"/>
                  <w:sz w:val="22"/>
                  <w:szCs w:val="22"/>
                  <w:bdr w:val="none" w:sz="0" w:space="0" w:color="auto" w:frame="1"/>
                </w:rPr>
                <w:t xml:space="preserve"> обществ</w:t>
              </w:r>
              <w:r w:rsidR="00C52E22">
                <w:rPr>
                  <w:color w:val="auto"/>
                  <w:sz w:val="22"/>
                  <w:szCs w:val="22"/>
                  <w:bdr w:val="none" w:sz="0" w:space="0" w:color="auto" w:frame="1"/>
                </w:rPr>
                <w:t>е</w:t>
              </w:r>
              <w:r w:rsidR="00C52E22" w:rsidRPr="00C52E22">
                <w:rPr>
                  <w:color w:val="auto"/>
                  <w:sz w:val="22"/>
                  <w:szCs w:val="22"/>
                  <w:bdr w:val="none" w:sz="0" w:space="0" w:color="auto" w:frame="1"/>
                </w:rPr>
                <w:t xml:space="preserve"> «Национальный управляющий холдинг «Байтерек</w:t>
              </w:r>
              <w:r w:rsidR="001726D8" w:rsidRPr="006B2C46">
                <w:rPr>
                  <w:color w:val="auto"/>
                  <w:sz w:val="22"/>
                  <w:szCs w:val="22"/>
                  <w:bdr w:val="none" w:sz="0" w:space="0" w:color="auto" w:frame="1"/>
                </w:rPr>
                <w:t>»</w:t>
              </w:r>
            </w:hyperlink>
            <w:r w:rsidR="001726D8" w:rsidRPr="006B2C46">
              <w:rPr>
                <w:color w:val="auto"/>
                <w:sz w:val="22"/>
                <w:szCs w:val="22"/>
              </w:rPr>
              <w:t xml:space="preserve">, утверждена решением Правления Холдинга от 22.11.2013 (протокол № 14/13) (признана утратившей силу решением Правления </w:t>
            </w:r>
            <w:r w:rsidR="00C52E22">
              <w:rPr>
                <w:color w:val="auto"/>
                <w:sz w:val="22"/>
                <w:szCs w:val="22"/>
              </w:rPr>
              <w:t xml:space="preserve">          </w:t>
            </w:r>
            <w:r w:rsidR="001726D8" w:rsidRPr="006B2C46">
              <w:rPr>
                <w:color w:val="auto"/>
                <w:sz w:val="22"/>
                <w:szCs w:val="22"/>
              </w:rPr>
              <w:t>АО «НУХ «Байтерек» от 18 марта 2020 года (протокол № 13/20);</w:t>
            </w:r>
          </w:p>
          <w:p w14:paraId="494931C0" w14:textId="77777777" w:rsidR="001726D8" w:rsidRPr="006B2C46" w:rsidRDefault="001726D8" w:rsidP="00C52E22">
            <w:pPr>
              <w:pStyle w:val="a7"/>
              <w:numPr>
                <w:ilvl w:val="0"/>
                <w:numId w:val="3"/>
              </w:numPr>
              <w:tabs>
                <w:tab w:val="left" w:pos="540"/>
              </w:tabs>
              <w:ind w:left="34" w:firstLine="283"/>
              <w:contextualSpacing w:val="0"/>
              <w:jc w:val="both"/>
              <w:rPr>
                <w:color w:val="auto"/>
                <w:sz w:val="22"/>
                <w:szCs w:val="22"/>
              </w:rPr>
            </w:pPr>
            <w:r w:rsidRPr="006B2C46">
              <w:rPr>
                <w:color w:val="auto"/>
                <w:sz w:val="22"/>
                <w:szCs w:val="22"/>
              </w:rPr>
              <w:t>Инструкция по проведению электронных закупок</w:t>
            </w:r>
            <w:r w:rsidRPr="006B2C46">
              <w:rPr>
                <w:bCs/>
                <w:color w:val="auto"/>
                <w:sz w:val="22"/>
                <w:szCs w:val="22"/>
              </w:rPr>
              <w:t xml:space="preserve"> товаров, работ и услуг</w:t>
            </w:r>
            <w:r w:rsidRPr="006B2C46">
              <w:rPr>
                <w:color w:val="auto"/>
                <w:sz w:val="22"/>
                <w:szCs w:val="22"/>
              </w:rPr>
              <w:t xml:space="preserve"> </w:t>
            </w:r>
            <w:r w:rsidR="00C52E22" w:rsidRPr="00C52E22">
              <w:rPr>
                <w:color w:val="auto"/>
                <w:sz w:val="22"/>
                <w:szCs w:val="22"/>
              </w:rPr>
              <w:t>акционерно</w:t>
            </w:r>
            <w:r w:rsidR="00C52E22">
              <w:rPr>
                <w:color w:val="auto"/>
                <w:sz w:val="22"/>
                <w:szCs w:val="22"/>
              </w:rPr>
              <w:t>м обществе</w:t>
            </w:r>
            <w:r w:rsidR="00C52E22" w:rsidRPr="00C52E22">
              <w:rPr>
                <w:color w:val="auto"/>
                <w:sz w:val="22"/>
                <w:szCs w:val="22"/>
              </w:rPr>
              <w:t xml:space="preserve"> «Национальный управляющий холдинг «Байтерек</w:t>
            </w:r>
            <w:r w:rsidRPr="006B2C46">
              <w:rPr>
                <w:color w:val="auto"/>
                <w:sz w:val="22"/>
                <w:szCs w:val="22"/>
              </w:rPr>
              <w:t>», утверждена решением Правления Холдинга от 29.10.2015 (протокол</w:t>
            </w:r>
            <w:r w:rsidR="00B52CB8">
              <w:rPr>
                <w:color w:val="auto"/>
                <w:sz w:val="22"/>
                <w:szCs w:val="22"/>
              </w:rPr>
              <w:t xml:space="preserve"> </w:t>
            </w:r>
            <w:r w:rsidRPr="006B2C46">
              <w:rPr>
                <w:color w:val="auto"/>
                <w:sz w:val="22"/>
                <w:szCs w:val="22"/>
              </w:rPr>
              <w:t xml:space="preserve">№ 32/15) (признана утратившей силу решением Правления </w:t>
            </w:r>
            <w:r w:rsidR="00C52E22">
              <w:rPr>
                <w:color w:val="auto"/>
                <w:sz w:val="22"/>
                <w:szCs w:val="22"/>
              </w:rPr>
              <w:t xml:space="preserve">             </w:t>
            </w:r>
            <w:r w:rsidRPr="006B2C46">
              <w:rPr>
                <w:color w:val="auto"/>
                <w:sz w:val="22"/>
                <w:szCs w:val="22"/>
              </w:rPr>
              <w:t>АО «НУХ «Байтерек» от 18 марта 2020 года (протокол № 13/20);</w:t>
            </w:r>
          </w:p>
          <w:p w14:paraId="18067462" w14:textId="51746836" w:rsidR="001726D8" w:rsidRPr="006B2C46" w:rsidRDefault="009C5C9F" w:rsidP="00C52E22">
            <w:pPr>
              <w:pStyle w:val="a7"/>
              <w:numPr>
                <w:ilvl w:val="0"/>
                <w:numId w:val="3"/>
              </w:numPr>
              <w:tabs>
                <w:tab w:val="left" w:pos="540"/>
              </w:tabs>
              <w:ind w:left="34" w:firstLine="283"/>
              <w:contextualSpacing w:val="0"/>
              <w:jc w:val="both"/>
              <w:rPr>
                <w:color w:val="auto"/>
                <w:sz w:val="22"/>
                <w:szCs w:val="22"/>
              </w:rPr>
            </w:pPr>
            <w:hyperlink r:id="rId9" w:history="1">
              <w:r w:rsidR="001726D8" w:rsidRPr="006B2C46">
                <w:rPr>
                  <w:color w:val="auto"/>
                  <w:sz w:val="22"/>
                  <w:szCs w:val="22"/>
                  <w:bdr w:val="none" w:sz="0" w:space="0" w:color="auto" w:frame="1"/>
                </w:rPr>
                <w:t xml:space="preserve">Положение о Комиссии </w:t>
              </w:r>
              <w:r w:rsidR="00C52E22" w:rsidRPr="00C52E22">
                <w:rPr>
                  <w:color w:val="auto"/>
                  <w:sz w:val="22"/>
                  <w:szCs w:val="22"/>
                  <w:bdr w:val="none" w:sz="0" w:space="0" w:color="auto" w:frame="1"/>
                </w:rPr>
                <w:t>акционерн</w:t>
              </w:r>
              <w:r w:rsidR="004B45F3">
                <w:rPr>
                  <w:color w:val="auto"/>
                  <w:sz w:val="22"/>
                  <w:szCs w:val="22"/>
                  <w:bdr w:val="none" w:sz="0" w:space="0" w:color="auto" w:frame="1"/>
                </w:rPr>
                <w:t>ого</w:t>
              </w:r>
              <w:r w:rsidR="00C52E22" w:rsidRPr="00C52E22">
                <w:rPr>
                  <w:color w:val="auto"/>
                  <w:sz w:val="22"/>
                  <w:szCs w:val="22"/>
                  <w:bdr w:val="none" w:sz="0" w:space="0" w:color="auto" w:frame="1"/>
                </w:rPr>
                <w:t xml:space="preserve"> обществ</w:t>
              </w:r>
              <w:r w:rsidR="004B45F3">
                <w:rPr>
                  <w:color w:val="auto"/>
                  <w:sz w:val="22"/>
                  <w:szCs w:val="22"/>
                  <w:bdr w:val="none" w:sz="0" w:space="0" w:color="auto" w:frame="1"/>
                </w:rPr>
                <w:t>а</w:t>
              </w:r>
              <w:r w:rsidR="00C52E22" w:rsidRPr="00C52E22">
                <w:rPr>
                  <w:color w:val="auto"/>
                  <w:sz w:val="22"/>
                  <w:szCs w:val="22"/>
                  <w:bdr w:val="none" w:sz="0" w:space="0" w:color="auto" w:frame="1"/>
                </w:rPr>
                <w:t xml:space="preserve"> «Национальный управляющий холдинг </w:t>
              </w:r>
              <w:r w:rsidR="001726D8" w:rsidRPr="006B2C46">
                <w:rPr>
                  <w:color w:val="auto"/>
                  <w:sz w:val="22"/>
                  <w:szCs w:val="22"/>
                  <w:bdr w:val="none" w:sz="0" w:space="0" w:color="auto" w:frame="1"/>
                </w:rPr>
                <w:t>«Байтерек» по рассмотрению обращений физических и юридических лиц по вопросам закупок товаров, работ и услуг</w:t>
              </w:r>
            </w:hyperlink>
            <w:r w:rsidR="001726D8" w:rsidRPr="006B2C46">
              <w:rPr>
                <w:color w:val="auto"/>
                <w:sz w:val="22"/>
                <w:szCs w:val="22"/>
              </w:rPr>
              <w:t>, утверждено решением Правления Холдинга от 30.09.2014 (протокол № 31/14) (признано утратившим силу решением Правления АО «НУХ «Байтерек» от 18 марта 2020 года (протокол № 13/20);</w:t>
            </w:r>
          </w:p>
          <w:p w14:paraId="4AABA114" w14:textId="77777777" w:rsidR="001726D8" w:rsidRPr="006B2C46" w:rsidRDefault="001726D8" w:rsidP="00C52E22">
            <w:pPr>
              <w:pStyle w:val="a7"/>
              <w:numPr>
                <w:ilvl w:val="0"/>
                <w:numId w:val="3"/>
              </w:numPr>
              <w:tabs>
                <w:tab w:val="left" w:pos="459"/>
              </w:tabs>
              <w:ind w:left="0" w:firstLine="317"/>
              <w:jc w:val="both"/>
              <w:rPr>
                <w:color w:val="auto"/>
                <w:sz w:val="22"/>
                <w:szCs w:val="22"/>
              </w:rPr>
            </w:pPr>
            <w:r w:rsidRPr="006B2C46">
              <w:rPr>
                <w:color w:val="auto"/>
                <w:sz w:val="22"/>
                <w:szCs w:val="22"/>
              </w:rPr>
              <w:t xml:space="preserve">Правила формирования, ведения и утверждения Перечня ненадежных поставщиков </w:t>
            </w:r>
            <w:r w:rsidR="00C52E22" w:rsidRPr="00C52E22">
              <w:rPr>
                <w:color w:val="auto"/>
                <w:sz w:val="22"/>
                <w:szCs w:val="22"/>
              </w:rPr>
              <w:t>акционерного общества «Национальный управляющий холдинг «Байтерек</w:t>
            </w:r>
            <w:r w:rsidRPr="006B2C46">
              <w:rPr>
                <w:color w:val="auto"/>
                <w:sz w:val="22"/>
                <w:szCs w:val="22"/>
              </w:rPr>
              <w:t>, утверждены решением Правления Холдинга от 19.07.2016 (протокол</w:t>
            </w:r>
            <w:r w:rsidR="00B52CB8">
              <w:rPr>
                <w:color w:val="auto"/>
                <w:sz w:val="22"/>
                <w:szCs w:val="22"/>
              </w:rPr>
              <w:t xml:space="preserve"> </w:t>
            </w:r>
            <w:r w:rsidRPr="006B2C46">
              <w:rPr>
                <w:color w:val="auto"/>
                <w:sz w:val="22"/>
                <w:szCs w:val="22"/>
              </w:rPr>
              <w:t>№ 30/16) (признаны утратившими силу решением Правления АО «НУХ «Байтерек» от 18 марта 2020 года (протокол № 13/20);</w:t>
            </w:r>
          </w:p>
          <w:p w14:paraId="354F4F10" w14:textId="77777777" w:rsidR="001726D8" w:rsidRPr="006B2C46" w:rsidRDefault="009C5C9F" w:rsidP="00C52E22">
            <w:pPr>
              <w:pStyle w:val="a7"/>
              <w:numPr>
                <w:ilvl w:val="0"/>
                <w:numId w:val="3"/>
              </w:numPr>
              <w:tabs>
                <w:tab w:val="left" w:pos="540"/>
              </w:tabs>
              <w:ind w:left="34" w:firstLine="283"/>
              <w:contextualSpacing w:val="0"/>
              <w:jc w:val="both"/>
              <w:rPr>
                <w:color w:val="auto"/>
                <w:sz w:val="22"/>
                <w:szCs w:val="22"/>
              </w:rPr>
            </w:pPr>
            <w:hyperlink r:id="rId10" w:history="1">
              <w:r w:rsidR="001726D8" w:rsidRPr="006B2C46">
                <w:rPr>
                  <w:color w:val="auto"/>
                  <w:sz w:val="22"/>
                  <w:szCs w:val="22"/>
                  <w:bdr w:val="none" w:sz="0" w:space="0" w:color="auto" w:frame="1"/>
                </w:rPr>
                <w:t>Инструкция о порядке составления и представления отчетности по вопросам закупок</w:t>
              </w:r>
            </w:hyperlink>
            <w:r w:rsidR="00C52E22">
              <w:t xml:space="preserve"> </w:t>
            </w:r>
            <w:r w:rsidR="00C52E22" w:rsidRPr="00C52E22">
              <w:rPr>
                <w:color w:val="auto"/>
                <w:sz w:val="22"/>
                <w:szCs w:val="22"/>
                <w:bdr w:val="none" w:sz="0" w:space="0" w:color="auto" w:frame="1"/>
              </w:rPr>
              <w:t>акционерного общества «Национальный управляющий холдинг «Байтерек</w:t>
            </w:r>
            <w:r w:rsidR="001726D8" w:rsidRPr="006B2C46">
              <w:rPr>
                <w:color w:val="auto"/>
                <w:sz w:val="22"/>
                <w:szCs w:val="22"/>
              </w:rPr>
              <w:t>, утверждена решением Правления Холдинга от 30.09.2014 (протокол № 31/14);</w:t>
            </w:r>
          </w:p>
          <w:p w14:paraId="3E98E7A3" w14:textId="77777777" w:rsidR="001726D8" w:rsidRPr="006B2C46" w:rsidRDefault="001726D8" w:rsidP="00810706">
            <w:pPr>
              <w:pStyle w:val="a7"/>
              <w:numPr>
                <w:ilvl w:val="0"/>
                <w:numId w:val="3"/>
              </w:numPr>
              <w:tabs>
                <w:tab w:val="left" w:pos="459"/>
              </w:tabs>
              <w:ind w:left="0" w:firstLine="317"/>
              <w:jc w:val="both"/>
              <w:rPr>
                <w:color w:val="auto"/>
                <w:sz w:val="22"/>
                <w:szCs w:val="22"/>
              </w:rPr>
            </w:pPr>
            <w:r w:rsidRPr="006B2C46">
              <w:rPr>
                <w:bCs/>
                <w:color w:val="auto"/>
                <w:sz w:val="22"/>
                <w:szCs w:val="22"/>
              </w:rPr>
              <w:lastRenderedPageBreak/>
              <w:t>Порядок осуществления долгосрочных закупок товаров у отечественных товаропроизводителей закупаемого товара, утвержден решением Правления Холдинга от 30.09.2014 (протокол № 31/14).</w:t>
            </w:r>
          </w:p>
        </w:tc>
      </w:tr>
      <w:tr w:rsidR="001726D8" w:rsidRPr="006B2C46" w14:paraId="5A7A8080" w14:textId="77777777" w:rsidTr="001726D8">
        <w:tc>
          <w:tcPr>
            <w:tcW w:w="709" w:type="dxa"/>
          </w:tcPr>
          <w:p w14:paraId="623A8F11"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1.10.</w:t>
            </w:r>
          </w:p>
        </w:tc>
        <w:tc>
          <w:tcPr>
            <w:tcW w:w="5812" w:type="dxa"/>
          </w:tcPr>
          <w:p w14:paraId="7B8F630D"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Взаимоотношения (взаимодействие) между государственным органом, как Единственным акционером, и Холдингом, его дочерними организациями осуществляются через Совет директоров и/или Правление Холдинга в соответствии с принципами надлежащего корпоративного управления. Роль и функции Председателя Совета директоров и Председателя Правления Холдинга четко разграничены и закреплены в документах Холдинга.</w:t>
            </w:r>
          </w:p>
          <w:p w14:paraId="46D7EECC" w14:textId="77777777" w:rsidR="001726D8" w:rsidRPr="006B2C46" w:rsidRDefault="001726D8" w:rsidP="00553903">
            <w:pPr>
              <w:tabs>
                <w:tab w:val="left" w:pos="1456"/>
              </w:tabs>
              <w:ind w:firstLine="317"/>
              <w:jc w:val="both"/>
              <w:rPr>
                <w:rFonts w:ascii="Times New Roman" w:hAnsi="Times New Roman" w:cs="Times New Roman"/>
              </w:rPr>
            </w:pPr>
            <w:r w:rsidRPr="006B2C46">
              <w:rPr>
                <w:rFonts w:ascii="Times New Roman" w:hAnsi="Times New Roman" w:cs="Times New Roman"/>
              </w:rPr>
              <w:t>Вместе с тем, Холдинг раскрывает государственному органу, как Единственному акционеру, и совету директоров Холдинга всю необходимую информацию о деятельности Холдинга согласно законодательным актам Республики Казахстан и уставу Холдинга и обеспечивает прозрачность деятельности Холдинга и организаций перед всеми заинтересованными лицами.</w:t>
            </w:r>
          </w:p>
        </w:tc>
        <w:tc>
          <w:tcPr>
            <w:tcW w:w="1701" w:type="dxa"/>
          </w:tcPr>
          <w:p w14:paraId="64F0D25D"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05C313DA" w14:textId="77777777" w:rsidR="001726D8" w:rsidRPr="006B2C46" w:rsidRDefault="001726D8" w:rsidP="00553903">
            <w:pPr>
              <w:tabs>
                <w:tab w:val="left" w:pos="5950"/>
              </w:tabs>
              <w:ind w:firstLine="317"/>
              <w:jc w:val="both"/>
              <w:rPr>
                <w:rFonts w:ascii="Times New Roman" w:hAnsi="Times New Roman" w:cs="Times New Roman"/>
              </w:rPr>
            </w:pPr>
            <w:r w:rsidRPr="006B2C46">
              <w:rPr>
                <w:rStyle w:val="FontStyle14"/>
                <w:sz w:val="22"/>
                <w:szCs w:val="22"/>
              </w:rPr>
              <w:t xml:space="preserve">Взаимоотношения (взаимодействие) между Единственным акционером </w:t>
            </w:r>
            <w:r w:rsidRPr="006B2C46">
              <w:rPr>
                <w:rFonts w:ascii="Times New Roman" w:hAnsi="Times New Roman" w:cs="Times New Roman"/>
              </w:rPr>
              <w:t>осуществляются через Совет директоров и Правление Холдинга в соответствии с принципами надлежащего корпоративного управления.</w:t>
            </w:r>
          </w:p>
          <w:p w14:paraId="27DD5269" w14:textId="34EB05D2" w:rsidR="001726D8" w:rsidRPr="006B2C46" w:rsidRDefault="001726D8" w:rsidP="00553903">
            <w:pPr>
              <w:tabs>
                <w:tab w:val="left" w:pos="5950"/>
              </w:tabs>
              <w:ind w:firstLine="317"/>
              <w:jc w:val="both"/>
              <w:rPr>
                <w:rFonts w:ascii="Times New Roman" w:hAnsi="Times New Roman" w:cs="Times New Roman"/>
              </w:rPr>
            </w:pPr>
            <w:r w:rsidRPr="006B2C46">
              <w:rPr>
                <w:rFonts w:ascii="Times New Roman" w:hAnsi="Times New Roman" w:cs="Times New Roman"/>
              </w:rPr>
              <w:t xml:space="preserve">Роль и функции Председателя Совета директоров и Председателя Правления Холдинга </w:t>
            </w:r>
            <w:r w:rsidR="007C1866" w:rsidRPr="007C1866">
              <w:rPr>
                <w:rFonts w:ascii="Times New Roman" w:hAnsi="Times New Roman" w:cs="Times New Roman"/>
              </w:rPr>
              <w:t xml:space="preserve">четко разграничены и </w:t>
            </w:r>
            <w:r w:rsidRPr="006B2C46">
              <w:rPr>
                <w:rFonts w:ascii="Times New Roman" w:hAnsi="Times New Roman" w:cs="Times New Roman"/>
              </w:rPr>
              <w:t xml:space="preserve">закреплены Уставом </w:t>
            </w:r>
            <w:r w:rsidR="00C52E22" w:rsidRPr="00C52E22">
              <w:rPr>
                <w:rFonts w:ascii="Times New Roman" w:hAnsi="Times New Roman" w:cs="Times New Roman"/>
              </w:rPr>
              <w:t>акционерного общества «Национальный управляющий холдинг «Байтерек</w:t>
            </w:r>
            <w:r w:rsidR="00C52E22">
              <w:rPr>
                <w:rFonts w:ascii="Times New Roman" w:hAnsi="Times New Roman" w:cs="Times New Roman"/>
              </w:rPr>
              <w:t>»</w:t>
            </w:r>
            <w:r w:rsidRPr="006B2C46">
              <w:rPr>
                <w:rFonts w:ascii="Times New Roman" w:hAnsi="Times New Roman" w:cs="Times New Roman"/>
              </w:rPr>
              <w:t xml:space="preserve">, а также внутренними нормативными документами Холдинга, в том числе Положением о Совета директоров </w:t>
            </w:r>
            <w:r w:rsidR="00C52E22" w:rsidRPr="00C52E22">
              <w:rPr>
                <w:rFonts w:ascii="Times New Roman" w:hAnsi="Times New Roman" w:cs="Times New Roman"/>
              </w:rPr>
              <w:t>акционерного общества «Национальный управляющий холдинг «Байтерек</w:t>
            </w:r>
            <w:r w:rsidR="00C52E22">
              <w:rPr>
                <w:rFonts w:ascii="Times New Roman" w:hAnsi="Times New Roman" w:cs="Times New Roman"/>
              </w:rPr>
              <w:t>»</w:t>
            </w:r>
            <w:r w:rsidRPr="006B2C46">
              <w:rPr>
                <w:rFonts w:ascii="Times New Roman" w:hAnsi="Times New Roman" w:cs="Times New Roman"/>
              </w:rPr>
              <w:t xml:space="preserve">, утвержденным Советом директоров Холдинга от 11.10.2013 (протокол № 4), и Положением о Правлении </w:t>
            </w:r>
            <w:r w:rsidR="00C52E22" w:rsidRPr="00C52E22">
              <w:rPr>
                <w:rFonts w:ascii="Times New Roman" w:hAnsi="Times New Roman" w:cs="Times New Roman"/>
              </w:rPr>
              <w:t>акционерного общества «Национальный управляющий холдинг «Байтерек</w:t>
            </w:r>
            <w:r w:rsidR="00C52E22">
              <w:rPr>
                <w:rFonts w:ascii="Times New Roman" w:hAnsi="Times New Roman" w:cs="Times New Roman"/>
              </w:rPr>
              <w:t>»</w:t>
            </w:r>
            <w:r w:rsidRPr="006B2C46">
              <w:rPr>
                <w:rFonts w:ascii="Times New Roman" w:hAnsi="Times New Roman" w:cs="Times New Roman"/>
              </w:rPr>
              <w:t>, утвержденным Советом директоров Холдинга от 11.10.2013 (протокол № 4).</w:t>
            </w:r>
          </w:p>
          <w:p w14:paraId="70AF532B" w14:textId="77777777" w:rsidR="001726D8" w:rsidRPr="006B2C46" w:rsidRDefault="001726D8" w:rsidP="00553903">
            <w:pPr>
              <w:tabs>
                <w:tab w:val="left" w:pos="5950"/>
              </w:tabs>
              <w:ind w:firstLine="317"/>
              <w:jc w:val="both"/>
              <w:rPr>
                <w:rFonts w:ascii="Times New Roman" w:hAnsi="Times New Roman" w:cs="Times New Roman"/>
              </w:rPr>
            </w:pPr>
            <w:r w:rsidRPr="006B2C46">
              <w:rPr>
                <w:rFonts w:ascii="Times New Roman" w:hAnsi="Times New Roman" w:cs="Times New Roman"/>
              </w:rPr>
              <w:t xml:space="preserve">Холдинг в целях обеспечения возможности принятия Единственным акционером обоснованных решений, а также доведения до сведения заинтересованных лиц информации о деятельности Холдинга, обеспечивает своевременное раскрытие перед Единственным акционером и заинтересованными лицами достоверной информации о своей деятельности, в том числе о своем финансовом положении, экономических показателях, результатах основной деятельности. </w:t>
            </w:r>
          </w:p>
          <w:p w14:paraId="11168E56" w14:textId="77777777" w:rsidR="001726D8" w:rsidRPr="006B2C46" w:rsidRDefault="001726D8" w:rsidP="00553903">
            <w:pPr>
              <w:pStyle w:val="Default"/>
              <w:ind w:firstLine="317"/>
              <w:jc w:val="both"/>
              <w:rPr>
                <w:color w:val="auto"/>
                <w:sz w:val="22"/>
                <w:szCs w:val="22"/>
              </w:rPr>
            </w:pPr>
            <w:r w:rsidRPr="006B2C46">
              <w:rPr>
                <w:bCs/>
                <w:color w:val="auto"/>
                <w:sz w:val="22"/>
                <w:szCs w:val="22"/>
              </w:rPr>
              <w:t xml:space="preserve">Решением Совета директоров Холдинга от 20.03.2014 (протокол № 02/14) утверждена Политика раскрытия информации </w:t>
            </w:r>
            <w:r w:rsidR="00CB2396" w:rsidRPr="00CB2396">
              <w:rPr>
                <w:color w:val="auto"/>
                <w:sz w:val="22"/>
                <w:szCs w:val="22"/>
              </w:rPr>
              <w:t>акционерного общества «Национальный управляющий холдинг «Байтерек»</w:t>
            </w:r>
            <w:r w:rsidRPr="006B2C46">
              <w:rPr>
                <w:color w:val="auto"/>
                <w:sz w:val="22"/>
                <w:szCs w:val="22"/>
              </w:rPr>
              <w:t xml:space="preserve">. Целью, которой является </w:t>
            </w:r>
            <w:r w:rsidRPr="006B2C46">
              <w:rPr>
                <w:bCs/>
                <w:color w:val="auto"/>
                <w:sz w:val="22"/>
                <w:szCs w:val="22"/>
              </w:rPr>
              <w:t>своевременное предоставления</w:t>
            </w:r>
            <w:r w:rsidRPr="006B2C46">
              <w:rPr>
                <w:color w:val="auto"/>
                <w:sz w:val="22"/>
                <w:szCs w:val="22"/>
              </w:rPr>
              <w:t xml:space="preserve"> </w:t>
            </w:r>
            <w:r w:rsidRPr="006B2C46">
              <w:rPr>
                <w:bCs/>
                <w:color w:val="auto"/>
                <w:sz w:val="22"/>
                <w:szCs w:val="22"/>
              </w:rPr>
              <w:t>государственному органу как Единственному акционеру, Совету директоров информации о Холдинге и его деятельности, затрагивающей их интересы, повышения информационной прозрачности Холдинга.</w:t>
            </w:r>
          </w:p>
          <w:p w14:paraId="295F3A82" w14:textId="77777777" w:rsidR="001726D8" w:rsidRPr="006B2C46" w:rsidRDefault="001726D8" w:rsidP="00553903">
            <w:pPr>
              <w:pStyle w:val="Default"/>
              <w:ind w:firstLine="317"/>
              <w:jc w:val="both"/>
              <w:rPr>
                <w:color w:val="auto"/>
                <w:sz w:val="22"/>
                <w:szCs w:val="22"/>
              </w:rPr>
            </w:pPr>
            <w:r w:rsidRPr="006B2C46">
              <w:rPr>
                <w:color w:val="auto"/>
                <w:sz w:val="22"/>
                <w:szCs w:val="22"/>
              </w:rPr>
              <w:t xml:space="preserve">Все официальные запросы, в том числе от Единственного акционера, поступающие в Холдинг, регистрируются в общей базе в системе электронного документооборота, на которые предоставляются ответные письма, информационные материалы в соответствии с установленными сроками. Холдинг предоставляет необходимую информацию по запросам Единственного акционера по исполнению Плана развития, освоению </w:t>
            </w:r>
            <w:r w:rsidRPr="006B2C46">
              <w:rPr>
                <w:color w:val="auto"/>
                <w:sz w:val="22"/>
                <w:szCs w:val="22"/>
              </w:rPr>
              <w:lastRenderedPageBreak/>
              <w:t xml:space="preserve">средств Национального фонда и Республиканского бюджета в рамках своей компетенции. </w:t>
            </w:r>
          </w:p>
          <w:p w14:paraId="455448B8"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Ежегодно Холдинг направляет Единственному акционеру на утверждение годовую финансовую отчетность, предварительно утвержденную решением Совета директоров Холдинга. </w:t>
            </w:r>
          </w:p>
          <w:p w14:paraId="4D769D39" w14:textId="77777777" w:rsidR="001726D8" w:rsidRPr="006B2C46" w:rsidRDefault="001726D8" w:rsidP="00A54583">
            <w:pPr>
              <w:ind w:firstLine="317"/>
              <w:jc w:val="both"/>
              <w:rPr>
                <w:rFonts w:ascii="Times New Roman" w:hAnsi="Times New Roman" w:cs="Times New Roman"/>
              </w:rPr>
            </w:pPr>
            <w:r w:rsidRPr="006B2C46">
              <w:rPr>
                <w:rFonts w:ascii="Times New Roman" w:hAnsi="Times New Roman" w:cs="Times New Roman"/>
              </w:rPr>
              <w:t xml:space="preserve">В 2019 году совместно со Службой Корпоративного секретаря были организованы и проведены две встречи (23 августа 2019 года и 5 ноября 2019 года) представителей Единственного акционера с Председателем Правления, членами Правления и руководителями структурных подразделений Холдинга по результатам деятельности Холдинга по итогам 2018 года и 9 месяцев 2019 года. </w:t>
            </w:r>
          </w:p>
        </w:tc>
      </w:tr>
      <w:tr w:rsidR="001726D8" w:rsidRPr="006B2C46" w14:paraId="119270DB" w14:textId="77777777" w:rsidTr="001726D8">
        <w:tc>
          <w:tcPr>
            <w:tcW w:w="709" w:type="dxa"/>
          </w:tcPr>
          <w:p w14:paraId="28A0A4D0"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1.11.</w:t>
            </w:r>
          </w:p>
        </w:tc>
        <w:tc>
          <w:tcPr>
            <w:tcW w:w="5812" w:type="dxa"/>
          </w:tcPr>
          <w:p w14:paraId="35DF9222"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Система корпоративного управления Холдинга предусматривает взаимоотношения между:</w:t>
            </w:r>
          </w:p>
          <w:p w14:paraId="5CF602A2"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1) Единственным акционером;</w:t>
            </w:r>
          </w:p>
          <w:p w14:paraId="64CFEA59"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2) Советом директоров;</w:t>
            </w:r>
          </w:p>
          <w:p w14:paraId="175E4EF2"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3) Правлением;</w:t>
            </w:r>
          </w:p>
          <w:p w14:paraId="180761FF"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4) заинтересованными сторонами;</w:t>
            </w:r>
          </w:p>
          <w:p w14:paraId="6E47436F"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5) иными органами, определяемыми в соответствии с Уставом.</w:t>
            </w:r>
          </w:p>
          <w:p w14:paraId="3EF2E452"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Система корпоративного управления обеспечивает, в том числе:</w:t>
            </w:r>
          </w:p>
          <w:p w14:paraId="072E0651"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1) соблюдение иерархии порядка рассмотрения вопросов и принятия решений;</w:t>
            </w:r>
          </w:p>
          <w:p w14:paraId="0BB513D1"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2) четкое разграничение полномочий и ответственности между органами, должностными лицами и работниками;</w:t>
            </w:r>
          </w:p>
          <w:p w14:paraId="3CC5E9DB"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3) своевременное и качественное принятие решений органами Холдинга и его дочерних организаций;</w:t>
            </w:r>
          </w:p>
          <w:p w14:paraId="0FA9417D"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4) эффективность процессов в деятельности Холдинга и его дочерних организаций;</w:t>
            </w:r>
          </w:p>
          <w:p w14:paraId="6B422476"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5) соответствие законодательству, настоящему Кодексу и внутренним документам Холдинга и его дочерних организаций.</w:t>
            </w:r>
          </w:p>
          <w:p w14:paraId="637DAAB7"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 xml:space="preserve">Холдинг и его дочерние организации утверждают положения об органах (в случае если такие положения не предусмотрены уставом Холдинга) и структурных подразделениях, а также должностные инструкции для </w:t>
            </w:r>
            <w:r w:rsidRPr="006B2C46">
              <w:rPr>
                <w:rFonts w:ascii="Times New Roman" w:hAnsi="Times New Roman" w:cs="Times New Roman"/>
              </w:rPr>
              <w:lastRenderedPageBreak/>
              <w:t>соответствующих позиций. Соблюдение положений данных документов обеспечивает системность и последовательность процессов корпоративного управления.</w:t>
            </w:r>
          </w:p>
        </w:tc>
        <w:tc>
          <w:tcPr>
            <w:tcW w:w="1701" w:type="dxa"/>
          </w:tcPr>
          <w:p w14:paraId="670B2564"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31A65149" w14:textId="77777777" w:rsidR="001726D8" w:rsidRPr="006B2C46" w:rsidRDefault="001726D8" w:rsidP="00553903">
            <w:pPr>
              <w:pStyle w:val="Style5"/>
              <w:widowControl/>
              <w:spacing w:line="240" w:lineRule="auto"/>
              <w:ind w:firstLine="317"/>
              <w:rPr>
                <w:rStyle w:val="FontStyle14"/>
                <w:sz w:val="22"/>
                <w:szCs w:val="22"/>
              </w:rPr>
            </w:pPr>
            <w:r w:rsidRPr="006B2C46">
              <w:rPr>
                <w:rStyle w:val="FontStyle14"/>
                <w:sz w:val="22"/>
                <w:szCs w:val="22"/>
              </w:rPr>
              <w:t>Взаимоотношения между Единственным акционером, Советом директоров, Правлением Холдинга строятся на взаимном доверии, уважении, подотчетности и контроле.</w:t>
            </w:r>
          </w:p>
          <w:p w14:paraId="54891CD5" w14:textId="77777777" w:rsidR="001726D8" w:rsidRPr="006B2C46" w:rsidRDefault="001726D8" w:rsidP="00553903">
            <w:pPr>
              <w:ind w:firstLine="317"/>
              <w:jc w:val="both"/>
              <w:rPr>
                <w:rStyle w:val="FontStyle14"/>
                <w:sz w:val="22"/>
                <w:szCs w:val="22"/>
              </w:rPr>
            </w:pPr>
            <w:r w:rsidRPr="006B2C46">
              <w:rPr>
                <w:rStyle w:val="FontStyle14"/>
                <w:sz w:val="22"/>
                <w:szCs w:val="22"/>
              </w:rPr>
              <w:t xml:space="preserve">Холдинг действует в строгом соответствии с законодательством Республики Казахстан, общепринятыми принципами деловой этики и внутренними документами Холдинга. </w:t>
            </w:r>
          </w:p>
          <w:p w14:paraId="2B2403E0" w14:textId="77777777" w:rsidR="001726D8" w:rsidRPr="006B2C46" w:rsidRDefault="001726D8" w:rsidP="00553903">
            <w:pPr>
              <w:ind w:firstLine="317"/>
              <w:jc w:val="both"/>
              <w:rPr>
                <w:rStyle w:val="FontStyle14"/>
                <w:sz w:val="22"/>
                <w:szCs w:val="22"/>
              </w:rPr>
            </w:pPr>
            <w:r w:rsidRPr="006B2C46">
              <w:rPr>
                <w:rStyle w:val="FontStyle14"/>
                <w:sz w:val="22"/>
                <w:szCs w:val="22"/>
              </w:rPr>
              <w:t>Холдинг осуществляет свою деятельность, признавая верховенство Конституции Республики Казахстан, Законов Республики Казахстан и других нормативных правовых актов по отношению к внутренним документам Холдинга и не допуская принятия решений по личному усмотрению Должностных лиц и иных Работников Холдинга.</w:t>
            </w:r>
          </w:p>
          <w:p w14:paraId="1FB582D1"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В Холдинге все вопросы, выносимые на рассмотрение Советом директоров, тщательно рассматриваются соответствующими специализированными Комитетами Совета директоров. </w:t>
            </w:r>
          </w:p>
          <w:p w14:paraId="1168489F"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Компетенции, полномочия и ответственность органов определены Уставом, Положениями о Совете директоров и Правлении. </w:t>
            </w:r>
          </w:p>
          <w:p w14:paraId="68B6B42E"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Приказом Председателя Правления Холдинга «О распределении обязанностей между членами Правления и другими работниками Холдинга» от 10.06.2019 № 37-Б четко разграничены зоны ответственности членов Правления Холдинга. </w:t>
            </w:r>
          </w:p>
          <w:p w14:paraId="442B404C"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В соответствии с приказом Министра национальной экономики Республики Казахстан от 05.10.2018 № 21</w:t>
            </w:r>
            <w:r w:rsidRPr="006B2C46">
              <w:t xml:space="preserve"> «</w:t>
            </w:r>
            <w:r w:rsidRPr="006B2C46">
              <w:rPr>
                <w:rFonts w:ascii="Times New Roman" w:hAnsi="Times New Roman" w:cs="Times New Roman"/>
              </w:rPr>
              <w:t xml:space="preserve">Об утверждении Типового кодекса корпоративного управления в контролируемых государством акционерных обществах, за исключением Фонда национального благосостояния» были подготовлены и утверждены решением Единственного акционера Холдинга (приказ Министра индустрии и </w:t>
            </w:r>
            <w:r w:rsidRPr="006B2C46">
              <w:rPr>
                <w:rFonts w:ascii="Times New Roman" w:hAnsi="Times New Roman" w:cs="Times New Roman"/>
              </w:rPr>
              <w:lastRenderedPageBreak/>
              <w:t>инфраструктурного развития Республики Казахстан от 29.08.2019 № 681) изменения и дополнения в действующий Кодекс.</w:t>
            </w:r>
          </w:p>
          <w:p w14:paraId="4A4E798D"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В рамках исполнения Кодекса был разработан и утвержден решением Совета директоров Холдинга от 22.07.2019 (протокол № 07/19) План мероприятий по совершенствованию корпоративного управления Холдинга на 2019-2020 годы. Отчет об исполнении указанного Плана по состоянию на</w:t>
            </w:r>
            <w:r w:rsidR="00A54583">
              <w:rPr>
                <w:rFonts w:ascii="Times New Roman" w:hAnsi="Times New Roman" w:cs="Times New Roman"/>
              </w:rPr>
              <w:t xml:space="preserve"> </w:t>
            </w:r>
            <w:r w:rsidRPr="006B2C46">
              <w:rPr>
                <w:rFonts w:ascii="Times New Roman" w:hAnsi="Times New Roman" w:cs="Times New Roman"/>
              </w:rPr>
              <w:t>31 декабря 2019 года был рассмотрен Советом директоров</w:t>
            </w:r>
            <w:r w:rsidR="00A54583">
              <w:rPr>
                <w:rFonts w:ascii="Times New Roman" w:hAnsi="Times New Roman" w:cs="Times New Roman"/>
              </w:rPr>
              <w:t xml:space="preserve"> </w:t>
            </w:r>
            <w:r w:rsidRPr="006B2C46">
              <w:rPr>
                <w:rFonts w:ascii="Times New Roman" w:hAnsi="Times New Roman" w:cs="Times New Roman"/>
              </w:rPr>
              <w:t>Холдинга 28.02.2020 (протокол</w:t>
            </w:r>
            <w:r w:rsidR="00A54583">
              <w:rPr>
                <w:rFonts w:ascii="Times New Roman" w:hAnsi="Times New Roman" w:cs="Times New Roman"/>
              </w:rPr>
              <w:t xml:space="preserve"> </w:t>
            </w:r>
            <w:r w:rsidRPr="006B2C46">
              <w:rPr>
                <w:rFonts w:ascii="Times New Roman" w:hAnsi="Times New Roman" w:cs="Times New Roman"/>
              </w:rPr>
              <w:t>№ 02/20).</w:t>
            </w:r>
          </w:p>
          <w:p w14:paraId="3F99FD2D"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Структурные подразделения осуществляют свою деятельность на основании Положений о подразделениях, на каждую должность разработаны должностные инструкции. Совет директоров и Правление Холдинга своевременно и качественно принимают решения, согласно закрепленной компетенции. </w:t>
            </w:r>
          </w:p>
        </w:tc>
      </w:tr>
      <w:tr w:rsidR="001726D8" w:rsidRPr="006B2C46" w14:paraId="7BB9BF3D" w14:textId="77777777" w:rsidTr="001726D8">
        <w:tc>
          <w:tcPr>
            <w:tcW w:w="709" w:type="dxa"/>
          </w:tcPr>
          <w:p w14:paraId="3A003C4E"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1.12</w:t>
            </w:r>
          </w:p>
        </w:tc>
        <w:tc>
          <w:tcPr>
            <w:tcW w:w="5812" w:type="dxa"/>
          </w:tcPr>
          <w:p w14:paraId="36163F66"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Холдинг участвует в управлении его дочерними организациями посредством реализации функций акционера (участника), а также через их совет директоров (наблюдательный совет), в порядке, определенном уставами дочерних организаций, настоящим Кодексом и законодательством Республики Казахстан.</w:t>
            </w:r>
          </w:p>
          <w:p w14:paraId="0E8AF557"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Советы директоров (наблюдательные советы) дочерних организаций обладают полной самостоятельностью в принятии решений в рамках своей компетенции, установленной уставом дочерних организаций.</w:t>
            </w:r>
          </w:p>
          <w:p w14:paraId="03F2B073" w14:textId="77777777" w:rsidR="001726D8" w:rsidRPr="006B2C46" w:rsidRDefault="001726D8" w:rsidP="009B00AC">
            <w:pPr>
              <w:ind w:firstLine="459"/>
              <w:jc w:val="both"/>
              <w:rPr>
                <w:rFonts w:ascii="Times New Roman" w:hAnsi="Times New Roman" w:cs="Times New Roman"/>
              </w:rPr>
            </w:pPr>
            <w:r w:rsidRPr="006B2C46">
              <w:rPr>
                <w:rFonts w:ascii="Times New Roman" w:hAnsi="Times New Roman" w:cs="Times New Roman"/>
              </w:rPr>
              <w:t>Холдинг ежегодно направляет председателю совета директоров дочерних организаций и представителям Холдинга в совете директоров (наблюдательном совете) дочерних организаций ожидания Единственного акционера на предстоящий финансовый год.</w:t>
            </w:r>
          </w:p>
        </w:tc>
        <w:tc>
          <w:tcPr>
            <w:tcW w:w="1701" w:type="dxa"/>
          </w:tcPr>
          <w:p w14:paraId="1067D4D7"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7A6ABD1B" w14:textId="145147C1" w:rsidR="007C1866" w:rsidRPr="006B2C46" w:rsidRDefault="007C1866" w:rsidP="007C1866">
            <w:pPr>
              <w:tabs>
                <w:tab w:val="left" w:pos="459"/>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rPr>
              <w:t xml:space="preserve">Холдинг </w:t>
            </w:r>
            <w:r w:rsidRPr="006B2C46">
              <w:rPr>
                <w:rFonts w:ascii="Times New Roman" w:hAnsi="Times New Roman" w:cs="Times New Roman"/>
              </w:rPr>
              <w:t>участвует в управлении дочерними организациями посредством реализации функций акционера, а также через их Совет</w:t>
            </w:r>
            <w:r w:rsidR="00B20ED4">
              <w:rPr>
                <w:rFonts w:ascii="Times New Roman" w:hAnsi="Times New Roman" w:cs="Times New Roman"/>
              </w:rPr>
              <w:t>ы</w:t>
            </w:r>
            <w:r w:rsidRPr="006B2C46">
              <w:rPr>
                <w:rFonts w:ascii="Times New Roman" w:hAnsi="Times New Roman" w:cs="Times New Roman"/>
              </w:rPr>
              <w:t xml:space="preserve"> директоров.</w:t>
            </w:r>
          </w:p>
          <w:p w14:paraId="7A5D0442" w14:textId="77777777" w:rsidR="001726D8" w:rsidRPr="006B2C46" w:rsidRDefault="001726D8" w:rsidP="00553903">
            <w:pPr>
              <w:tabs>
                <w:tab w:val="left" w:pos="459"/>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rPr>
              <w:t>В соответствии с пунктом 1-1) пункта 1 статьи 36 Закона Республики Казахстан «Об акционерных обществах», особенности компетенции Единственного акционера национальных управляющих холдингов, устанавливаются</w:t>
            </w:r>
            <w:r w:rsidRPr="006B2C46">
              <w:rPr>
                <w:rStyle w:val="apple-converted-space"/>
                <w:rFonts w:ascii="Times New Roman" w:hAnsi="Times New Roman" w:cs="Times New Roman"/>
                <w:shd w:val="clear" w:color="auto" w:fill="FFFFFF"/>
              </w:rPr>
              <w:t> </w:t>
            </w:r>
            <w:r w:rsidRPr="006B2C46">
              <w:rPr>
                <w:rFonts w:ascii="Times New Roman" w:hAnsi="Times New Roman" w:cs="Times New Roman"/>
              </w:rPr>
              <w:t>Законом Республики</w:t>
            </w:r>
            <w:r w:rsidRPr="006B2C46">
              <w:rPr>
                <w:rFonts w:ascii="Times New Roman" w:hAnsi="Times New Roman" w:cs="Times New Roman"/>
                <w:shd w:val="clear" w:color="auto" w:fill="FFFFFF"/>
              </w:rPr>
              <w:t xml:space="preserve"> Казахстан «О государственном имуществе». </w:t>
            </w:r>
          </w:p>
          <w:p w14:paraId="12C2D3D7" w14:textId="7524BA03" w:rsidR="001726D8" w:rsidRPr="006B2C46" w:rsidRDefault="00CA4A10" w:rsidP="00553903">
            <w:pPr>
              <w:tabs>
                <w:tab w:val="left" w:pos="459"/>
              </w:tabs>
              <w:ind w:firstLine="317"/>
              <w:jc w:val="both"/>
              <w:rPr>
                <w:rFonts w:ascii="Times New Roman" w:hAnsi="Times New Roman" w:cs="Times New Roman"/>
              </w:rPr>
            </w:pPr>
            <w:r>
              <w:rPr>
                <w:rFonts w:ascii="Times New Roman" w:hAnsi="Times New Roman" w:cs="Times New Roman"/>
              </w:rPr>
              <w:t>Р</w:t>
            </w:r>
            <w:r w:rsidR="001726D8" w:rsidRPr="006B2C46">
              <w:rPr>
                <w:rFonts w:ascii="Times New Roman" w:hAnsi="Times New Roman" w:cs="Times New Roman"/>
              </w:rPr>
              <w:t xml:space="preserve">азграничение компетенций, полномочий и ответственности между Холдингом как акционером, Советами директоров и Правлениями </w:t>
            </w:r>
            <w:r>
              <w:rPr>
                <w:rFonts w:ascii="Times New Roman" w:hAnsi="Times New Roman" w:cs="Times New Roman"/>
              </w:rPr>
              <w:t xml:space="preserve">его </w:t>
            </w:r>
            <w:r w:rsidR="001726D8" w:rsidRPr="006B2C46">
              <w:rPr>
                <w:rFonts w:ascii="Times New Roman" w:hAnsi="Times New Roman" w:cs="Times New Roman"/>
              </w:rPr>
              <w:t xml:space="preserve">дочерних организаций </w:t>
            </w:r>
            <w:r>
              <w:rPr>
                <w:rFonts w:ascii="Times New Roman" w:hAnsi="Times New Roman" w:cs="Times New Roman"/>
              </w:rPr>
              <w:t>четко</w:t>
            </w:r>
            <w:r w:rsidRPr="006B2C46">
              <w:rPr>
                <w:rFonts w:ascii="Times New Roman" w:hAnsi="Times New Roman" w:cs="Times New Roman"/>
              </w:rPr>
              <w:t xml:space="preserve"> </w:t>
            </w:r>
            <w:r>
              <w:rPr>
                <w:rFonts w:ascii="Times New Roman" w:hAnsi="Times New Roman" w:cs="Times New Roman"/>
              </w:rPr>
              <w:t>ф</w:t>
            </w:r>
            <w:r w:rsidRPr="006B2C46">
              <w:rPr>
                <w:rFonts w:ascii="Times New Roman" w:hAnsi="Times New Roman" w:cs="Times New Roman"/>
              </w:rPr>
              <w:t xml:space="preserve">ормализовано </w:t>
            </w:r>
            <w:r w:rsidR="001726D8" w:rsidRPr="006B2C46">
              <w:rPr>
                <w:rFonts w:ascii="Times New Roman" w:hAnsi="Times New Roman" w:cs="Times New Roman"/>
              </w:rPr>
              <w:t xml:space="preserve">с учетом требований законодательства и рекомендуемой передовой практики. </w:t>
            </w:r>
          </w:p>
          <w:p w14:paraId="57458937" w14:textId="1D00F470" w:rsidR="001726D8" w:rsidRPr="006B2C46" w:rsidRDefault="001726D8" w:rsidP="00553903">
            <w:pPr>
              <w:tabs>
                <w:tab w:val="left" w:pos="459"/>
              </w:tabs>
              <w:ind w:firstLine="317"/>
              <w:jc w:val="both"/>
              <w:rPr>
                <w:rFonts w:ascii="Times New Roman" w:hAnsi="Times New Roman" w:cs="Times New Roman"/>
              </w:rPr>
            </w:pPr>
            <w:r w:rsidRPr="006B2C46">
              <w:rPr>
                <w:rFonts w:ascii="Times New Roman" w:hAnsi="Times New Roman" w:cs="Times New Roman"/>
              </w:rPr>
              <w:t>В дочерних организациях Холдинга сформированы профессиональные Советы директоров с</w:t>
            </w:r>
            <w:r w:rsidR="00CA4A10">
              <w:rPr>
                <w:rFonts w:ascii="Times New Roman" w:hAnsi="Times New Roman" w:cs="Times New Roman"/>
              </w:rPr>
              <w:t>о</w:t>
            </w:r>
            <w:r w:rsidRPr="006B2C46">
              <w:rPr>
                <w:rFonts w:ascii="Times New Roman" w:hAnsi="Times New Roman" w:cs="Times New Roman"/>
              </w:rPr>
              <w:t xml:space="preserve"> сбалансированным составом, включающим независимых директоров, имеющих соответствующую квалификацию, опыт работы в международных компаниях и частном секторе. </w:t>
            </w:r>
          </w:p>
          <w:p w14:paraId="21ADDFF8" w14:textId="77777777" w:rsidR="001726D8" w:rsidRPr="006B2C46" w:rsidRDefault="001726D8" w:rsidP="00553903">
            <w:pPr>
              <w:tabs>
                <w:tab w:val="left" w:pos="459"/>
              </w:tabs>
              <w:ind w:firstLine="317"/>
              <w:jc w:val="both"/>
              <w:rPr>
                <w:rFonts w:ascii="Times New Roman" w:hAnsi="Times New Roman" w:cs="Times New Roman"/>
              </w:rPr>
            </w:pPr>
            <w:r w:rsidRPr="006B2C46">
              <w:rPr>
                <w:rFonts w:ascii="Times New Roman" w:hAnsi="Times New Roman" w:cs="Times New Roman"/>
              </w:rPr>
              <w:t xml:space="preserve">В состав Советов директоров дочерних организаций также вошли представители Холдинга из числа его руководящего состава. </w:t>
            </w:r>
          </w:p>
          <w:p w14:paraId="2675F088" w14:textId="77777777" w:rsidR="001726D8" w:rsidRPr="006B2C46" w:rsidRDefault="001726D8" w:rsidP="00553903">
            <w:pPr>
              <w:tabs>
                <w:tab w:val="left" w:pos="459"/>
              </w:tabs>
              <w:ind w:firstLine="317"/>
              <w:jc w:val="both"/>
              <w:rPr>
                <w:rFonts w:ascii="Times New Roman" w:hAnsi="Times New Roman" w:cs="Times New Roman"/>
              </w:rPr>
            </w:pPr>
            <w:r w:rsidRPr="006B2C46">
              <w:rPr>
                <w:rFonts w:ascii="Times New Roman" w:hAnsi="Times New Roman" w:cs="Times New Roman"/>
              </w:rPr>
              <w:t xml:space="preserve">При Совете </w:t>
            </w:r>
            <w:r w:rsidRPr="006B2C46">
              <w:rPr>
                <w:rFonts w:ascii="Times New Roman" w:hAnsi="Times New Roman" w:cs="Times New Roman"/>
                <w:shd w:val="clear" w:color="auto" w:fill="FFFFFF"/>
              </w:rPr>
              <w:t xml:space="preserve">директоров дочерних организаций сформированы комитеты по аудиту, управлению рисками, кадрам и вознаграждениям. </w:t>
            </w:r>
          </w:p>
          <w:p w14:paraId="1599572B" w14:textId="77777777" w:rsidR="001726D8" w:rsidRPr="006B2C46" w:rsidRDefault="001726D8" w:rsidP="00553903">
            <w:pPr>
              <w:tabs>
                <w:tab w:val="left" w:pos="459"/>
              </w:tabs>
              <w:ind w:firstLine="317"/>
              <w:jc w:val="both"/>
            </w:pPr>
            <w:r w:rsidRPr="006B2C46">
              <w:rPr>
                <w:rFonts w:ascii="Times New Roman" w:hAnsi="Times New Roman" w:cs="Times New Roman"/>
                <w:shd w:val="clear" w:color="auto" w:fill="FFFFFF"/>
              </w:rPr>
              <w:t>Совет директоров дочерних организациях Холдинга</w:t>
            </w:r>
            <w:r w:rsidRPr="006B2C46">
              <w:rPr>
                <w:rFonts w:ascii="Times New Roman" w:hAnsi="Times New Roman" w:cs="Times New Roman"/>
              </w:rPr>
              <w:t xml:space="preserve"> обладают полной самостоятельностью в принятии решений в рамках своей компетенции.</w:t>
            </w:r>
            <w:r w:rsidRPr="006B2C46">
              <w:t xml:space="preserve"> </w:t>
            </w:r>
          </w:p>
          <w:p w14:paraId="36B1C438" w14:textId="77777777" w:rsidR="001726D8" w:rsidRPr="006B2C46" w:rsidRDefault="001726D8" w:rsidP="00553903">
            <w:pPr>
              <w:tabs>
                <w:tab w:val="left" w:pos="459"/>
              </w:tabs>
              <w:ind w:firstLine="317"/>
              <w:jc w:val="both"/>
              <w:rPr>
                <w:rFonts w:ascii="Times New Roman" w:hAnsi="Times New Roman" w:cs="Times New Roman"/>
              </w:rPr>
            </w:pPr>
            <w:r w:rsidRPr="006B2C46">
              <w:rPr>
                <w:rFonts w:ascii="Times New Roman" w:hAnsi="Times New Roman" w:cs="Times New Roman"/>
              </w:rPr>
              <w:lastRenderedPageBreak/>
              <w:t>В рамках реализации Плана мероприятий по совершенствованию корпоративного управления Холдинга на 2019-2020 годы, в 2019 году Холдингом проведена работа по анализу международных практик корпоративного управления в отношении диверсификации составов советов директоров. Холдингом была разработана модельная матрица навыков и компетенций членов совета директоров дочерних организаций с учетом международных подходов. Был проведен анализ действующих составов советов директоров с выработкой предложений по их индивидуальным профилям с учетом необходимого количественного состава, отраслевой специфики деятельности дочерней организации, профессионального опыта в качестве члена исполнительного либо наблюдательного органа компании, наличия опыта работы и профессиональных квалификаций по требуемым функциональным направлениям комитетов Совета директоров и других критериев. В дальнейшем на основе выработанных подходов дочерними организациями Холдинга будут внесены изменения и дополнения во внутренние нормативные документы, определяющие порядок отбора членов совета директоров дочерних организаций Холдинга.</w:t>
            </w:r>
          </w:p>
          <w:p w14:paraId="5CC169A4"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lang w:val="kk-KZ"/>
              </w:rPr>
              <w:t>19 апреля 2017 года Правлением</w:t>
            </w:r>
            <w:r w:rsidRPr="006B2C46">
              <w:rPr>
                <w:rFonts w:ascii="Times New Roman" w:hAnsi="Times New Roman" w:cs="Times New Roman"/>
              </w:rPr>
              <w:t xml:space="preserve"> Холдинга утверждено распределение компетенций между органами дочерних организаций Холдинга (далее – Распределение компетенций) в новой редакции (протокол № 18/17). По итогам рассмотрения Распределения компетенций между Единственным акционером, Советом директоров и Правлением дочерних организаций дочерними организациями были внесены изменения и дополнения в Уставы дочерних организаций.</w:t>
            </w:r>
          </w:p>
          <w:p w14:paraId="02FE957E" w14:textId="77777777" w:rsidR="001726D8" w:rsidRPr="006B2C46" w:rsidRDefault="001726D8" w:rsidP="00EF530B">
            <w:pPr>
              <w:ind w:firstLine="317"/>
              <w:jc w:val="both"/>
              <w:rPr>
                <w:rFonts w:ascii="Times New Roman" w:hAnsi="Times New Roman" w:cs="Times New Roman"/>
              </w:rPr>
            </w:pPr>
            <w:r w:rsidRPr="006B2C46">
              <w:rPr>
                <w:rFonts w:ascii="Times New Roman" w:hAnsi="Times New Roman" w:cs="Times New Roman"/>
              </w:rPr>
              <w:t xml:space="preserve">Вместе с тем, Службой Корпоративного секретаря Холдинга, которая в свою очередь, обеспечивает эффективную реализацию функций, возложенных на исполняющего обязанности Корпоративного секретаря, в том числе по внесению предложений, связанных с совершенствованием практики корпоративного управления, дочерним организациям представлялась рекомендация организовывать регулярные (не менее одного раза в год)  встречи с Единственным акционером с участием корпоративных секретарей дочерних организаций Холдинга, членов Правления дочерних организаций, курирующих корпоративное управление, Департамента управления активами Холдинга для организации дискуссионной площадки по вопросам совершенствования </w:t>
            </w:r>
            <w:r w:rsidRPr="006B2C46">
              <w:rPr>
                <w:rFonts w:ascii="Times New Roman" w:hAnsi="Times New Roman" w:cs="Times New Roman"/>
              </w:rPr>
              <w:lastRenderedPageBreak/>
              <w:t>корпоративного управления и по вопросам основной деятельности дочерних организаций.</w:t>
            </w:r>
          </w:p>
        </w:tc>
      </w:tr>
      <w:tr w:rsidR="001726D8" w:rsidRPr="006B2C46" w14:paraId="05D8386F" w14:textId="77777777" w:rsidTr="001726D8">
        <w:tc>
          <w:tcPr>
            <w:tcW w:w="709" w:type="dxa"/>
          </w:tcPr>
          <w:p w14:paraId="1FEA7768"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1.13</w:t>
            </w:r>
          </w:p>
        </w:tc>
        <w:tc>
          <w:tcPr>
            <w:tcW w:w="5812" w:type="dxa"/>
          </w:tcPr>
          <w:p w14:paraId="00F39F16"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С целью обеспечения устойчивого развития дочерних организаций Холдинг формирует и утверждает единые политики, методические рекомендации и корпоративные стандарты для его дочерних организаций.</w:t>
            </w:r>
          </w:p>
          <w:p w14:paraId="1D2ABB5A"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Решение о применении утвержденных Холдингом корпоративных стандартов в области управления рисками, внутреннего контроля и внутреннего аудита в дочерней организации принимается советом директоров дочерней организации с учетом обеспечения соответствия указанных стандартов специфике ее деятельности.</w:t>
            </w:r>
          </w:p>
          <w:p w14:paraId="0B62338E"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Исполнительные органы Холдинга и дочерних организаций обеспечивают исполнение стратегий и планов развития Холдинга и дочерних организаций, утвержденных Советами директоров Холдинга и дочерних организаций.</w:t>
            </w:r>
          </w:p>
        </w:tc>
        <w:tc>
          <w:tcPr>
            <w:tcW w:w="1701" w:type="dxa"/>
          </w:tcPr>
          <w:p w14:paraId="516094FB"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Частично</w:t>
            </w:r>
          </w:p>
          <w:p w14:paraId="014040D5"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1903ECDE" w14:textId="77777777" w:rsidR="001726D8" w:rsidRPr="006B2C46" w:rsidRDefault="001726D8" w:rsidP="00553903">
            <w:pPr>
              <w:tabs>
                <w:tab w:val="left" w:pos="660"/>
              </w:tabs>
              <w:ind w:firstLine="317"/>
              <w:jc w:val="both"/>
              <w:rPr>
                <w:rFonts w:ascii="Times New Roman" w:hAnsi="Times New Roman" w:cs="Times New Roman"/>
              </w:rPr>
            </w:pPr>
            <w:r w:rsidRPr="006B2C46">
              <w:rPr>
                <w:rFonts w:ascii="Times New Roman" w:hAnsi="Times New Roman" w:cs="Times New Roman"/>
              </w:rPr>
              <w:t>В соответствии со Стратегией развития Холдинга на 2014-2023 годы, Холдингом проведен ряд мероприятий по внедрению корпоративного управления в отношении дочерних организаций.</w:t>
            </w:r>
          </w:p>
          <w:p w14:paraId="46A2D10C" w14:textId="77777777" w:rsidR="001726D8" w:rsidRPr="006B2C46" w:rsidRDefault="001726D8" w:rsidP="00553903">
            <w:pPr>
              <w:tabs>
                <w:tab w:val="left" w:pos="660"/>
              </w:tabs>
              <w:ind w:firstLine="317"/>
              <w:jc w:val="both"/>
              <w:rPr>
                <w:rFonts w:ascii="Times New Roman" w:hAnsi="Times New Roman" w:cs="Times New Roman"/>
              </w:rPr>
            </w:pPr>
            <w:r w:rsidRPr="006B2C46">
              <w:rPr>
                <w:rFonts w:ascii="Times New Roman" w:hAnsi="Times New Roman" w:cs="Times New Roman"/>
              </w:rPr>
              <w:t xml:space="preserve">Так, Холдингом инициировано утверждение изменений и дополнений в кодексы корпоративного управления в дочерних организациях, согласующиеся с изменениями и дополнениями в Кодекс корпоративного управления Холдинга, утвержденными решением Единственного акционера Холдинга (приказ Министра индустрии и инфраструктурного развития Республики Казахстан от 29.08.2019 № 681). В Холдинге принят ряд типовых документов, определяющих единые стандарты работы Советов директоров, Корпоративных секретарей дочерних организаций, включая: </w:t>
            </w:r>
          </w:p>
          <w:p w14:paraId="6F3A9AE0" w14:textId="77777777" w:rsidR="001726D8" w:rsidRPr="006B2C46" w:rsidRDefault="001726D8" w:rsidP="00D90C2E">
            <w:pPr>
              <w:pStyle w:val="a7"/>
              <w:numPr>
                <w:ilvl w:val="0"/>
                <w:numId w:val="4"/>
              </w:numPr>
              <w:tabs>
                <w:tab w:val="left" w:pos="360"/>
              </w:tabs>
              <w:ind w:left="34" w:firstLine="326"/>
              <w:contextualSpacing w:val="0"/>
              <w:jc w:val="both"/>
              <w:rPr>
                <w:color w:val="auto"/>
                <w:sz w:val="22"/>
                <w:szCs w:val="22"/>
              </w:rPr>
            </w:pPr>
            <w:r w:rsidRPr="006B2C46">
              <w:rPr>
                <w:color w:val="auto"/>
                <w:sz w:val="22"/>
                <w:szCs w:val="22"/>
              </w:rPr>
              <w:t>Типовое положение о совете директоров акционерного общества, более пятидесяти процентов акций которого прямо или косвенно принадлежат акционерному обществу «Национальный управляющий холдинг «Байтерек» на праве собственности или доверительного управления</w:t>
            </w:r>
            <w:r w:rsidRPr="006B2C46">
              <w:rPr>
                <w:color w:val="auto"/>
                <w:sz w:val="22"/>
                <w:szCs w:val="22"/>
                <w:lang w:val="kk-KZ"/>
              </w:rPr>
              <w:t>, включающей в</w:t>
            </w:r>
            <w:r w:rsidRPr="006B2C46">
              <w:rPr>
                <w:color w:val="auto"/>
                <w:sz w:val="22"/>
                <w:szCs w:val="22"/>
              </w:rPr>
              <w:t xml:space="preserve"> себя отдельные разделы, касающиеся повышения квалификации членов Совета директоров дочерней организации, оценки их деятельности, политики урегулирования корпоративных конфликтов и конфликта интересов дочерней организации, взаимодействия Холдинга с дочерними организациями, правил отбора, выплаты вознаграждения и компенсации расходов членов Совета директоров дочерней организации; </w:t>
            </w:r>
          </w:p>
          <w:p w14:paraId="36547FE8" w14:textId="77777777" w:rsidR="001726D8" w:rsidRPr="006B2C46" w:rsidRDefault="001726D8" w:rsidP="00D90C2E">
            <w:pPr>
              <w:pStyle w:val="a7"/>
              <w:numPr>
                <w:ilvl w:val="0"/>
                <w:numId w:val="4"/>
              </w:numPr>
              <w:ind w:left="0" w:firstLine="360"/>
              <w:contextualSpacing w:val="0"/>
              <w:jc w:val="both"/>
              <w:rPr>
                <w:color w:val="auto"/>
                <w:sz w:val="22"/>
                <w:szCs w:val="22"/>
              </w:rPr>
            </w:pPr>
            <w:r w:rsidRPr="006B2C46">
              <w:rPr>
                <w:color w:val="auto"/>
                <w:sz w:val="22"/>
                <w:szCs w:val="22"/>
              </w:rPr>
              <w:t xml:space="preserve">Типовое положение о корпоративном секретаре акционерного общества, более пятидесяти процентов акций которого прямо или косвенно принадлежат акционерному обществу «Национальный управляющий холдинг «Байтерек» на праве собственности или доверительного управления. </w:t>
            </w:r>
          </w:p>
          <w:p w14:paraId="62BBBCEC" w14:textId="77777777" w:rsidR="001726D8" w:rsidRPr="006B2C46" w:rsidRDefault="001726D8" w:rsidP="00553903">
            <w:pPr>
              <w:tabs>
                <w:tab w:val="left" w:pos="660"/>
              </w:tabs>
              <w:ind w:firstLine="317"/>
              <w:jc w:val="both"/>
              <w:rPr>
                <w:rFonts w:ascii="Times New Roman" w:hAnsi="Times New Roman" w:cs="Times New Roman"/>
              </w:rPr>
            </w:pPr>
            <w:r w:rsidRPr="006B2C46">
              <w:rPr>
                <w:rFonts w:ascii="Times New Roman" w:hAnsi="Times New Roman" w:cs="Times New Roman"/>
              </w:rPr>
              <w:t xml:space="preserve">Приняты единые методики по оценке бизнес-процессов, включая системы корпоративного управления, управления рисками, внутреннего контроля, ИТ-аудита, которые позволили службам внутреннего аудита дочерних организаций проводить аудит по международным стандартам с сопоставимыми результатами.  </w:t>
            </w:r>
          </w:p>
          <w:p w14:paraId="574B9B2D" w14:textId="77777777" w:rsidR="001726D8" w:rsidRPr="006B2C46" w:rsidRDefault="001726D8" w:rsidP="00553903">
            <w:pPr>
              <w:tabs>
                <w:tab w:val="left" w:pos="660"/>
              </w:tabs>
              <w:ind w:firstLine="317"/>
              <w:jc w:val="both"/>
              <w:rPr>
                <w:rFonts w:ascii="Times New Roman" w:hAnsi="Times New Roman" w:cs="Times New Roman"/>
              </w:rPr>
            </w:pPr>
            <w:r w:rsidRPr="006B2C46">
              <w:rPr>
                <w:rFonts w:ascii="Times New Roman" w:hAnsi="Times New Roman" w:cs="Times New Roman"/>
              </w:rPr>
              <w:t xml:space="preserve">В июне 2019 года были внесены изменения и дополнения в Типовое положение службы внутреннего аудита дочерних организаций и Типовые </w:t>
            </w:r>
            <w:r w:rsidRPr="006B2C46">
              <w:rPr>
                <w:rFonts w:ascii="Times New Roman" w:hAnsi="Times New Roman" w:cs="Times New Roman"/>
              </w:rPr>
              <w:lastRenderedPageBreak/>
              <w:t>правила по организации внутреннего аудита в дочерних организациях (в т. ч. методики по оценки систем корпоративного управления, управления рисками, внутреннего контроля), которые позволили службам внутреннего аудита дочерних организаций проводить аудит по международным стандартам с сопоставимыми результатами.</w:t>
            </w:r>
          </w:p>
          <w:p w14:paraId="0A8CE757" w14:textId="77777777" w:rsidR="001726D8" w:rsidRPr="006B2C46" w:rsidRDefault="001726D8" w:rsidP="00172DAA">
            <w:pPr>
              <w:tabs>
                <w:tab w:val="left" w:pos="660"/>
              </w:tabs>
              <w:ind w:firstLine="317"/>
              <w:jc w:val="both"/>
              <w:rPr>
                <w:rFonts w:ascii="Times New Roman" w:hAnsi="Times New Roman" w:cs="Times New Roman"/>
              </w:rPr>
            </w:pPr>
            <w:r w:rsidRPr="006B2C46">
              <w:rPr>
                <w:rFonts w:ascii="Times New Roman" w:hAnsi="Times New Roman" w:cs="Times New Roman"/>
              </w:rPr>
              <w:t xml:space="preserve">В рамках исполнения Плана мероприятий по совершенствованию корпоративного управления Холдинга на 2019-2020 годы, в 2019 году службами внутреннего аудита дочерних организациях Холдинга в дочерних организациях Холдинга проведена оценка системы корпоративного управления, основанная на международных подходах, по результатам которой оценка корпоративного управления составила в диапазоне от 76,3% до 95,1%, показав рост по большинству дочерних организаций Холдинга в сравнении с оценкой, проведенной в 2017 году. </w:t>
            </w:r>
          </w:p>
          <w:p w14:paraId="5A93ADD9" w14:textId="77777777" w:rsidR="001726D8" w:rsidRPr="006B2C46" w:rsidRDefault="001726D8" w:rsidP="00172DAA">
            <w:pPr>
              <w:tabs>
                <w:tab w:val="left" w:pos="660"/>
              </w:tabs>
              <w:ind w:firstLine="317"/>
              <w:jc w:val="both"/>
              <w:rPr>
                <w:rFonts w:ascii="Times New Roman" w:hAnsi="Times New Roman" w:cs="Times New Roman"/>
              </w:rPr>
            </w:pPr>
            <w:r w:rsidRPr="006B2C46">
              <w:rPr>
                <w:rFonts w:ascii="Times New Roman" w:hAnsi="Times New Roman" w:cs="Times New Roman"/>
              </w:rPr>
              <w:t>Оценка охватила такие компоненты, как структура корпоративного управления, степень приверженности принципам корпоративного управления, соблюдения прав финансово-заинтересованных сторон, соблюдения прав акционеров, регулирование корпоративных конфликтов и конфликта интересов, разграничение компетенций органов, эффективность совета директоров, устойчивое развитие, вознаграждение и преемственность, управление рисками, планирование и мониторинг, отчетность, прозрачность, раскрытие финансовой и нефинансовой информации, внешний и внутренний аудит. Это позволило определить уровень корпоративного управления, положительные стороны и недостатки по всей группе компаний Холдинга и выработать планы мероприятий по совершенствованию общей структуры корпоративного управления, эффективности бизнес-процессов, уровня прозрачности и раскрытия существенной информации. По итогам проведенной оценки на основе выявленных недостатков в дочерних организациях Холдинга утверждены новые планы мероприятий по совершенствованию корпоративного управления, которые будут реализованы в течение 2020 года.</w:t>
            </w:r>
          </w:p>
          <w:p w14:paraId="6E815557" w14:textId="77777777" w:rsidR="001726D8" w:rsidRPr="006B2C46" w:rsidRDefault="001726D8" w:rsidP="00553903">
            <w:pPr>
              <w:tabs>
                <w:tab w:val="left" w:pos="660"/>
              </w:tabs>
              <w:ind w:firstLine="317"/>
              <w:jc w:val="both"/>
              <w:rPr>
                <w:rFonts w:ascii="Times New Roman" w:hAnsi="Times New Roman" w:cs="Times New Roman"/>
              </w:rPr>
            </w:pPr>
            <w:r w:rsidRPr="006B2C46">
              <w:rPr>
                <w:rFonts w:ascii="Times New Roman" w:hAnsi="Times New Roman" w:cs="Times New Roman"/>
              </w:rPr>
              <w:t xml:space="preserve">По вопросам управления рисками Советом директоров на ежеквартальной основе утверждаются Отчеты по рискам Холдинга, содержащие в себе, в том числе, информацию о существенных рисках дочерних организаций.  </w:t>
            </w:r>
          </w:p>
          <w:p w14:paraId="72B3DFF1" w14:textId="77777777" w:rsidR="001726D8" w:rsidRPr="006B2C46" w:rsidRDefault="001726D8" w:rsidP="00D90C2E">
            <w:pPr>
              <w:tabs>
                <w:tab w:val="left" w:pos="660"/>
              </w:tabs>
              <w:ind w:firstLine="317"/>
              <w:jc w:val="both"/>
              <w:rPr>
                <w:rFonts w:ascii="Times New Roman" w:hAnsi="Times New Roman" w:cs="Times New Roman"/>
              </w:rPr>
            </w:pPr>
            <w:r w:rsidRPr="006B2C46">
              <w:rPr>
                <w:rFonts w:ascii="Times New Roman" w:hAnsi="Times New Roman" w:cs="Times New Roman"/>
              </w:rPr>
              <w:t xml:space="preserve">По вопросам кадровой политики решением Правления Холдинга от 17.07.2019 (протокол № 36/19) утверждены Типовые правила оплаты </w:t>
            </w:r>
            <w:r w:rsidRPr="006B2C46">
              <w:rPr>
                <w:rFonts w:ascii="Times New Roman" w:hAnsi="Times New Roman" w:cs="Times New Roman"/>
              </w:rPr>
              <w:lastRenderedPageBreak/>
              <w:t xml:space="preserve">труда, оценки деятельности и вознаграждения руководящих работников юридических лиц, более пятидесяти процентов акций (долей участия) которых прямо принадлежат акционерному обществу «Национальный управляющий холдинг «Байтерек» на праве собственности или доверительного управления. Кроме этого решением Правления АО «НУХ «Байтерек» от 12.12.2018 (протокол № 55/18) утверждены Типовые правила оплаты труда и премирования, оценки эффективности деятельности и оказания социальной поддержки работников Службы внутреннего аудита, Комплаенс-службы и/или Комплаенс-контролера и (Службы) Корпоративного секретаря, подотчетных Совету директоров юридических лиц, более пятидесяти процентов акций которых прямо принадлежат акционерному обществу «Национальный управляющий холдинг «Байтерек» на праве собственности или доверительного управления. Те и другие правила внедрены в дочерних организациях в 2019 году. </w:t>
            </w:r>
          </w:p>
          <w:p w14:paraId="79A30BC5" w14:textId="77777777" w:rsidR="001726D8" w:rsidRPr="006B2C46" w:rsidRDefault="001726D8" w:rsidP="00D57E85">
            <w:pPr>
              <w:ind w:firstLine="317"/>
              <w:jc w:val="both"/>
              <w:rPr>
                <w:rFonts w:ascii="Times New Roman" w:hAnsi="Times New Roman" w:cs="Times New Roman"/>
                <w:lang w:val="kk-KZ"/>
              </w:rPr>
            </w:pPr>
            <w:r w:rsidRPr="006B2C46">
              <w:rPr>
                <w:rFonts w:ascii="Times New Roman" w:hAnsi="Times New Roman" w:cs="Times New Roman"/>
              </w:rPr>
              <w:t>По вопросам корпоративных финансов и казначейства в отношении дочерних организаций утверждены Правила внутригруппового финансирования, а также Порядок определения размера дивидендов, выплачиваемых дочерними организациями Холдинга.</w:t>
            </w:r>
            <w:r w:rsidRPr="006B2C46">
              <w:rPr>
                <w:rFonts w:ascii="Times New Roman" w:hAnsi="Times New Roman" w:cs="Times New Roman"/>
                <w:lang w:val="kk-KZ"/>
              </w:rPr>
              <w:t xml:space="preserve"> </w:t>
            </w:r>
          </w:p>
          <w:p w14:paraId="7F078211" w14:textId="77777777" w:rsidR="001726D8" w:rsidRPr="006B2C46" w:rsidRDefault="001726D8" w:rsidP="00D57E85">
            <w:pPr>
              <w:ind w:firstLine="317"/>
              <w:jc w:val="both"/>
              <w:rPr>
                <w:rFonts w:ascii="Times New Roman" w:hAnsi="Times New Roman" w:cs="Times New Roman"/>
                <w:lang w:val="kk-KZ"/>
              </w:rPr>
            </w:pPr>
            <w:r w:rsidRPr="006B2C46">
              <w:rPr>
                <w:rFonts w:ascii="Times New Roman" w:hAnsi="Times New Roman" w:cs="Times New Roman"/>
                <w:lang w:val="kk-KZ"/>
              </w:rPr>
              <w:t>Вместе с тем, в рамках проведения мониторинга соблюдения органами и должностными лицами Холдинга правил и процедур корпоративного управления, Службой корпоративного секретаря было выявлено</w:t>
            </w:r>
            <w:r w:rsidRPr="006B2C46">
              <w:rPr>
                <w:rFonts w:ascii="Times New Roman" w:hAnsi="Times New Roman" w:cs="Times New Roman"/>
              </w:rPr>
              <w:t>,</w:t>
            </w:r>
            <w:r w:rsidRPr="006B2C46">
              <w:rPr>
                <w:rFonts w:ascii="Times New Roman" w:hAnsi="Times New Roman" w:cs="Times New Roman"/>
                <w:lang w:val="kk-KZ"/>
              </w:rPr>
              <w:t xml:space="preserve"> что при вынесении на утверждение Правления Холдинга изменений и дополнений в Типовое положение о совете директоров акционерного общества, более пятидесяти процентов акций которого прямо или косвенно принадлежат акционерному обществу «Национальный управляющий холдинг «Байтерек» на праве собственности или доверительного управления, утвержденное решением Правления</w:t>
            </w:r>
            <w:r w:rsidR="00A54583">
              <w:rPr>
                <w:rFonts w:ascii="Times New Roman" w:hAnsi="Times New Roman" w:cs="Times New Roman"/>
                <w:lang w:val="kk-KZ"/>
              </w:rPr>
              <w:t xml:space="preserve"> </w:t>
            </w:r>
            <w:r w:rsidRPr="006B2C46">
              <w:rPr>
                <w:rFonts w:ascii="Times New Roman" w:hAnsi="Times New Roman" w:cs="Times New Roman"/>
                <w:lang w:val="kk-KZ"/>
              </w:rPr>
              <w:t xml:space="preserve">АО «НУХ «Байтерек» от 25.09.2018 (протокол № 38/18), Департаментом по управлению активами Холдинга были допущены нарушения процедур согласования и визирования материалов, предусмотренных пунктами 6.2.1. и 6.2.2. параграфа 6.2. главы 6 Положения о Правлении акционерного общества «Национальный управляющий холдинг «Байтерек». </w:t>
            </w:r>
          </w:p>
          <w:p w14:paraId="5E15CFF8" w14:textId="77777777" w:rsidR="001726D8" w:rsidRPr="006B2C46" w:rsidRDefault="001726D8" w:rsidP="00D57E85">
            <w:pPr>
              <w:ind w:firstLine="317"/>
              <w:jc w:val="both"/>
              <w:rPr>
                <w:rFonts w:ascii="Times New Roman" w:hAnsi="Times New Roman" w:cs="Times New Roman"/>
              </w:rPr>
            </w:pPr>
            <w:r w:rsidRPr="006B2C46">
              <w:rPr>
                <w:rFonts w:ascii="Times New Roman" w:hAnsi="Times New Roman" w:cs="Times New Roman"/>
                <w:lang w:val="kk-KZ"/>
              </w:rPr>
              <w:t xml:space="preserve">Во исполнение пункта 4.1. статьи 4 Положения о Корпоративном секретаре акционерного общества «Национальный управляющий холдинг «Байтерек», Служба Корпоративного секретаря, основной </w:t>
            </w:r>
            <w:r w:rsidRPr="006B2C46">
              <w:rPr>
                <w:rFonts w:ascii="Times New Roman" w:hAnsi="Times New Roman" w:cs="Times New Roman"/>
                <w:lang w:val="kk-KZ"/>
              </w:rPr>
              <w:lastRenderedPageBreak/>
              <w:t>задачей которой является обеспечение эффективной реализации функций, возложенных на Корпоративного секретаря, должна проинформировать Единственного акционера и Совета директоров Холдинга о выявленном нарушении при принятии корпоративного решения и внести предложения о мерах по устранению допущенного нарушения.</w:t>
            </w:r>
          </w:p>
        </w:tc>
      </w:tr>
      <w:tr w:rsidR="001726D8" w:rsidRPr="006B2C46" w14:paraId="2C65AB57" w14:textId="77777777" w:rsidTr="001726D8">
        <w:tc>
          <w:tcPr>
            <w:tcW w:w="709" w:type="dxa"/>
          </w:tcPr>
          <w:p w14:paraId="52F9BDE9"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1.14</w:t>
            </w:r>
          </w:p>
        </w:tc>
        <w:tc>
          <w:tcPr>
            <w:tcW w:w="5812" w:type="dxa"/>
          </w:tcPr>
          <w:p w14:paraId="51F76757"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 xml:space="preserve">Органам Холдинга и его дочерним организациям рекомендуется взаимодействовать в духе сотрудничества, чтобы обеспечить достаточную амбициозность и реалистичность стратегий и планов развития Холдинга и его дочерних организаций. </w:t>
            </w:r>
          </w:p>
          <w:p w14:paraId="1B444A53"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Правлению Холдинга следует поддерживать постоянный диалог с дочерними организациями по вопросам стратегии и устойчивого развития. При этом Холдинг не допускает вмешательства в операционную (текущую) деятельность дочерних организаций, за которую ответственен исполнительный орган его дочерних организаций.</w:t>
            </w:r>
          </w:p>
          <w:p w14:paraId="25E42433"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Холдинг, дочерние организации и их должностные лица несут ответственность за достижение рентабельности деятельности Холдинга и его дочерних организаций,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w:t>
            </w:r>
          </w:p>
        </w:tc>
        <w:tc>
          <w:tcPr>
            <w:tcW w:w="1701" w:type="dxa"/>
          </w:tcPr>
          <w:p w14:paraId="3C4D8E65"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065C98AE" w14:textId="77777777" w:rsidR="001726D8" w:rsidRPr="006B2C46" w:rsidRDefault="001726D8" w:rsidP="007F60AF">
            <w:pPr>
              <w:ind w:firstLine="459"/>
              <w:jc w:val="both"/>
              <w:rPr>
                <w:rFonts w:ascii="Times New Roman" w:hAnsi="Times New Roman" w:cs="Times New Roman"/>
              </w:rPr>
            </w:pPr>
            <w:r w:rsidRPr="006B2C46">
              <w:rPr>
                <w:rFonts w:ascii="Times New Roman" w:hAnsi="Times New Roman" w:cs="Times New Roman"/>
              </w:rPr>
              <w:t>В рамках обеспечения постоянного диалога Холдинга с дочерними организациями по вопросам стратегии и исполнения Плана мероприятий по дальнейшему повышению уровня доверия целевых групп к деятельности Холдинга был проведен Круглый стол по вопросам стратегии (протокол от 30 мая 2019 года).</w:t>
            </w:r>
          </w:p>
          <w:p w14:paraId="2959F27A" w14:textId="77777777" w:rsidR="001726D8" w:rsidRPr="006B2C46" w:rsidRDefault="001726D8" w:rsidP="00D57E85">
            <w:pPr>
              <w:ind w:firstLine="459"/>
              <w:jc w:val="both"/>
              <w:rPr>
                <w:rFonts w:ascii="Times New Roman" w:hAnsi="Times New Roman" w:cs="Times New Roman"/>
              </w:rPr>
            </w:pPr>
            <w:r w:rsidRPr="006B2C46">
              <w:rPr>
                <w:rFonts w:ascii="Times New Roman" w:hAnsi="Times New Roman" w:cs="Times New Roman"/>
              </w:rPr>
              <w:t>В целях осуществления взаимодействия Совета директоров Холдинга с руководством дочерних организаций Холдинга Службой Корпоративного секретаря Холдинга были организованы и проведены:</w:t>
            </w:r>
          </w:p>
          <w:p w14:paraId="7AB7ECB0" w14:textId="77777777" w:rsidR="001726D8" w:rsidRPr="006B2C46" w:rsidRDefault="001726D8" w:rsidP="00D57E85">
            <w:pPr>
              <w:ind w:firstLine="459"/>
              <w:jc w:val="both"/>
              <w:rPr>
                <w:rFonts w:ascii="Times New Roman" w:hAnsi="Times New Roman" w:cs="Times New Roman"/>
              </w:rPr>
            </w:pPr>
            <w:r w:rsidRPr="006B2C46">
              <w:rPr>
                <w:rFonts w:ascii="Times New Roman" w:hAnsi="Times New Roman" w:cs="Times New Roman"/>
              </w:rPr>
              <w:t xml:space="preserve">1) встреча независимых директоров АО «НУХ «Байтерек» с независимыми директорами дочерних организаций </w:t>
            </w:r>
            <w:r w:rsidR="00A54583">
              <w:rPr>
                <w:rFonts w:ascii="Times New Roman" w:hAnsi="Times New Roman" w:cs="Times New Roman"/>
              </w:rPr>
              <w:t xml:space="preserve">                                                   </w:t>
            </w:r>
            <w:r w:rsidRPr="006B2C46">
              <w:rPr>
                <w:rFonts w:ascii="Times New Roman" w:hAnsi="Times New Roman" w:cs="Times New Roman"/>
              </w:rPr>
              <w:t>АО «НУХ «Байтерек» по результатам оценки деятельности Совета директоров дочерних организаций</w:t>
            </w:r>
            <w:r w:rsidR="00A54583">
              <w:rPr>
                <w:rFonts w:ascii="Times New Roman" w:hAnsi="Times New Roman" w:cs="Times New Roman"/>
              </w:rPr>
              <w:t xml:space="preserve"> </w:t>
            </w:r>
            <w:r w:rsidRPr="006B2C46">
              <w:rPr>
                <w:rFonts w:ascii="Times New Roman" w:hAnsi="Times New Roman" w:cs="Times New Roman"/>
              </w:rPr>
              <w:t xml:space="preserve">АО «НУХ «Байтерек» по итогам </w:t>
            </w:r>
            <w:r w:rsidR="00A54583">
              <w:rPr>
                <w:rFonts w:ascii="Times New Roman" w:hAnsi="Times New Roman" w:cs="Times New Roman"/>
              </w:rPr>
              <w:t xml:space="preserve">                  </w:t>
            </w:r>
            <w:r w:rsidRPr="006B2C46">
              <w:rPr>
                <w:rFonts w:ascii="Times New Roman" w:hAnsi="Times New Roman" w:cs="Times New Roman"/>
              </w:rPr>
              <w:t xml:space="preserve">2018 года, проведенной с привлечением Международной финансовой корпорации (IFC), (протокол № 01/19 от 19.09.2019); </w:t>
            </w:r>
          </w:p>
          <w:p w14:paraId="7D0008E1" w14:textId="77777777" w:rsidR="001726D8" w:rsidRPr="006B2C46" w:rsidRDefault="001726D8" w:rsidP="00D57E85">
            <w:pPr>
              <w:ind w:firstLine="459"/>
              <w:jc w:val="both"/>
              <w:rPr>
                <w:rFonts w:ascii="Times New Roman" w:hAnsi="Times New Roman" w:cs="Times New Roman"/>
              </w:rPr>
            </w:pPr>
            <w:r w:rsidRPr="006B2C46">
              <w:rPr>
                <w:rFonts w:ascii="Times New Roman" w:hAnsi="Times New Roman" w:cs="Times New Roman"/>
              </w:rPr>
              <w:t>2) встреча независимых директоров АО «НУХ «Байтерек» с руко</w:t>
            </w:r>
            <w:r w:rsidR="00A54583">
              <w:rPr>
                <w:rFonts w:ascii="Times New Roman" w:hAnsi="Times New Roman" w:cs="Times New Roman"/>
              </w:rPr>
              <w:t xml:space="preserve">водителями дочерних организаций </w:t>
            </w:r>
            <w:r w:rsidRPr="006B2C46">
              <w:rPr>
                <w:rFonts w:ascii="Times New Roman" w:hAnsi="Times New Roman" w:cs="Times New Roman"/>
              </w:rPr>
              <w:t>АО «НУХ «Байтерек»</w:t>
            </w:r>
            <w:r w:rsidRPr="006B2C46">
              <w:t xml:space="preserve"> </w:t>
            </w:r>
            <w:r w:rsidRPr="006B2C46">
              <w:rPr>
                <w:rFonts w:ascii="Times New Roman" w:hAnsi="Times New Roman" w:cs="Times New Roman"/>
              </w:rPr>
              <w:t>по вопросам исполнения Общенационального Плана мероприятий по реализации Послания Главы государства народу Казахстана от                                   2 сентября 2019 года «Конструктивный общественный диалог – основа стабильности и процветания Казахстана» в сфере поддержки малого и среднего бизнеса, а также в сфере</w:t>
            </w:r>
            <w:r w:rsidRPr="006B2C46">
              <w:t xml:space="preserve"> </w:t>
            </w:r>
            <w:r w:rsidRPr="006B2C46">
              <w:rPr>
                <w:rFonts w:ascii="Times New Roman" w:hAnsi="Times New Roman" w:cs="Times New Roman"/>
              </w:rPr>
              <w:t>жилищного сектора (протокол № 02/19 от 21.11.2019).</w:t>
            </w:r>
          </w:p>
          <w:p w14:paraId="0561A424" w14:textId="77777777" w:rsidR="001726D8" w:rsidRPr="006B2C46" w:rsidRDefault="001726D8" w:rsidP="00553903">
            <w:pPr>
              <w:tabs>
                <w:tab w:val="left" w:pos="570"/>
              </w:tabs>
              <w:ind w:firstLine="459"/>
              <w:jc w:val="both"/>
              <w:rPr>
                <w:rFonts w:ascii="Times New Roman" w:hAnsi="Times New Roman" w:cs="Times New Roman"/>
                <w:bCs/>
                <w:snapToGrid w:val="0"/>
              </w:rPr>
            </w:pPr>
            <w:r w:rsidRPr="006B2C46">
              <w:rPr>
                <w:rFonts w:ascii="Times New Roman" w:hAnsi="Times New Roman" w:cs="Times New Roman"/>
              </w:rPr>
              <w:t xml:space="preserve">Решением Правления Холдинга от 22.08.2018 (протокол № 32/18) утверждены </w:t>
            </w:r>
            <w:r w:rsidRPr="006B2C46">
              <w:rPr>
                <w:rFonts w:ascii="Times New Roman" w:hAnsi="Times New Roman" w:cs="Times New Roman"/>
                <w:bCs/>
                <w:snapToGrid w:val="0"/>
              </w:rPr>
              <w:t>Правила разработки, согласования, утверждения, корректировки,</w:t>
            </w:r>
            <w:r w:rsidRPr="006B2C46">
              <w:rPr>
                <w:rFonts w:ascii="Times New Roman" w:hAnsi="Times New Roman" w:cs="Times New Roman"/>
              </w:rPr>
              <w:t xml:space="preserve"> </w:t>
            </w:r>
            <w:r w:rsidRPr="006B2C46">
              <w:rPr>
                <w:rFonts w:ascii="Times New Roman" w:hAnsi="Times New Roman" w:cs="Times New Roman"/>
                <w:bCs/>
                <w:snapToGrid w:val="0"/>
              </w:rPr>
              <w:t xml:space="preserve">исполнения и мониторинга исполнения Планов развития дочерних организаций Холдинга, </w:t>
            </w:r>
            <w:r w:rsidRPr="006B2C46">
              <w:rPr>
                <w:rFonts w:ascii="Times New Roman" w:hAnsi="Times New Roman" w:cs="Times New Roman"/>
                <w:bCs/>
              </w:rPr>
              <w:t xml:space="preserve">определяющие порядок разработки, согласования, утверждения, исполнения, корректировки и мониторинга исполнения Планов развития дочерних организаций и ответственность участников указанных процессов. </w:t>
            </w:r>
          </w:p>
          <w:p w14:paraId="0DE2AB0F" w14:textId="77777777" w:rsidR="001726D8" w:rsidRPr="006B2C46" w:rsidRDefault="001726D8" w:rsidP="00553903">
            <w:pPr>
              <w:tabs>
                <w:tab w:val="left" w:pos="570"/>
              </w:tabs>
              <w:ind w:firstLine="459"/>
              <w:jc w:val="both"/>
              <w:rPr>
                <w:rFonts w:ascii="Times New Roman" w:hAnsi="Times New Roman" w:cs="Times New Roman"/>
                <w:bCs/>
                <w:snapToGrid w:val="0"/>
              </w:rPr>
            </w:pPr>
            <w:r w:rsidRPr="006B2C46">
              <w:rPr>
                <w:rFonts w:ascii="Times New Roman" w:hAnsi="Times New Roman" w:cs="Times New Roman"/>
              </w:rPr>
              <w:t xml:space="preserve">Целью разработки </w:t>
            </w:r>
            <w:r w:rsidRPr="006B2C46">
              <w:rPr>
                <w:rFonts w:ascii="Times New Roman" w:hAnsi="Times New Roman" w:cs="Times New Roman"/>
                <w:bCs/>
                <w:snapToGrid w:val="0"/>
              </w:rPr>
              <w:t xml:space="preserve">Планов развития </w:t>
            </w:r>
            <w:r w:rsidRPr="006B2C46">
              <w:rPr>
                <w:rFonts w:ascii="Times New Roman" w:hAnsi="Times New Roman" w:cs="Times New Roman"/>
              </w:rPr>
              <w:t xml:space="preserve">дочерних организаций является реализация Стратегии развития дочерних организаций, а также </w:t>
            </w:r>
            <w:r w:rsidRPr="006B2C46">
              <w:rPr>
                <w:rFonts w:ascii="Times New Roman" w:hAnsi="Times New Roman" w:cs="Times New Roman"/>
              </w:rPr>
              <w:lastRenderedPageBreak/>
              <w:t xml:space="preserve">гармонизация стратегического (долгосрочного), среднесрочного и текущего планирования деятельности для обеспечения развития дочерних организаций в соответствии со стратегическими направлениями, целями, задачами и ключевыми показателями. </w:t>
            </w:r>
          </w:p>
          <w:p w14:paraId="4BC917D8" w14:textId="77777777" w:rsidR="001726D8" w:rsidRPr="006B2C46" w:rsidRDefault="001726D8" w:rsidP="00553903">
            <w:pPr>
              <w:tabs>
                <w:tab w:val="left" w:pos="570"/>
              </w:tabs>
              <w:ind w:firstLine="459"/>
              <w:jc w:val="both"/>
              <w:rPr>
                <w:rFonts w:ascii="Times New Roman" w:hAnsi="Times New Roman" w:cs="Times New Roman"/>
                <w:bCs/>
              </w:rPr>
            </w:pPr>
            <w:r w:rsidRPr="006B2C46">
              <w:rPr>
                <w:rFonts w:ascii="Times New Roman" w:hAnsi="Times New Roman" w:cs="Times New Roman"/>
                <w:bCs/>
              </w:rPr>
              <w:t>Планы развития дочерних организаций разрабатываются на основе:</w:t>
            </w:r>
          </w:p>
          <w:p w14:paraId="7CA4988D" w14:textId="77777777" w:rsidR="001726D8" w:rsidRPr="006B2C46" w:rsidRDefault="001726D8" w:rsidP="00553903">
            <w:pPr>
              <w:pStyle w:val="a7"/>
              <w:numPr>
                <w:ilvl w:val="0"/>
                <w:numId w:val="5"/>
              </w:numPr>
              <w:tabs>
                <w:tab w:val="left" w:pos="570"/>
              </w:tabs>
              <w:ind w:left="0" w:firstLine="459"/>
              <w:contextualSpacing w:val="0"/>
              <w:jc w:val="both"/>
              <w:rPr>
                <w:bCs/>
                <w:color w:val="auto"/>
                <w:sz w:val="22"/>
                <w:szCs w:val="22"/>
              </w:rPr>
            </w:pPr>
            <w:r w:rsidRPr="006B2C46">
              <w:rPr>
                <w:bCs/>
                <w:color w:val="auto"/>
                <w:sz w:val="22"/>
                <w:szCs w:val="22"/>
              </w:rPr>
              <w:t>стратегических и программных документов Республики Казахстан;</w:t>
            </w:r>
          </w:p>
          <w:p w14:paraId="517D4651" w14:textId="77777777" w:rsidR="001726D8" w:rsidRPr="006B2C46" w:rsidRDefault="001726D8" w:rsidP="00553903">
            <w:pPr>
              <w:pStyle w:val="a7"/>
              <w:numPr>
                <w:ilvl w:val="0"/>
                <w:numId w:val="5"/>
              </w:numPr>
              <w:tabs>
                <w:tab w:val="left" w:pos="570"/>
              </w:tabs>
              <w:ind w:left="0" w:firstLine="459"/>
              <w:contextualSpacing w:val="0"/>
              <w:jc w:val="both"/>
              <w:rPr>
                <w:bCs/>
                <w:color w:val="auto"/>
                <w:sz w:val="22"/>
                <w:szCs w:val="22"/>
              </w:rPr>
            </w:pPr>
            <w:r w:rsidRPr="006B2C46">
              <w:rPr>
                <w:bCs/>
                <w:color w:val="auto"/>
                <w:sz w:val="22"/>
                <w:szCs w:val="22"/>
              </w:rPr>
              <w:t>стратегических целей, задач, ключевых показателей деятельности, предусмотренных в Стратегиях развития дочерних организаций в соответствии со Стратегией развития Холдинга;</w:t>
            </w:r>
          </w:p>
          <w:p w14:paraId="4DFF7D3F" w14:textId="77777777" w:rsidR="001726D8" w:rsidRPr="006B2C46" w:rsidRDefault="001726D8" w:rsidP="00553903">
            <w:pPr>
              <w:pStyle w:val="a7"/>
              <w:numPr>
                <w:ilvl w:val="0"/>
                <w:numId w:val="5"/>
              </w:numPr>
              <w:tabs>
                <w:tab w:val="left" w:pos="570"/>
              </w:tabs>
              <w:ind w:left="0" w:firstLine="459"/>
              <w:contextualSpacing w:val="0"/>
              <w:jc w:val="both"/>
              <w:rPr>
                <w:bCs/>
                <w:color w:val="auto"/>
                <w:sz w:val="22"/>
                <w:szCs w:val="22"/>
              </w:rPr>
            </w:pPr>
            <w:r w:rsidRPr="006B2C46">
              <w:rPr>
                <w:bCs/>
                <w:color w:val="auto"/>
                <w:sz w:val="22"/>
                <w:szCs w:val="22"/>
              </w:rPr>
              <w:t xml:space="preserve"> стратегических планов соответствующих государственных органов;</w:t>
            </w:r>
          </w:p>
          <w:p w14:paraId="5D74C256" w14:textId="77777777" w:rsidR="001726D8" w:rsidRPr="006B2C46" w:rsidRDefault="001726D8" w:rsidP="00553903">
            <w:pPr>
              <w:pStyle w:val="a7"/>
              <w:numPr>
                <w:ilvl w:val="0"/>
                <w:numId w:val="5"/>
              </w:numPr>
              <w:tabs>
                <w:tab w:val="left" w:pos="570"/>
              </w:tabs>
              <w:ind w:left="0" w:firstLine="459"/>
              <w:contextualSpacing w:val="0"/>
              <w:jc w:val="both"/>
              <w:rPr>
                <w:bCs/>
                <w:color w:val="auto"/>
                <w:sz w:val="22"/>
                <w:szCs w:val="22"/>
              </w:rPr>
            </w:pPr>
            <w:r w:rsidRPr="006B2C46">
              <w:rPr>
                <w:bCs/>
                <w:color w:val="auto"/>
                <w:sz w:val="22"/>
                <w:szCs w:val="22"/>
              </w:rPr>
              <w:t xml:space="preserve"> ежегодного послания Президента Республики Казахстан народу Казахстана;</w:t>
            </w:r>
          </w:p>
          <w:p w14:paraId="63503F06" w14:textId="77777777" w:rsidR="001726D8" w:rsidRPr="006B2C46" w:rsidRDefault="001726D8" w:rsidP="00553903">
            <w:pPr>
              <w:pStyle w:val="a7"/>
              <w:numPr>
                <w:ilvl w:val="0"/>
                <w:numId w:val="5"/>
              </w:numPr>
              <w:tabs>
                <w:tab w:val="left" w:pos="570"/>
              </w:tabs>
              <w:ind w:left="0" w:firstLine="459"/>
              <w:contextualSpacing w:val="0"/>
              <w:jc w:val="both"/>
              <w:rPr>
                <w:bCs/>
                <w:color w:val="auto"/>
                <w:sz w:val="22"/>
                <w:szCs w:val="22"/>
              </w:rPr>
            </w:pPr>
            <w:r w:rsidRPr="006B2C46">
              <w:rPr>
                <w:bCs/>
                <w:color w:val="auto"/>
                <w:sz w:val="22"/>
                <w:szCs w:val="22"/>
              </w:rPr>
              <w:t xml:space="preserve"> прогнозов макроэкономических показателей на планируемые годы, рекомендованных центральным уполномоченным органом по государственному планированию;</w:t>
            </w:r>
          </w:p>
          <w:p w14:paraId="188EA498" w14:textId="77777777" w:rsidR="001726D8" w:rsidRPr="006B2C46" w:rsidRDefault="001726D8" w:rsidP="00553903">
            <w:pPr>
              <w:pStyle w:val="a7"/>
              <w:numPr>
                <w:ilvl w:val="0"/>
                <w:numId w:val="5"/>
              </w:numPr>
              <w:tabs>
                <w:tab w:val="left" w:pos="570"/>
              </w:tabs>
              <w:ind w:left="0" w:firstLine="459"/>
              <w:contextualSpacing w:val="0"/>
              <w:jc w:val="both"/>
              <w:rPr>
                <w:bCs/>
                <w:color w:val="auto"/>
                <w:sz w:val="22"/>
                <w:szCs w:val="22"/>
              </w:rPr>
            </w:pPr>
            <w:r w:rsidRPr="006B2C46">
              <w:rPr>
                <w:bCs/>
                <w:color w:val="auto"/>
                <w:sz w:val="22"/>
                <w:szCs w:val="22"/>
              </w:rPr>
              <w:t xml:space="preserve"> результатов анализа слабых и сильных сторон деятельности дочерних организаций;</w:t>
            </w:r>
          </w:p>
          <w:p w14:paraId="334D25C6" w14:textId="77777777" w:rsidR="001726D8" w:rsidRPr="006B2C46" w:rsidRDefault="001726D8" w:rsidP="00553903">
            <w:pPr>
              <w:pStyle w:val="a7"/>
              <w:numPr>
                <w:ilvl w:val="0"/>
                <w:numId w:val="5"/>
              </w:numPr>
              <w:tabs>
                <w:tab w:val="left" w:pos="570"/>
              </w:tabs>
              <w:ind w:left="0" w:firstLine="459"/>
              <w:contextualSpacing w:val="0"/>
              <w:jc w:val="both"/>
              <w:rPr>
                <w:bCs/>
                <w:color w:val="auto"/>
                <w:sz w:val="22"/>
                <w:szCs w:val="22"/>
              </w:rPr>
            </w:pPr>
            <w:r w:rsidRPr="006B2C46">
              <w:rPr>
                <w:bCs/>
                <w:color w:val="auto"/>
                <w:sz w:val="22"/>
                <w:szCs w:val="22"/>
              </w:rPr>
              <w:t xml:space="preserve"> результатов мониторинга исполнения Плана развития за текущий год;</w:t>
            </w:r>
          </w:p>
          <w:p w14:paraId="31AEEC81" w14:textId="77777777" w:rsidR="001726D8" w:rsidRPr="006B2C46" w:rsidRDefault="001726D8" w:rsidP="00553903">
            <w:pPr>
              <w:pStyle w:val="a7"/>
              <w:numPr>
                <w:ilvl w:val="0"/>
                <w:numId w:val="5"/>
              </w:numPr>
              <w:tabs>
                <w:tab w:val="left" w:pos="570"/>
              </w:tabs>
              <w:ind w:left="0" w:firstLine="459"/>
              <w:contextualSpacing w:val="0"/>
              <w:jc w:val="both"/>
              <w:rPr>
                <w:bCs/>
                <w:color w:val="auto"/>
                <w:sz w:val="22"/>
                <w:szCs w:val="22"/>
              </w:rPr>
            </w:pPr>
            <w:r w:rsidRPr="006B2C46">
              <w:rPr>
                <w:bCs/>
                <w:color w:val="auto"/>
                <w:sz w:val="22"/>
                <w:szCs w:val="22"/>
              </w:rPr>
              <w:t xml:space="preserve"> оценки эффективности деятельности дочерних организаций;</w:t>
            </w:r>
          </w:p>
          <w:p w14:paraId="1EB3E6F5" w14:textId="77777777" w:rsidR="001726D8" w:rsidRPr="006B2C46" w:rsidRDefault="001726D8" w:rsidP="00553903">
            <w:pPr>
              <w:pStyle w:val="a7"/>
              <w:numPr>
                <w:ilvl w:val="0"/>
                <w:numId w:val="5"/>
              </w:numPr>
              <w:tabs>
                <w:tab w:val="left" w:pos="570"/>
              </w:tabs>
              <w:ind w:left="0" w:firstLine="459"/>
              <w:contextualSpacing w:val="0"/>
              <w:jc w:val="both"/>
              <w:rPr>
                <w:bCs/>
                <w:color w:val="auto"/>
                <w:sz w:val="22"/>
                <w:szCs w:val="22"/>
              </w:rPr>
            </w:pPr>
            <w:r w:rsidRPr="006B2C46">
              <w:rPr>
                <w:bCs/>
                <w:color w:val="auto"/>
                <w:sz w:val="22"/>
                <w:szCs w:val="22"/>
              </w:rPr>
              <w:t xml:space="preserve"> ежегодной аудированной финансовой отчетности за год, предшествующий текущему году.</w:t>
            </w:r>
          </w:p>
          <w:p w14:paraId="76B01387" w14:textId="77777777" w:rsidR="001726D8" w:rsidRPr="006B2C46" w:rsidRDefault="001726D8" w:rsidP="00553903">
            <w:pPr>
              <w:tabs>
                <w:tab w:val="left" w:pos="570"/>
              </w:tabs>
              <w:ind w:firstLine="459"/>
              <w:jc w:val="both"/>
              <w:rPr>
                <w:rFonts w:ascii="Times New Roman" w:hAnsi="Times New Roman" w:cs="Times New Roman"/>
                <w:bCs/>
              </w:rPr>
            </w:pPr>
            <w:r w:rsidRPr="006B2C46">
              <w:rPr>
                <w:rFonts w:ascii="Times New Roman" w:hAnsi="Times New Roman" w:cs="Times New Roman"/>
                <w:bCs/>
              </w:rPr>
              <w:t>В структуру Плана развития дочерних организаций Холдинга входят основные показатели финансово-хозяйственной деятельности, анализ с обоснованием причин роста или снижения, кроме того предусматриваются ключевые показатели деятельности,</w:t>
            </w:r>
            <w:r w:rsidRPr="006B2C46">
              <w:rPr>
                <w:rFonts w:ascii="Times New Roman" w:hAnsi="Times New Roman" w:cs="Times New Roman"/>
              </w:rPr>
              <w:t xml:space="preserve"> используемые для управления и оценки их деятельности.</w:t>
            </w:r>
          </w:p>
          <w:p w14:paraId="5BEA09AB" w14:textId="77777777" w:rsidR="001726D8" w:rsidRPr="006B2C46" w:rsidRDefault="001726D8" w:rsidP="00553903">
            <w:pPr>
              <w:tabs>
                <w:tab w:val="left" w:pos="570"/>
              </w:tabs>
              <w:ind w:firstLine="459"/>
              <w:jc w:val="both"/>
              <w:rPr>
                <w:rFonts w:ascii="Times New Roman" w:hAnsi="Times New Roman" w:cs="Times New Roman"/>
                <w:bCs/>
              </w:rPr>
            </w:pPr>
            <w:r w:rsidRPr="006B2C46">
              <w:rPr>
                <w:rFonts w:ascii="Times New Roman" w:hAnsi="Times New Roman" w:cs="Times New Roman"/>
                <w:bCs/>
              </w:rPr>
              <w:t>В соответствии с вышеназванными Правилами первые руководители дочерних организаций Холдинга несут ответственность за реализацию и исполнение показателей Плана развития, а также достижение конечных и промежуточных результатов исполнения Плана развития за отчетный период.</w:t>
            </w:r>
          </w:p>
          <w:p w14:paraId="3C81C70E" w14:textId="77777777" w:rsidR="001726D8" w:rsidRPr="006B2C46" w:rsidRDefault="001726D8" w:rsidP="00553903">
            <w:pPr>
              <w:tabs>
                <w:tab w:val="left" w:pos="570"/>
              </w:tabs>
              <w:ind w:firstLine="459"/>
              <w:jc w:val="both"/>
              <w:rPr>
                <w:rFonts w:ascii="Times New Roman" w:hAnsi="Times New Roman" w:cs="Times New Roman"/>
                <w:bCs/>
              </w:rPr>
            </w:pPr>
            <w:r w:rsidRPr="006B2C46">
              <w:rPr>
                <w:rFonts w:ascii="Times New Roman" w:hAnsi="Times New Roman" w:cs="Times New Roman"/>
                <w:bCs/>
              </w:rPr>
              <w:t>Советы директоров дочерних организаций Холдинга несут ответственность по стратегическим вопросам, таким как:</w:t>
            </w:r>
          </w:p>
          <w:p w14:paraId="59BE2712" w14:textId="77777777" w:rsidR="001726D8" w:rsidRPr="006B2C46" w:rsidRDefault="001726D8" w:rsidP="00553903">
            <w:pPr>
              <w:pStyle w:val="a7"/>
              <w:numPr>
                <w:ilvl w:val="0"/>
                <w:numId w:val="6"/>
              </w:numPr>
              <w:tabs>
                <w:tab w:val="left" w:pos="570"/>
              </w:tabs>
              <w:ind w:left="0" w:firstLine="459"/>
              <w:contextualSpacing w:val="0"/>
              <w:jc w:val="both"/>
              <w:rPr>
                <w:bCs/>
                <w:color w:val="auto"/>
                <w:sz w:val="22"/>
                <w:szCs w:val="22"/>
              </w:rPr>
            </w:pPr>
            <w:r w:rsidRPr="006B2C46">
              <w:rPr>
                <w:bCs/>
                <w:color w:val="auto"/>
                <w:sz w:val="22"/>
                <w:szCs w:val="22"/>
              </w:rPr>
              <w:lastRenderedPageBreak/>
              <w:t xml:space="preserve"> определение стратегических направлений развития и постановка целевых ключевых показателей деятельности, исходя из стратегических целей, поставленных Единственным акционером - Холдингом;</w:t>
            </w:r>
          </w:p>
          <w:p w14:paraId="6EEDC636" w14:textId="77777777" w:rsidR="001726D8" w:rsidRPr="006B2C46" w:rsidRDefault="001726D8" w:rsidP="00553903">
            <w:pPr>
              <w:pStyle w:val="a7"/>
              <w:numPr>
                <w:ilvl w:val="0"/>
                <w:numId w:val="6"/>
              </w:numPr>
              <w:tabs>
                <w:tab w:val="left" w:pos="570"/>
              </w:tabs>
              <w:ind w:left="0" w:firstLine="459"/>
              <w:contextualSpacing w:val="0"/>
              <w:jc w:val="both"/>
              <w:rPr>
                <w:bCs/>
                <w:color w:val="auto"/>
                <w:sz w:val="22"/>
                <w:szCs w:val="22"/>
              </w:rPr>
            </w:pPr>
            <w:r w:rsidRPr="006B2C46">
              <w:rPr>
                <w:bCs/>
                <w:color w:val="auto"/>
                <w:sz w:val="22"/>
                <w:szCs w:val="22"/>
              </w:rPr>
              <w:t xml:space="preserve"> назначение Правления дочерних организаций Холдинга и оценка его работы;</w:t>
            </w:r>
          </w:p>
          <w:p w14:paraId="32D9FC4E" w14:textId="77777777" w:rsidR="001726D8" w:rsidRPr="006B2C46" w:rsidRDefault="001726D8" w:rsidP="00553903">
            <w:pPr>
              <w:pStyle w:val="a7"/>
              <w:numPr>
                <w:ilvl w:val="0"/>
                <w:numId w:val="6"/>
              </w:numPr>
              <w:tabs>
                <w:tab w:val="left" w:pos="570"/>
              </w:tabs>
              <w:ind w:left="0" w:firstLine="459"/>
              <w:contextualSpacing w:val="0"/>
              <w:jc w:val="both"/>
              <w:rPr>
                <w:b/>
                <w:color w:val="auto"/>
                <w:sz w:val="22"/>
                <w:szCs w:val="22"/>
              </w:rPr>
            </w:pPr>
            <w:r w:rsidRPr="006B2C46">
              <w:rPr>
                <w:bCs/>
                <w:color w:val="auto"/>
                <w:sz w:val="22"/>
                <w:szCs w:val="22"/>
              </w:rPr>
              <w:t xml:space="preserve"> утверждение бюджета, инвестиционных планов и крупных сделок.</w:t>
            </w:r>
          </w:p>
          <w:p w14:paraId="6FB10B62" w14:textId="77777777" w:rsidR="001726D8" w:rsidRPr="006B2C46" w:rsidRDefault="001726D8" w:rsidP="00553903">
            <w:pPr>
              <w:tabs>
                <w:tab w:val="left" w:pos="570"/>
              </w:tabs>
              <w:ind w:firstLine="459"/>
              <w:jc w:val="both"/>
              <w:rPr>
                <w:rFonts w:ascii="Times New Roman" w:hAnsi="Times New Roman" w:cs="Times New Roman"/>
              </w:rPr>
            </w:pPr>
            <w:r w:rsidRPr="006B2C46">
              <w:rPr>
                <w:rFonts w:ascii="Times New Roman" w:hAnsi="Times New Roman" w:cs="Times New Roman"/>
              </w:rPr>
              <w:t>В целях коллегиального рассмотрения, обсуждения и выработки наиболее эффективных решений по вопросам деятельности дочерних организаций, в Холдинге функционируют Комитет по планированию и оценке деятельности, Комитет по стратегии и корпоративному развитию, Комитет по управлению активами и пассивами, Инвестиционный комитет.</w:t>
            </w:r>
          </w:p>
          <w:p w14:paraId="760EA0A4" w14:textId="77777777" w:rsidR="001726D8" w:rsidRPr="006B2C46" w:rsidRDefault="001726D8" w:rsidP="00553903">
            <w:pPr>
              <w:tabs>
                <w:tab w:val="left" w:pos="570"/>
              </w:tabs>
              <w:ind w:firstLine="459"/>
              <w:jc w:val="both"/>
              <w:rPr>
                <w:rFonts w:ascii="Times New Roman" w:hAnsi="Times New Roman" w:cs="Times New Roman"/>
              </w:rPr>
            </w:pPr>
            <w:r w:rsidRPr="006B2C46">
              <w:rPr>
                <w:rFonts w:ascii="Times New Roman" w:hAnsi="Times New Roman" w:cs="Times New Roman"/>
              </w:rPr>
              <w:t>Комитет по планированию и оценке деятельности является консультационно-совещательным органом при Правлении Холдинга, координирующим реализацию процесса бизнес/ бюджетного планирования Холдинга, а также дочерних организаций (включая организации, находящиеся в доверительном управлении) через механизм согласования и мониторинга исполнения Планов развития/ Бюджетов Группы, Холдинга и дочерних организаций. Основными задачами Комитета являются:</w:t>
            </w:r>
          </w:p>
          <w:p w14:paraId="2A359F1A" w14:textId="77777777" w:rsidR="001726D8" w:rsidRPr="006B2C46" w:rsidRDefault="001726D8" w:rsidP="00553903">
            <w:pPr>
              <w:tabs>
                <w:tab w:val="left" w:pos="570"/>
              </w:tabs>
              <w:ind w:firstLine="459"/>
              <w:jc w:val="both"/>
              <w:rPr>
                <w:rFonts w:ascii="Times New Roman" w:hAnsi="Times New Roman" w:cs="Times New Roman"/>
              </w:rPr>
            </w:pPr>
            <w:r w:rsidRPr="006B2C46">
              <w:rPr>
                <w:rFonts w:ascii="Times New Roman" w:hAnsi="Times New Roman" w:cs="Times New Roman"/>
              </w:rPr>
              <w:t>- организация деятельности Холдинга, его структурных подразделений, дочерних организаций в сфере бюджетирования через механизм согласования и корректировок Планов развития/ Бюджетов Холдинга, дочерних организаций;</w:t>
            </w:r>
          </w:p>
          <w:p w14:paraId="66257518" w14:textId="77777777" w:rsidR="001726D8" w:rsidRPr="006B2C46" w:rsidRDefault="001726D8" w:rsidP="00553903">
            <w:pPr>
              <w:tabs>
                <w:tab w:val="left" w:pos="570"/>
              </w:tabs>
              <w:ind w:firstLine="459"/>
              <w:jc w:val="both"/>
              <w:rPr>
                <w:rFonts w:ascii="Times New Roman" w:hAnsi="Times New Roman" w:cs="Times New Roman"/>
              </w:rPr>
            </w:pPr>
            <w:r w:rsidRPr="006B2C46">
              <w:rPr>
                <w:rFonts w:ascii="Times New Roman" w:hAnsi="Times New Roman" w:cs="Times New Roman"/>
              </w:rPr>
              <w:t>- координация процесса бизнес/ бюджетного планирования Холдинга, его структурных подразделений, дочерних организаций с учетом Стратегии развития и Плана развития Холдинга;</w:t>
            </w:r>
          </w:p>
          <w:p w14:paraId="460A12F4" w14:textId="77777777" w:rsidR="001726D8" w:rsidRPr="006B2C46" w:rsidRDefault="001726D8" w:rsidP="00553903">
            <w:pPr>
              <w:tabs>
                <w:tab w:val="left" w:pos="570"/>
              </w:tabs>
              <w:ind w:firstLine="459"/>
              <w:jc w:val="both"/>
              <w:rPr>
                <w:rFonts w:ascii="Times New Roman" w:hAnsi="Times New Roman" w:cs="Times New Roman"/>
              </w:rPr>
            </w:pPr>
            <w:r w:rsidRPr="006B2C46">
              <w:rPr>
                <w:rFonts w:ascii="Times New Roman" w:hAnsi="Times New Roman" w:cs="Times New Roman"/>
              </w:rPr>
              <w:t>- повышение эффективности работы Холдинга, его структурных подразделений, дочерних организаций через механизм бюджетирования и бизнес-планирования.</w:t>
            </w:r>
          </w:p>
          <w:p w14:paraId="0B85F070" w14:textId="77777777" w:rsidR="001726D8" w:rsidRPr="006B2C46" w:rsidRDefault="001726D8" w:rsidP="00A54583">
            <w:pPr>
              <w:ind w:firstLine="459"/>
              <w:jc w:val="both"/>
              <w:rPr>
                <w:rFonts w:ascii="Times New Roman" w:hAnsi="Times New Roman" w:cs="Times New Roman"/>
              </w:rPr>
            </w:pPr>
            <w:r w:rsidRPr="006B2C46">
              <w:rPr>
                <w:rFonts w:ascii="Times New Roman" w:hAnsi="Times New Roman" w:cs="Times New Roman"/>
              </w:rPr>
              <w:t xml:space="preserve">В рамках компетенций Комитет по планированию и оценке деятельности является консультационно-совещательным органом при Правлении Холдинга также рассматривает и представляет рекомендации по вопросам, выносимым на заседания советов директоров дочерних организаций. </w:t>
            </w:r>
          </w:p>
        </w:tc>
      </w:tr>
      <w:tr w:rsidR="001726D8" w:rsidRPr="006B2C46" w14:paraId="6DFE740B" w14:textId="77777777" w:rsidTr="001726D8">
        <w:tc>
          <w:tcPr>
            <w:tcW w:w="709" w:type="dxa"/>
          </w:tcPr>
          <w:p w14:paraId="536AFA5A"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1.15</w:t>
            </w:r>
          </w:p>
        </w:tc>
        <w:tc>
          <w:tcPr>
            <w:tcW w:w="5812" w:type="dxa"/>
          </w:tcPr>
          <w:p w14:paraId="4A132F0E"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Ключевыми задачами, которые решает Холдинг в рамках реализации своей миссии по содействию устойчивому развитию экономики Казахстана, являются:</w:t>
            </w:r>
          </w:p>
          <w:p w14:paraId="5D00F630" w14:textId="77777777" w:rsidR="001726D8" w:rsidRPr="006B2C46" w:rsidRDefault="001726D8" w:rsidP="00553903">
            <w:pPr>
              <w:pStyle w:val="a7"/>
              <w:numPr>
                <w:ilvl w:val="0"/>
                <w:numId w:val="1"/>
              </w:numPr>
              <w:ind w:left="0" w:firstLine="459"/>
              <w:contextualSpacing w:val="0"/>
              <w:jc w:val="both"/>
              <w:rPr>
                <w:rFonts w:eastAsiaTheme="minorHAnsi"/>
                <w:color w:val="auto"/>
                <w:sz w:val="22"/>
                <w:szCs w:val="22"/>
                <w:lang w:eastAsia="en-US"/>
              </w:rPr>
            </w:pPr>
            <w:r w:rsidRPr="006B2C46">
              <w:rPr>
                <w:rFonts w:eastAsiaTheme="minorHAnsi"/>
                <w:color w:val="auto"/>
                <w:sz w:val="22"/>
                <w:szCs w:val="22"/>
                <w:lang w:eastAsia="en-US"/>
              </w:rPr>
              <w:t>Развитие несырьевых отраслей экономики;</w:t>
            </w:r>
          </w:p>
          <w:p w14:paraId="08F181EE" w14:textId="77777777" w:rsidR="001726D8" w:rsidRPr="006B2C46" w:rsidRDefault="001726D8" w:rsidP="00553903">
            <w:pPr>
              <w:pStyle w:val="a7"/>
              <w:numPr>
                <w:ilvl w:val="0"/>
                <w:numId w:val="1"/>
              </w:numPr>
              <w:ind w:left="0" w:firstLine="459"/>
              <w:contextualSpacing w:val="0"/>
              <w:jc w:val="both"/>
              <w:rPr>
                <w:rFonts w:eastAsiaTheme="minorHAnsi"/>
                <w:color w:val="auto"/>
                <w:sz w:val="22"/>
                <w:szCs w:val="22"/>
                <w:lang w:eastAsia="en-US"/>
              </w:rPr>
            </w:pPr>
            <w:r w:rsidRPr="006B2C46">
              <w:rPr>
                <w:rFonts w:eastAsiaTheme="minorHAnsi"/>
                <w:color w:val="auto"/>
                <w:sz w:val="22"/>
                <w:szCs w:val="22"/>
                <w:lang w:eastAsia="en-US"/>
              </w:rPr>
              <w:t>Развитие предпринимательства (частного сектора экономики);</w:t>
            </w:r>
          </w:p>
          <w:p w14:paraId="34124FEB" w14:textId="77777777" w:rsidR="001726D8" w:rsidRPr="006B2C46" w:rsidRDefault="001726D8" w:rsidP="00553903">
            <w:pPr>
              <w:pStyle w:val="a7"/>
              <w:numPr>
                <w:ilvl w:val="0"/>
                <w:numId w:val="1"/>
              </w:numPr>
              <w:ind w:left="0" w:firstLine="459"/>
              <w:contextualSpacing w:val="0"/>
              <w:jc w:val="both"/>
              <w:rPr>
                <w:rFonts w:eastAsiaTheme="minorHAnsi"/>
                <w:color w:val="auto"/>
                <w:sz w:val="22"/>
                <w:szCs w:val="22"/>
                <w:lang w:eastAsia="en-US"/>
              </w:rPr>
            </w:pPr>
            <w:r w:rsidRPr="006B2C46">
              <w:rPr>
                <w:rFonts w:eastAsiaTheme="minorHAnsi"/>
                <w:color w:val="auto"/>
                <w:sz w:val="22"/>
                <w:szCs w:val="22"/>
                <w:lang w:eastAsia="en-US"/>
              </w:rPr>
              <w:t>Поддержка урбанизации экономики;</w:t>
            </w:r>
          </w:p>
          <w:p w14:paraId="3D90B6A6" w14:textId="77777777" w:rsidR="001726D8" w:rsidRPr="006B2C46" w:rsidRDefault="001726D8" w:rsidP="00553903">
            <w:pPr>
              <w:pStyle w:val="a7"/>
              <w:numPr>
                <w:ilvl w:val="0"/>
                <w:numId w:val="1"/>
              </w:numPr>
              <w:ind w:left="0" w:firstLine="459"/>
              <w:contextualSpacing w:val="0"/>
              <w:jc w:val="both"/>
              <w:rPr>
                <w:rFonts w:eastAsiaTheme="minorHAnsi"/>
                <w:color w:val="auto"/>
                <w:sz w:val="22"/>
                <w:szCs w:val="22"/>
                <w:lang w:eastAsia="en-US"/>
              </w:rPr>
            </w:pPr>
            <w:r w:rsidRPr="006B2C46">
              <w:rPr>
                <w:rFonts w:eastAsiaTheme="minorHAnsi"/>
                <w:color w:val="auto"/>
                <w:sz w:val="22"/>
                <w:szCs w:val="22"/>
                <w:lang w:eastAsia="en-US"/>
              </w:rPr>
              <w:t>Поддержка экспорта несырьевой продукции;</w:t>
            </w:r>
          </w:p>
          <w:p w14:paraId="73BBD4B2" w14:textId="77777777" w:rsidR="001726D8" w:rsidRPr="006B2C46" w:rsidRDefault="001726D8" w:rsidP="00553903">
            <w:pPr>
              <w:pStyle w:val="a7"/>
              <w:numPr>
                <w:ilvl w:val="0"/>
                <w:numId w:val="1"/>
              </w:numPr>
              <w:ind w:left="0" w:firstLine="459"/>
              <w:contextualSpacing w:val="0"/>
              <w:jc w:val="both"/>
              <w:rPr>
                <w:rFonts w:eastAsiaTheme="minorHAnsi"/>
                <w:color w:val="auto"/>
                <w:sz w:val="22"/>
                <w:szCs w:val="22"/>
                <w:lang w:eastAsia="en-US"/>
              </w:rPr>
            </w:pPr>
            <w:r w:rsidRPr="006B2C46">
              <w:rPr>
                <w:rFonts w:eastAsiaTheme="minorHAnsi"/>
                <w:color w:val="auto"/>
                <w:sz w:val="22"/>
                <w:szCs w:val="22"/>
                <w:lang w:eastAsia="en-US"/>
              </w:rPr>
              <w:t>Развитие инноваций.</w:t>
            </w:r>
          </w:p>
          <w:p w14:paraId="07DB9B11" w14:textId="77777777" w:rsidR="001726D8" w:rsidRPr="006B2C46" w:rsidRDefault="001726D8" w:rsidP="00553903">
            <w:pPr>
              <w:tabs>
                <w:tab w:val="left" w:pos="1276"/>
              </w:tabs>
              <w:ind w:firstLine="459"/>
              <w:jc w:val="both"/>
              <w:rPr>
                <w:rFonts w:ascii="Times New Roman" w:hAnsi="Times New Roman" w:cs="Times New Roman"/>
              </w:rPr>
            </w:pPr>
            <w:r w:rsidRPr="006B2C46">
              <w:rPr>
                <w:rFonts w:ascii="Times New Roman" w:hAnsi="Times New Roman" w:cs="Times New Roman"/>
              </w:rPr>
              <w:t>Все принимаемые решения и действия должны соответствовать стратегии развития и/или плану развития.</w:t>
            </w:r>
          </w:p>
          <w:p w14:paraId="0ED88BF5" w14:textId="77777777" w:rsidR="001726D8" w:rsidRPr="006B2C46" w:rsidRDefault="001726D8" w:rsidP="00553903">
            <w:pPr>
              <w:tabs>
                <w:tab w:val="left" w:pos="1276"/>
                <w:tab w:val="left" w:pos="1456"/>
              </w:tabs>
              <w:ind w:firstLine="459"/>
              <w:jc w:val="both"/>
              <w:rPr>
                <w:rFonts w:ascii="Times New Roman" w:hAnsi="Times New Roman" w:cs="Times New Roman"/>
              </w:rPr>
            </w:pPr>
            <w:r w:rsidRPr="006B2C46">
              <w:rPr>
                <w:rFonts w:ascii="Times New Roman" w:hAnsi="Times New Roman" w:cs="Times New Roman"/>
              </w:rPr>
              <w:t xml:space="preserve">В целях достижения поставленных перед Холдингом задач, Холдинг разрабатывает стратегию развития и/или план развития, в которые включаются ключевые показатели деятельности (КПД). </w:t>
            </w:r>
          </w:p>
          <w:p w14:paraId="247DF2FF" w14:textId="77777777" w:rsidR="001726D8" w:rsidRPr="006B2C46" w:rsidRDefault="001726D8" w:rsidP="00553903">
            <w:pPr>
              <w:tabs>
                <w:tab w:val="left" w:pos="1276"/>
                <w:tab w:val="left" w:pos="1456"/>
              </w:tabs>
              <w:ind w:firstLine="459"/>
              <w:jc w:val="both"/>
              <w:rPr>
                <w:rFonts w:ascii="Times New Roman" w:hAnsi="Times New Roman" w:cs="Times New Roman"/>
              </w:rPr>
            </w:pPr>
            <w:r w:rsidRPr="006B2C46">
              <w:rPr>
                <w:rFonts w:ascii="Times New Roman" w:hAnsi="Times New Roman" w:cs="Times New Roman"/>
              </w:rPr>
              <w:t xml:space="preserve">Основным элементом оценки эффективности деятельности Холдинга и его исполнительного органа является система КПД. </w:t>
            </w:r>
          </w:p>
          <w:p w14:paraId="0EDFF4EF" w14:textId="77777777" w:rsidR="001726D8" w:rsidRPr="006B2C46" w:rsidRDefault="001726D8" w:rsidP="00553903">
            <w:pPr>
              <w:tabs>
                <w:tab w:val="left" w:pos="1276"/>
                <w:tab w:val="left" w:pos="1456"/>
              </w:tabs>
              <w:ind w:firstLine="459"/>
              <w:jc w:val="both"/>
              <w:rPr>
                <w:rFonts w:ascii="Times New Roman" w:hAnsi="Times New Roman" w:cs="Times New Roman"/>
              </w:rPr>
            </w:pPr>
            <w:r w:rsidRPr="006B2C46">
              <w:rPr>
                <w:rFonts w:ascii="Times New Roman" w:hAnsi="Times New Roman" w:cs="Times New Roman"/>
              </w:rPr>
              <w:t>На ежегодной основе осуществляется оценка достижения КПД членов Правления Холдинга. Данная оценка влияет на вознаграждение руководителя и членов исполнительных органов, принимается во внимание при их переизбрании, а также может явиться основанием для их отстранения от занимаемой должности досрочно.</w:t>
            </w:r>
          </w:p>
          <w:p w14:paraId="40C43590"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В целях оценки достижения целей и задач, установленных в стратегии развития и/или плане развития, дочерним организациям устанавливаются КПД посредством следующих процессов:</w:t>
            </w:r>
          </w:p>
          <w:p w14:paraId="4247ACC1"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1) Холдинг согласовывает соответствующие стратегии развития на десятилетний период и планы развития на пятилетний период дочерних организаций, включающие целевые КПД, которые выносятся ими на рассмотрение советов директоров/наблюдательных советов дочерних организаций;</w:t>
            </w:r>
          </w:p>
          <w:p w14:paraId="52BB40FA"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2) стратегии развития и планы развития дочерних организаций утверждается советом директоров/  наблюдательным советом дочерних организаций.</w:t>
            </w:r>
          </w:p>
          <w:p w14:paraId="74B8A0FE"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lastRenderedPageBreak/>
              <w:t>Холдинг и его дочерние организации руководствуются едиными правилами разработки, утверждения стратегий развития и/или планов развития его дочерних организаций, контрольный пакет акций (доли участия) которых принадлежат Холдингу, а также мониторинга и оценки их реализации.</w:t>
            </w:r>
          </w:p>
          <w:p w14:paraId="6A0518DF"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Правление Холдинга проводит мониторинг исполнения стратегии развития, плана развития и КПД Холдинга.</w:t>
            </w:r>
          </w:p>
        </w:tc>
        <w:tc>
          <w:tcPr>
            <w:tcW w:w="1701" w:type="dxa"/>
          </w:tcPr>
          <w:p w14:paraId="609812BA"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4513631B"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Постановлением Правительства Республики Казахстан от 01.06.2017 № 331 утверждена актуализированная Стратегия развития Холдинга на 2014-2023 годы, которая учитывает Государственную программу инфраструктурного развития «Нұрлы жол» и Государственную программу жилищного строительства «Нұрлы жер», уточненные Государственные программы индустриально-инновационного развития Республики Казахстан, Государственную программу поддержки и развития бизнеса «Дорожная карта бизнеса-2020», Комплексный план приватизации на 2016-2020 годы, в реализации которых участвует Холдинг.</w:t>
            </w:r>
          </w:p>
          <w:p w14:paraId="13CDCE1D"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В соответствии с Планом мероприятий на 2017-2019 годы по реализации Стратегии развития Холдинга на 2014-2023 годы, утвержденным решением Правления от 20.12.2017 (протокол № 52/17) и актуализированным решением Правления от 28.11.2018 № 52/18, предусмотрены мероприятия, направленные на реализацию основных стратегических направлений развития Холдинга, включая поддержку предпринимательства в сегменте крупного бизнеса, малого и среднего бизнеса, обеспечение финансовой доступности жилья, повышение экспортного потенциала, трансферт и внедрение инноваций. </w:t>
            </w:r>
          </w:p>
          <w:p w14:paraId="5968F711" w14:textId="77777777" w:rsidR="001726D8" w:rsidRPr="006B2C46" w:rsidRDefault="001726D8" w:rsidP="00553903">
            <w:pPr>
              <w:pStyle w:val="ad"/>
              <w:spacing w:line="228" w:lineRule="auto"/>
              <w:ind w:firstLine="317"/>
              <w:jc w:val="both"/>
              <w:rPr>
                <w:rFonts w:ascii="Times New Roman" w:hAnsi="Times New Roman" w:cs="Times New Roman"/>
              </w:rPr>
            </w:pPr>
            <w:r w:rsidRPr="006B2C46">
              <w:rPr>
                <w:rFonts w:ascii="Times New Roman" w:hAnsi="Times New Roman" w:cs="Times New Roman"/>
              </w:rPr>
              <w:t>План мероприятий на 2017-2019 годы по реализации Стратегии развития включает в себя все положения актуализированной Стратегии развития Холдинга на 2014-2023 гг. с детализацией по стратегическим направлениям деятельности, стратегическим   ключевым   показателям</w:t>
            </w:r>
          </w:p>
          <w:p w14:paraId="2ADB1A6C" w14:textId="77777777" w:rsidR="001726D8" w:rsidRPr="006B2C46" w:rsidRDefault="001726D8" w:rsidP="00553903">
            <w:pPr>
              <w:pStyle w:val="ad"/>
              <w:spacing w:line="228" w:lineRule="auto"/>
              <w:jc w:val="both"/>
              <w:rPr>
                <w:rFonts w:ascii="Times New Roman" w:hAnsi="Times New Roman" w:cs="Times New Roman"/>
              </w:rPr>
            </w:pPr>
            <w:r w:rsidRPr="006B2C46">
              <w:rPr>
                <w:rFonts w:ascii="Times New Roman" w:hAnsi="Times New Roman" w:cs="Times New Roman"/>
              </w:rPr>
              <w:t>деятельности и мероприятиям с указанием формы завершения, отношения к той или иной государственной и правительственной программе, срока исполнения и ответственных исполнителей.</w:t>
            </w:r>
          </w:p>
          <w:p w14:paraId="32917382" w14:textId="77777777" w:rsidR="001726D8" w:rsidRPr="006B2C46" w:rsidRDefault="001726D8" w:rsidP="00553903">
            <w:pPr>
              <w:tabs>
                <w:tab w:val="left" w:pos="1276"/>
              </w:tabs>
              <w:ind w:firstLine="317"/>
              <w:jc w:val="both"/>
              <w:rPr>
                <w:rFonts w:ascii="Times New Roman" w:hAnsi="Times New Roman" w:cs="Times New Roman"/>
              </w:rPr>
            </w:pPr>
            <w:r w:rsidRPr="006B2C46">
              <w:rPr>
                <w:rFonts w:ascii="Times New Roman" w:hAnsi="Times New Roman" w:cs="Times New Roman"/>
              </w:rPr>
              <w:t xml:space="preserve">Все принимаемые в Холдинге решения и действия соответствуют Стратегии развития Холдинга на 2014-2023 годы и Плану развития Холдинга на 2017-2021 годы. </w:t>
            </w:r>
          </w:p>
          <w:p w14:paraId="110906A4"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Мониторинг Плана мероприятий по реализации Стратегии развития Холдинга по итогам 2018 года принят к сведению Правлением Холдинга от 19.06.2019 (протокол</w:t>
            </w:r>
            <w:r w:rsidR="00A54583">
              <w:rPr>
                <w:rFonts w:ascii="Times New Roman" w:hAnsi="Times New Roman" w:cs="Times New Roman"/>
              </w:rPr>
              <w:t xml:space="preserve"> </w:t>
            </w:r>
            <w:r w:rsidRPr="006B2C46">
              <w:rPr>
                <w:rFonts w:ascii="Times New Roman" w:hAnsi="Times New Roman" w:cs="Times New Roman"/>
              </w:rPr>
              <w:t>№ 32/19).</w:t>
            </w:r>
          </w:p>
          <w:p w14:paraId="22506ED6" w14:textId="77777777" w:rsidR="001726D8" w:rsidRPr="006B2C46" w:rsidRDefault="001726D8" w:rsidP="00553903">
            <w:pPr>
              <w:ind w:firstLine="317"/>
              <w:jc w:val="both"/>
              <w:rPr>
                <w:rFonts w:ascii="Times New Roman" w:hAnsi="Times New Roman" w:cs="Times New Roman"/>
                <w:i/>
                <w:lang w:val="kk-KZ"/>
              </w:rPr>
            </w:pPr>
            <w:r w:rsidRPr="006B2C46">
              <w:rPr>
                <w:rFonts w:ascii="Times New Roman" w:hAnsi="Times New Roman" w:cs="Times New Roman"/>
              </w:rPr>
              <w:t>Решением Совета директоров Холдинга от 22.07.2019 (протокол № 0</w:t>
            </w:r>
            <w:r w:rsidRPr="006B2C46">
              <w:rPr>
                <w:rFonts w:ascii="Times New Roman" w:hAnsi="Times New Roman" w:cs="Times New Roman"/>
                <w:lang w:val="kk-KZ"/>
              </w:rPr>
              <w:t>7</w:t>
            </w:r>
            <w:r w:rsidRPr="006B2C46">
              <w:rPr>
                <w:rFonts w:ascii="Times New Roman" w:hAnsi="Times New Roman" w:cs="Times New Roman"/>
              </w:rPr>
              <w:t>/19) утверждена результативность карт ключевых показателей деятельности Председателя и членов Правления Холдинга с фактическими значениями за</w:t>
            </w:r>
            <w:r w:rsidR="00A54583">
              <w:rPr>
                <w:rFonts w:ascii="Times New Roman" w:hAnsi="Times New Roman" w:cs="Times New Roman"/>
              </w:rPr>
              <w:t xml:space="preserve"> </w:t>
            </w:r>
            <w:r w:rsidRPr="006B2C46">
              <w:rPr>
                <w:rFonts w:ascii="Times New Roman" w:hAnsi="Times New Roman" w:cs="Times New Roman"/>
              </w:rPr>
              <w:t xml:space="preserve">2018 год. </w:t>
            </w:r>
            <w:r w:rsidRPr="006B2C46">
              <w:rPr>
                <w:rFonts w:ascii="Times New Roman" w:hAnsi="Times New Roman" w:cs="Times New Roman"/>
                <w:lang w:val="kk-KZ"/>
              </w:rPr>
              <w:t xml:space="preserve">Общая результативность по корпоративным КПД составила 107,7 баллов. По итогам утверждения результативности, Советом директоров принято решение о выплате </w:t>
            </w:r>
            <w:r w:rsidRPr="006B2C46">
              <w:rPr>
                <w:rFonts w:ascii="Times New Roman" w:hAnsi="Times New Roman" w:cs="Times New Roman"/>
                <w:lang w:val="kk-KZ"/>
              </w:rPr>
              <w:lastRenderedPageBreak/>
              <w:t xml:space="preserve">вознаграждения </w:t>
            </w:r>
            <w:r w:rsidRPr="006B2C46">
              <w:rPr>
                <w:rFonts w:ascii="Times New Roman" w:hAnsi="Times New Roman" w:cs="Times New Roman"/>
              </w:rPr>
              <w:t>Председателю и членам Правления Холдинга по итогам 2018 года (протокол № 0</w:t>
            </w:r>
            <w:r w:rsidRPr="006B2C46">
              <w:rPr>
                <w:rFonts w:ascii="Times New Roman" w:hAnsi="Times New Roman" w:cs="Times New Roman"/>
                <w:lang w:val="kk-KZ"/>
              </w:rPr>
              <w:t>7</w:t>
            </w:r>
            <w:r w:rsidRPr="006B2C46">
              <w:rPr>
                <w:rFonts w:ascii="Times New Roman" w:hAnsi="Times New Roman" w:cs="Times New Roman"/>
              </w:rPr>
              <w:t>/1</w:t>
            </w:r>
            <w:r w:rsidRPr="006B2C46">
              <w:rPr>
                <w:rFonts w:ascii="Times New Roman" w:hAnsi="Times New Roman" w:cs="Times New Roman"/>
                <w:lang w:val="kk-KZ"/>
              </w:rPr>
              <w:t>9</w:t>
            </w:r>
            <w:r w:rsidRPr="006B2C46">
              <w:rPr>
                <w:rFonts w:ascii="Times New Roman" w:hAnsi="Times New Roman" w:cs="Times New Roman"/>
              </w:rPr>
              <w:t xml:space="preserve"> от 22</w:t>
            </w:r>
            <w:r w:rsidRPr="006B2C46">
              <w:rPr>
                <w:rFonts w:ascii="Times New Roman" w:hAnsi="Times New Roman" w:cs="Times New Roman"/>
                <w:lang w:val="kk-KZ"/>
              </w:rPr>
              <w:t>.07.</w:t>
            </w:r>
            <w:r w:rsidRPr="006B2C46">
              <w:rPr>
                <w:rFonts w:ascii="Times New Roman" w:hAnsi="Times New Roman" w:cs="Times New Roman"/>
              </w:rPr>
              <w:t xml:space="preserve">2019). </w:t>
            </w:r>
          </w:p>
          <w:p w14:paraId="02B8D67F" w14:textId="77777777" w:rsidR="001726D8" w:rsidRPr="006B2C46" w:rsidRDefault="001726D8" w:rsidP="00553903">
            <w:pPr>
              <w:tabs>
                <w:tab w:val="left" w:pos="1276"/>
              </w:tabs>
              <w:ind w:firstLine="317"/>
              <w:jc w:val="both"/>
              <w:rPr>
                <w:rFonts w:ascii="Times New Roman" w:hAnsi="Times New Roman" w:cs="Times New Roman"/>
                <w:lang w:val="kk-KZ"/>
              </w:rPr>
            </w:pPr>
            <w:r w:rsidRPr="006B2C46">
              <w:rPr>
                <w:rFonts w:ascii="Times New Roman" w:hAnsi="Times New Roman" w:cs="Times New Roman"/>
              </w:rPr>
              <w:t xml:space="preserve">Решением Правления Холдинга от 22.08.2018 (протокол № 32/18) утверждены </w:t>
            </w:r>
            <w:r w:rsidRPr="006B2C46">
              <w:rPr>
                <w:rFonts w:ascii="Times New Roman" w:hAnsi="Times New Roman" w:cs="Times New Roman"/>
                <w:bCs/>
                <w:snapToGrid w:val="0"/>
              </w:rPr>
              <w:t>Правила разработки, согласования, утверждения, корректировки,</w:t>
            </w:r>
            <w:r w:rsidRPr="006B2C46">
              <w:rPr>
                <w:rFonts w:ascii="Times New Roman" w:hAnsi="Times New Roman" w:cs="Times New Roman"/>
              </w:rPr>
              <w:t xml:space="preserve"> </w:t>
            </w:r>
            <w:r w:rsidRPr="006B2C46">
              <w:rPr>
                <w:rFonts w:ascii="Times New Roman" w:hAnsi="Times New Roman" w:cs="Times New Roman"/>
                <w:bCs/>
                <w:snapToGrid w:val="0"/>
              </w:rPr>
              <w:t xml:space="preserve">исполнения и мониторинга исполнения Планов развития дочерних организаций Холдинга (последние изменения внесены от 10.09.2019 (протокол № 44/19), </w:t>
            </w:r>
            <w:r w:rsidRPr="006B2C46">
              <w:rPr>
                <w:rFonts w:ascii="Times New Roman" w:hAnsi="Times New Roman" w:cs="Times New Roman"/>
                <w:bCs/>
              </w:rPr>
              <w:t xml:space="preserve">определяющие порядок разработки, согласования, утверждения, исполнения, корректировки и мониторинга исполнения Планов развития дочерних организаций и ответственность участников указанных процессов. </w:t>
            </w:r>
          </w:p>
          <w:p w14:paraId="080975F2" w14:textId="77777777" w:rsidR="001726D8" w:rsidRPr="006B2C46" w:rsidRDefault="001726D8" w:rsidP="00C61BFC">
            <w:pPr>
              <w:ind w:firstLine="317"/>
              <w:jc w:val="both"/>
              <w:rPr>
                <w:rFonts w:ascii="Times New Roman" w:hAnsi="Times New Roman" w:cs="Times New Roman"/>
              </w:rPr>
            </w:pPr>
            <w:r w:rsidRPr="006B2C46">
              <w:rPr>
                <w:rFonts w:ascii="Times New Roman" w:hAnsi="Times New Roman" w:cs="Times New Roman"/>
              </w:rPr>
              <w:t>Правление Холдинга на регулярной основе проводит мониторинг исполнения Стратегии развития, Плана развития и КПД Холдинга.</w:t>
            </w:r>
          </w:p>
        </w:tc>
      </w:tr>
      <w:tr w:rsidR="001726D8" w:rsidRPr="006B2C46" w14:paraId="40A1B091" w14:textId="77777777" w:rsidTr="001726D8">
        <w:tc>
          <w:tcPr>
            <w:tcW w:w="709" w:type="dxa"/>
          </w:tcPr>
          <w:p w14:paraId="55B6C47E"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1.16</w:t>
            </w:r>
          </w:p>
        </w:tc>
        <w:tc>
          <w:tcPr>
            <w:tcW w:w="5812" w:type="dxa"/>
          </w:tcPr>
          <w:p w14:paraId="5F9D0617"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Совет директоров Холдинга обеспечивает эффективность управления, устойчивое развитие и рентабельность деятельности Холдинга. Результатами эффективного управления в группе Холдинга являются повышение операционной эффективности, улучшение качества отчетности, улучшенные стандарты корпоративной культуры и этики, большая открытость и прозрачность, снижение рисков, надлежащая система внутреннего контроля.</w:t>
            </w:r>
          </w:p>
          <w:p w14:paraId="25FF84E9"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Система корпоративного управления в Холдинге обеспечивает:</w:t>
            </w:r>
          </w:p>
          <w:p w14:paraId="569AAF57"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1) наличие четкой системы управления в группе, разграниченных полномочий и процесса принятия решений, отсутствие дублирования функций и процессов;</w:t>
            </w:r>
          </w:p>
          <w:p w14:paraId="07458E80"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2) единые стандарты, политики и процессы, в том числе в части определения единых подходов к планированию, мониторингу и контролю, оценке результативности и применению корректирующих действий;</w:t>
            </w:r>
          </w:p>
          <w:p w14:paraId="12787B93"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 xml:space="preserve">3) доступ к качественной информации в отношении деятельности группы; </w:t>
            </w:r>
          </w:p>
          <w:p w14:paraId="33297D49" w14:textId="77777777" w:rsidR="001726D8" w:rsidRPr="006B2C46" w:rsidRDefault="001726D8" w:rsidP="00553903">
            <w:pPr>
              <w:tabs>
                <w:tab w:val="left" w:pos="1456"/>
              </w:tabs>
              <w:ind w:firstLine="459"/>
              <w:jc w:val="both"/>
              <w:rPr>
                <w:rFonts w:ascii="Times New Roman" w:hAnsi="Times New Roman" w:cs="Times New Roman"/>
              </w:rPr>
            </w:pPr>
            <w:r w:rsidRPr="006B2C46">
              <w:rPr>
                <w:rFonts w:ascii="Times New Roman" w:hAnsi="Times New Roman" w:cs="Times New Roman"/>
              </w:rPr>
              <w:t>4) надлежащее управление рисками группы.</w:t>
            </w:r>
          </w:p>
        </w:tc>
        <w:tc>
          <w:tcPr>
            <w:tcW w:w="1701" w:type="dxa"/>
          </w:tcPr>
          <w:p w14:paraId="59B82CEA"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099FED38" w14:textId="77777777" w:rsidR="001726D8" w:rsidRPr="006B2C46" w:rsidRDefault="001726D8" w:rsidP="00553903">
            <w:pPr>
              <w:ind w:firstLine="317"/>
              <w:jc w:val="both"/>
              <w:rPr>
                <w:rFonts w:ascii="Times New Roman" w:hAnsi="Times New Roman" w:cs="Times New Roman"/>
                <w:lang w:eastAsia="ja-JP"/>
              </w:rPr>
            </w:pPr>
            <w:r w:rsidRPr="006B2C46">
              <w:rPr>
                <w:rFonts w:ascii="Times New Roman" w:hAnsi="Times New Roman" w:cs="Times New Roman"/>
                <w:lang w:eastAsia="ja-JP"/>
              </w:rPr>
              <w:t>Совет директоров Холдинга является органом управления Холдинга, осуществляющим общее руководство его деятельностью.</w:t>
            </w:r>
          </w:p>
          <w:p w14:paraId="575C3983" w14:textId="77777777" w:rsidR="001726D8" w:rsidRPr="006B2C46" w:rsidRDefault="001726D8" w:rsidP="00553903">
            <w:pPr>
              <w:ind w:firstLine="317"/>
              <w:jc w:val="both"/>
              <w:rPr>
                <w:rFonts w:ascii="Times New Roman" w:hAnsi="Times New Roman" w:cs="Times New Roman"/>
                <w:lang w:eastAsia="ja-JP"/>
              </w:rPr>
            </w:pPr>
            <w:r w:rsidRPr="006B2C46">
              <w:rPr>
                <w:rFonts w:ascii="Times New Roman" w:hAnsi="Times New Roman" w:cs="Times New Roman"/>
                <w:lang w:eastAsia="ja-JP"/>
              </w:rPr>
              <w:t>Деятельность Совета директоров основывается на принципах эффективности и ответственности, максимального соблюдения и реализации интересов Единственного акционера и Холдинга, а также защиты прав Единственного акционера, ответственности за деятельность Холдинга.</w:t>
            </w:r>
          </w:p>
          <w:p w14:paraId="08172AF6" w14:textId="77777777" w:rsidR="001726D8" w:rsidRPr="006B2C46" w:rsidRDefault="001726D8" w:rsidP="00553903">
            <w:pPr>
              <w:ind w:firstLine="317"/>
              <w:jc w:val="both"/>
              <w:rPr>
                <w:rFonts w:ascii="Times New Roman" w:hAnsi="Times New Roman" w:cs="Times New Roman"/>
                <w:lang w:eastAsia="ja-JP"/>
              </w:rPr>
            </w:pPr>
            <w:r w:rsidRPr="006B2C46">
              <w:rPr>
                <w:rFonts w:ascii="Times New Roman" w:hAnsi="Times New Roman" w:cs="Times New Roman"/>
                <w:lang w:eastAsia="ja-JP"/>
              </w:rPr>
              <w:t xml:space="preserve">Советом директоров Холдинга принимаются решения, направленные на обеспечение эффективного управления: утверждаются внутренние документы, определяющие четкую систему управления, разграничивающих полномочия и процесс принятия решений (предварительно рассматривались Устав, проект Кодекса корпоративного управления, утверждались Положение о Совете директоров, Положение о Правлении, Положение о Службы внутреннего аудита, Кодекс деловой этики,  Политика по урегулированию корпоративных конфликтов и конфликта интересов, и др.). </w:t>
            </w:r>
          </w:p>
          <w:p w14:paraId="7BD7E712" w14:textId="77777777" w:rsidR="001726D8" w:rsidRPr="006B2C46" w:rsidRDefault="001726D8" w:rsidP="00553903">
            <w:pPr>
              <w:ind w:firstLine="317"/>
              <w:jc w:val="both"/>
              <w:rPr>
                <w:rFonts w:ascii="Times New Roman" w:hAnsi="Times New Roman" w:cs="Times New Roman"/>
                <w:lang w:eastAsia="ja-JP"/>
              </w:rPr>
            </w:pPr>
            <w:r w:rsidRPr="006B2C46">
              <w:rPr>
                <w:rFonts w:ascii="Times New Roman" w:hAnsi="Times New Roman" w:cs="Times New Roman"/>
                <w:lang w:eastAsia="ja-JP"/>
              </w:rPr>
              <w:t xml:space="preserve">Кроме этого, Правлением Холдинга для дочерних организаций утверждаются типовые политики и положения в целях введения единых стандартов и подходов по всей группе компаний, в том числе документов в области управления рисками и внутреннего контроля. </w:t>
            </w:r>
          </w:p>
          <w:p w14:paraId="24C89739" w14:textId="77777777" w:rsidR="001726D8" w:rsidRPr="006B2C46" w:rsidRDefault="001726D8" w:rsidP="00F11F3B">
            <w:pPr>
              <w:ind w:firstLine="317"/>
              <w:jc w:val="both"/>
              <w:rPr>
                <w:rFonts w:ascii="Times New Roman" w:hAnsi="Times New Roman" w:cs="Times New Roman"/>
              </w:rPr>
            </w:pPr>
            <w:r w:rsidRPr="006B2C46">
              <w:rPr>
                <w:rFonts w:ascii="Times New Roman" w:hAnsi="Times New Roman" w:cs="Times New Roman"/>
                <w:lang w:val="kk-KZ"/>
              </w:rPr>
              <w:t>При этом необходимо отметить</w:t>
            </w:r>
            <w:r w:rsidRPr="006B2C46">
              <w:rPr>
                <w:rFonts w:ascii="Times New Roman" w:hAnsi="Times New Roman" w:cs="Times New Roman"/>
              </w:rPr>
              <w:t>,</w:t>
            </w:r>
            <w:r w:rsidRPr="006B2C46">
              <w:rPr>
                <w:rFonts w:ascii="Times New Roman" w:hAnsi="Times New Roman" w:cs="Times New Roman"/>
                <w:lang w:val="kk-KZ"/>
              </w:rPr>
              <w:t xml:space="preserve"> что при составлении типовых документов</w:t>
            </w:r>
            <w:r w:rsidRPr="006B2C46">
              <w:t xml:space="preserve"> </w:t>
            </w:r>
            <w:r w:rsidRPr="006B2C46">
              <w:rPr>
                <w:rFonts w:ascii="Times New Roman" w:hAnsi="Times New Roman" w:cs="Times New Roman"/>
                <w:lang w:val="kk-KZ"/>
              </w:rPr>
              <w:t xml:space="preserve">для дочерних организаций, не смотря на то, что согласно пункту 136 главы 13 Кодекса Холдинг должен стремиться к внедрению в своей деятельности положений Кодекса, целью которого является, в том числе, совершенствование корпоративного управления в Холдинге и его </w:t>
            </w:r>
            <w:r w:rsidRPr="006B2C46">
              <w:rPr>
                <w:rFonts w:ascii="Times New Roman" w:hAnsi="Times New Roman" w:cs="Times New Roman"/>
                <w:lang w:val="kk-KZ"/>
              </w:rPr>
              <w:lastRenderedPageBreak/>
              <w:t>дочерних организациях, в Холдинге игнорируется принятие большенства рекомендаций, предлагаемых в части совершенствования корпоративного управления Международной финансовой корпорацией (IFC) по итогам диагности корпоративного управления в дочерних организациях Холдинга. А также имеются случаи не принятия во внимание рекомендаций Службы Корпоративного секретаря Холдинга, которая в свою очередь, в рамках исполнения</w:t>
            </w:r>
            <w:r w:rsidRPr="006B2C46">
              <w:rPr>
                <w:rFonts w:ascii="Times New Roman" w:hAnsi="Times New Roman" w:cs="Times New Roman"/>
              </w:rPr>
              <w:t xml:space="preserve"> своей основной задачи, заключающейся в обеспечении эффективной реализации функций, возложенных на Корпоративного секретаря, обеспечивает внесение предложений по совершенствованию практики корпоративного управления, в соответствии с пунктом 70 параграфа 9 главы 6 Кодекса.</w:t>
            </w:r>
          </w:p>
          <w:p w14:paraId="3E5E3EF2" w14:textId="77777777" w:rsidR="001726D8" w:rsidRPr="006B2C46" w:rsidRDefault="001726D8" w:rsidP="00F11F3B">
            <w:pPr>
              <w:ind w:firstLine="317"/>
              <w:jc w:val="both"/>
              <w:rPr>
                <w:rFonts w:ascii="Times New Roman" w:hAnsi="Times New Roman" w:cs="Times New Roman"/>
              </w:rPr>
            </w:pPr>
            <w:r w:rsidRPr="006B2C46">
              <w:rPr>
                <w:rFonts w:ascii="Times New Roman" w:hAnsi="Times New Roman" w:cs="Times New Roman"/>
              </w:rPr>
              <w:t>Не принятие/уклонение от мер по совершенствованию системы корпоративного управления может повлечь репутационные риски всей группы компании Холдинга и как следствие - снижение доверия со стороны стейкхолдеров, а также возможное снижение рыночной стоимости и привлекательности компаний группы Холдинга.</w:t>
            </w:r>
          </w:p>
        </w:tc>
      </w:tr>
      <w:tr w:rsidR="001726D8" w:rsidRPr="006B2C46" w14:paraId="2E49DBCA" w14:textId="77777777" w:rsidTr="001726D8">
        <w:tc>
          <w:tcPr>
            <w:tcW w:w="709" w:type="dxa"/>
          </w:tcPr>
          <w:p w14:paraId="15FF7EAC"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1.17</w:t>
            </w:r>
          </w:p>
        </w:tc>
        <w:tc>
          <w:tcPr>
            <w:tcW w:w="5812" w:type="dxa"/>
          </w:tcPr>
          <w:p w14:paraId="05AB57B7"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Холдинг также принимает другие возможные механизмы управления дочерними организациями, включающие централизованное управление некоторых функций (планирование, казначейство, взаимодействие с государственными органами, управление рисками, информационные технологии, правовое обеспечение, внутренний аудит и иное).</w:t>
            </w:r>
          </w:p>
          <w:p w14:paraId="1950C90C"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Система корпоративного управления и процесс принятия решений в Холдинге и дочерних организациях регламентируются в Уставе и других внутренних документах Холдинга и дочерних организаций.</w:t>
            </w:r>
          </w:p>
        </w:tc>
        <w:tc>
          <w:tcPr>
            <w:tcW w:w="1701" w:type="dxa"/>
          </w:tcPr>
          <w:p w14:paraId="4B3D825D"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11BEFBAF" w14:textId="77777777" w:rsidR="001726D8" w:rsidRPr="006B2C46" w:rsidRDefault="001726D8" w:rsidP="00553903">
            <w:pPr>
              <w:ind w:firstLine="317"/>
              <w:jc w:val="both"/>
              <w:rPr>
                <w:rFonts w:ascii="Times New Roman" w:hAnsi="Times New Roman" w:cs="Times New Roman"/>
                <w:lang w:eastAsia="ja-JP"/>
              </w:rPr>
            </w:pPr>
            <w:r w:rsidRPr="006B2C46">
              <w:rPr>
                <w:rFonts w:ascii="Times New Roman" w:hAnsi="Times New Roman" w:cs="Times New Roman"/>
                <w:lang w:eastAsia="ja-JP"/>
              </w:rPr>
              <w:t>Одним из основных путей повышения экономической и операционной эффективности деятельности Холдинга является совершенствование системы корпоративного управления через активное вовлечение в работу Советов директоров дочерних организаций, как стратегических органов, через которые Холдинг осуществляет управление дочерними организациями, выступая в качестве единственного акционера.</w:t>
            </w:r>
          </w:p>
          <w:p w14:paraId="66CA3081" w14:textId="48AE1D2A" w:rsidR="001726D8" w:rsidRPr="006B2C46" w:rsidRDefault="001726D8" w:rsidP="00553903">
            <w:pPr>
              <w:ind w:firstLine="317"/>
              <w:jc w:val="both"/>
              <w:rPr>
                <w:rFonts w:ascii="Times New Roman" w:hAnsi="Times New Roman" w:cs="Times New Roman"/>
                <w:lang w:eastAsia="ja-JP"/>
              </w:rPr>
            </w:pPr>
            <w:r w:rsidRPr="006B2C46">
              <w:rPr>
                <w:rFonts w:ascii="Times New Roman" w:hAnsi="Times New Roman" w:cs="Times New Roman"/>
                <w:lang w:eastAsia="ja-JP"/>
              </w:rPr>
              <w:t>В рамках исполнения Кодекса был разработан и утвержден Советом директоров Холдинга (протокол № 07/19 от 22.07.2019) План мероприятий по совершенствованию корпоративного управления Холдинга на 2019-2020 годы. Отчет об исполнении указанного Плана по состоянию на 31 декабря 2019 года был рассмотрен Советом директоров Холдинга 28.02.2020 (протокол № 02/20).</w:t>
            </w:r>
          </w:p>
          <w:p w14:paraId="75B3AD16" w14:textId="77777777" w:rsidR="001726D8" w:rsidRPr="006B2C46" w:rsidRDefault="001726D8" w:rsidP="00553903">
            <w:pPr>
              <w:ind w:firstLine="317"/>
              <w:jc w:val="both"/>
              <w:rPr>
                <w:rFonts w:ascii="Times New Roman" w:hAnsi="Times New Roman" w:cs="Times New Roman"/>
                <w:lang w:eastAsia="ja-JP"/>
              </w:rPr>
            </w:pPr>
            <w:r w:rsidRPr="006B2C46">
              <w:rPr>
                <w:rFonts w:ascii="Times New Roman" w:hAnsi="Times New Roman" w:cs="Times New Roman"/>
                <w:lang w:eastAsia="ja-JP"/>
              </w:rPr>
              <w:t>При Правлении Холдинга созданы консультативно-совещательные органы по вопросам повышения эффективности управления активами и обязательствами Холдинга в целях достижения принципов диверсификации активов и обязательств, оптимизации рисков (финансовых, операционных) и обеспечения финансовой устойчивости (К</w:t>
            </w:r>
            <w:r w:rsidRPr="006B2C46">
              <w:rPr>
                <w:rFonts w:ascii="Times New Roman" w:hAnsi="Times New Roman" w:cs="Times New Roman"/>
              </w:rPr>
              <w:t xml:space="preserve">омитет </w:t>
            </w:r>
            <w:r w:rsidRPr="006B2C46">
              <w:rPr>
                <w:rFonts w:ascii="Times New Roman" w:hAnsi="Times New Roman" w:cs="Times New Roman"/>
                <w:lang w:eastAsia="ja-JP"/>
              </w:rPr>
              <w:t>по управлению активами и пассивами Холдинга), по вопросам реализации процесса бизнес/бюджетного планирования Холдинга (Комитет по планированию и оценке деятельности Холдинга),</w:t>
            </w:r>
            <w:r w:rsidRPr="006B2C46">
              <w:rPr>
                <w:rFonts w:ascii="Times New Roman" w:hAnsi="Times New Roman" w:cs="Times New Roman"/>
              </w:rPr>
              <w:t xml:space="preserve"> </w:t>
            </w:r>
            <w:r w:rsidRPr="006B2C46">
              <w:rPr>
                <w:rFonts w:ascii="Times New Roman" w:hAnsi="Times New Roman" w:cs="Times New Roman"/>
                <w:lang w:eastAsia="ja-JP"/>
              </w:rPr>
              <w:t xml:space="preserve">по </w:t>
            </w:r>
            <w:r w:rsidRPr="006B2C46">
              <w:rPr>
                <w:rFonts w:ascii="Times New Roman" w:hAnsi="Times New Roman" w:cs="Times New Roman"/>
                <w:lang w:eastAsia="ja-JP"/>
              </w:rPr>
              <w:lastRenderedPageBreak/>
              <w:t xml:space="preserve">реализации Стратегии развития, совершенствованию системы корпоративного управления и аналитической поддержке, а также обеспечению устойчивого развития в деятельности Холдинга </w:t>
            </w:r>
            <w:r w:rsidRPr="006B2C46">
              <w:rPr>
                <w:rFonts w:ascii="Times New Roman" w:hAnsi="Times New Roman" w:cs="Times New Roman"/>
              </w:rPr>
              <w:t>(</w:t>
            </w:r>
            <w:r w:rsidRPr="006B2C46">
              <w:rPr>
                <w:rFonts w:ascii="Times New Roman" w:hAnsi="Times New Roman" w:cs="Times New Roman"/>
                <w:lang w:eastAsia="ja-JP"/>
              </w:rPr>
              <w:t>Комитет по стратегии и корпоративному развитию).</w:t>
            </w:r>
          </w:p>
          <w:p w14:paraId="0904183C" w14:textId="77777777" w:rsidR="001726D8" w:rsidRPr="006B2C46" w:rsidRDefault="001726D8" w:rsidP="005B7824">
            <w:pPr>
              <w:ind w:firstLine="317"/>
              <w:jc w:val="both"/>
              <w:rPr>
                <w:rFonts w:ascii="Times New Roman" w:hAnsi="Times New Roman" w:cs="Times New Roman"/>
              </w:rPr>
            </w:pPr>
            <w:r w:rsidRPr="006B2C46">
              <w:rPr>
                <w:rFonts w:ascii="Times New Roman" w:hAnsi="Times New Roman" w:cs="Times New Roman"/>
              </w:rPr>
              <w:t>Данные комитеты вырабатывают рекомендации по вопросам управления активами и обязательствами, управления рисками, бюджетного планирования и мониторинга исполнения Планов развития, стратегии и совершенствования корпоративного развития дочерних организаций Холдинга.</w:t>
            </w:r>
          </w:p>
          <w:p w14:paraId="7D22775B" w14:textId="77777777" w:rsidR="001726D8" w:rsidRPr="006B2C46" w:rsidRDefault="001726D8" w:rsidP="00D81893">
            <w:pPr>
              <w:ind w:firstLine="317"/>
              <w:jc w:val="both"/>
              <w:rPr>
                <w:rFonts w:ascii="Times New Roman" w:hAnsi="Times New Roman" w:cs="Times New Roman"/>
              </w:rPr>
            </w:pPr>
            <w:r w:rsidRPr="006B2C46">
              <w:rPr>
                <w:rFonts w:ascii="Times New Roman" w:hAnsi="Times New Roman" w:cs="Times New Roman"/>
              </w:rPr>
              <w:t>При этом процессы совершенствования корпоративного управления Холдинга и дочерних организаций не выстроены в единый механизм, имеются расхождения в части норм, касающихся деятельности Совета директоров и его комитетов, предусмотренных внутренними нормативными документами Холдинга и дочерних организаций, не внедрена единая форма отчета о соблюдении принципов и положений Кодекса корпоративного управления, подходы к оценке деятельности работников служб корпоративного секретаря Холдинга и дочерних организация различны.</w:t>
            </w:r>
          </w:p>
        </w:tc>
      </w:tr>
      <w:tr w:rsidR="001726D8" w:rsidRPr="006B2C46" w14:paraId="38326800" w14:textId="77777777" w:rsidTr="001726D8">
        <w:tc>
          <w:tcPr>
            <w:tcW w:w="709" w:type="dxa"/>
          </w:tcPr>
          <w:p w14:paraId="6281A66D" w14:textId="77777777" w:rsidR="001726D8" w:rsidRPr="006B2C46" w:rsidRDefault="001726D8" w:rsidP="00553903">
            <w:pPr>
              <w:jc w:val="center"/>
              <w:rPr>
                <w:rFonts w:ascii="Times New Roman" w:hAnsi="Times New Roman" w:cs="Times New Roman"/>
                <w:b/>
              </w:rPr>
            </w:pPr>
            <w:r w:rsidRPr="006B2C46">
              <w:rPr>
                <w:rFonts w:ascii="Times New Roman" w:hAnsi="Times New Roman" w:cs="Times New Roman"/>
                <w:b/>
              </w:rPr>
              <w:lastRenderedPageBreak/>
              <w:t xml:space="preserve">2. </w:t>
            </w:r>
          </w:p>
        </w:tc>
        <w:tc>
          <w:tcPr>
            <w:tcW w:w="14601" w:type="dxa"/>
            <w:gridSpan w:val="3"/>
          </w:tcPr>
          <w:p w14:paraId="22DA9FD5" w14:textId="77777777" w:rsidR="001726D8" w:rsidRPr="006B2C46" w:rsidRDefault="001726D8" w:rsidP="00553903">
            <w:pPr>
              <w:rPr>
                <w:rFonts w:ascii="Times New Roman" w:hAnsi="Times New Roman" w:cs="Times New Roman"/>
                <w:b/>
              </w:rPr>
            </w:pPr>
            <w:r w:rsidRPr="006B2C46">
              <w:rPr>
                <w:rFonts w:ascii="Times New Roman" w:hAnsi="Times New Roman" w:cs="Times New Roman"/>
                <w:b/>
              </w:rPr>
              <w:t xml:space="preserve">Принцип защиты прав и интересов Единственного акционера </w:t>
            </w:r>
          </w:p>
        </w:tc>
      </w:tr>
      <w:tr w:rsidR="001726D8" w:rsidRPr="006B2C46" w14:paraId="2600A048" w14:textId="77777777" w:rsidTr="001726D8">
        <w:tc>
          <w:tcPr>
            <w:tcW w:w="709" w:type="dxa"/>
          </w:tcPr>
          <w:p w14:paraId="00CC95A1"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2.1</w:t>
            </w:r>
          </w:p>
        </w:tc>
        <w:tc>
          <w:tcPr>
            <w:tcW w:w="5812" w:type="dxa"/>
          </w:tcPr>
          <w:p w14:paraId="4394FBDC"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Соблюдение прав Единственного акционера является ключевым условием для привлечения инвестиций в Холдинг и его дочерние организации. В этой связи, корпоративное управление в Холдинге и его дочерних организациях основывается на обеспечении защиты, уважения прав и законных интересов Единственного акционера и направлено на способствование эффективной деятельности Холдинга и достижению рентабельности деятельности.</w:t>
            </w:r>
          </w:p>
        </w:tc>
        <w:tc>
          <w:tcPr>
            <w:tcW w:w="1701" w:type="dxa"/>
          </w:tcPr>
          <w:p w14:paraId="458EED81"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173A5737" w14:textId="77777777" w:rsidR="001726D8" w:rsidRPr="006B2C46" w:rsidRDefault="001726D8" w:rsidP="00553903">
            <w:pPr>
              <w:ind w:firstLine="317"/>
              <w:jc w:val="both"/>
              <w:rPr>
                <w:rFonts w:ascii="Times New Roman" w:hAnsi="Times New Roman" w:cs="Times New Roman"/>
                <w:lang w:eastAsia="ja-JP"/>
              </w:rPr>
            </w:pPr>
            <w:r w:rsidRPr="006B2C46">
              <w:rPr>
                <w:rFonts w:ascii="Times New Roman" w:hAnsi="Times New Roman" w:cs="Times New Roman"/>
                <w:lang w:eastAsia="ja-JP"/>
              </w:rPr>
              <w:t>Корпоративное управление в Холдинге и его дочерних организациях основывается на обеспечении защиты, уважения прав и законных интересов Единственного акционера и направлено на способствование эффективной деятельности Холдинга и достижению рентабельности деятельности.</w:t>
            </w:r>
          </w:p>
          <w:p w14:paraId="34309B4B" w14:textId="77777777" w:rsidR="001726D8" w:rsidRPr="006B2C46" w:rsidRDefault="001726D8" w:rsidP="00553903">
            <w:pPr>
              <w:tabs>
                <w:tab w:val="left" w:pos="993"/>
              </w:tabs>
              <w:ind w:firstLine="317"/>
              <w:jc w:val="both"/>
              <w:rPr>
                <w:rFonts w:ascii="Times New Roman" w:hAnsi="Times New Roman" w:cs="Times New Roman"/>
                <w:lang w:eastAsia="ja-JP"/>
              </w:rPr>
            </w:pPr>
            <w:r w:rsidRPr="006B2C46">
              <w:rPr>
                <w:rFonts w:ascii="Times New Roman" w:hAnsi="Times New Roman" w:cs="Times New Roman"/>
                <w:lang w:eastAsia="ja-JP"/>
              </w:rPr>
              <w:t xml:space="preserve">В соответствии с пунктом 2 главы 1 Положения о Совете директоров </w:t>
            </w:r>
            <w:r w:rsidR="00C52E22" w:rsidRPr="00C52E22">
              <w:rPr>
                <w:rFonts w:ascii="Times New Roman" w:hAnsi="Times New Roman" w:cs="Times New Roman"/>
                <w:lang w:eastAsia="ja-JP"/>
              </w:rPr>
              <w:t>акционерного общества «Национальный управляющий холдинг «Байтерек</w:t>
            </w:r>
            <w:r w:rsidR="00C52E22">
              <w:rPr>
                <w:rFonts w:ascii="Times New Roman" w:hAnsi="Times New Roman" w:cs="Times New Roman"/>
                <w:lang w:eastAsia="ja-JP"/>
              </w:rPr>
              <w:t>»</w:t>
            </w:r>
            <w:r w:rsidRPr="006B2C46">
              <w:rPr>
                <w:rFonts w:ascii="Times New Roman" w:hAnsi="Times New Roman" w:cs="Times New Roman"/>
                <w:lang w:eastAsia="ja-JP"/>
              </w:rPr>
              <w:t>, деятельность Совета директоров основывается на принципах эффективности и ответственности, максимального соблюдения и реализации интересов Единственного акционера и Холдинга, а также защиты прав Единственного акционера, ответственности за деятельность Холдинга.</w:t>
            </w:r>
          </w:p>
          <w:p w14:paraId="47C25C92" w14:textId="77777777" w:rsidR="001726D8" w:rsidRPr="006B2C46" w:rsidRDefault="001726D8" w:rsidP="00553903">
            <w:pPr>
              <w:tabs>
                <w:tab w:val="left" w:pos="993"/>
              </w:tabs>
              <w:ind w:firstLine="317"/>
              <w:jc w:val="both"/>
              <w:rPr>
                <w:rFonts w:ascii="Times New Roman" w:hAnsi="Times New Roman" w:cs="Times New Roman"/>
                <w:lang w:eastAsia="ja-JP"/>
              </w:rPr>
            </w:pPr>
            <w:r w:rsidRPr="006B2C46">
              <w:rPr>
                <w:rFonts w:ascii="Times New Roman" w:hAnsi="Times New Roman" w:cs="Times New Roman"/>
                <w:lang w:eastAsia="ja-JP"/>
              </w:rPr>
              <w:t>В соответствии с пунктом 1.4. главы 1 Положения о Правлении</w:t>
            </w:r>
            <w:r w:rsidR="00C52E22">
              <w:t xml:space="preserve"> </w:t>
            </w:r>
            <w:r w:rsidR="00C52E22" w:rsidRPr="00C52E22">
              <w:rPr>
                <w:rFonts w:ascii="Times New Roman" w:hAnsi="Times New Roman" w:cs="Times New Roman"/>
                <w:lang w:eastAsia="ja-JP"/>
              </w:rPr>
              <w:t>акционерного общества «Национальный управляющий холдинг «Байтерек</w:t>
            </w:r>
            <w:r w:rsidR="00C52E22">
              <w:rPr>
                <w:rFonts w:ascii="Times New Roman" w:hAnsi="Times New Roman" w:cs="Times New Roman"/>
                <w:lang w:eastAsia="ja-JP"/>
              </w:rPr>
              <w:t>»</w:t>
            </w:r>
            <w:r w:rsidRPr="006B2C46">
              <w:rPr>
                <w:rFonts w:ascii="Times New Roman" w:hAnsi="Times New Roman" w:cs="Times New Roman"/>
                <w:lang w:eastAsia="ja-JP"/>
              </w:rPr>
              <w:t>, Правление является коллегиальным исполнительным органом Холдинга и осуществляет руководство его текущей деятельностью, действует в интересах Холдинга и его Единственного акционера и подотчетно последнему и Совету директоров Холдинга.</w:t>
            </w:r>
          </w:p>
          <w:p w14:paraId="06661C18" w14:textId="77777777" w:rsidR="001726D8" w:rsidRPr="006B2C46" w:rsidRDefault="001726D8" w:rsidP="003F6009">
            <w:pPr>
              <w:ind w:firstLine="317"/>
              <w:jc w:val="both"/>
              <w:rPr>
                <w:rFonts w:ascii="Times New Roman" w:hAnsi="Times New Roman" w:cs="Times New Roman"/>
              </w:rPr>
            </w:pPr>
            <w:r w:rsidRPr="006B2C46">
              <w:rPr>
                <w:rFonts w:ascii="Times New Roman" w:hAnsi="Times New Roman" w:cs="Times New Roman"/>
              </w:rPr>
              <w:lastRenderedPageBreak/>
              <w:t>Постановлением Правительства Республики Казахстан от 01.06.2017 № 331 утверждена актуализированная Стратегия развития Холдинга на 2014-2023 годы, которая учитывает Государственную программу инфраструктурного развития «Н</w:t>
            </w:r>
            <w:r w:rsidRPr="006B2C46">
              <w:rPr>
                <w:rFonts w:ascii="Times New Roman" w:hAnsi="Times New Roman" w:cs="Times New Roman"/>
                <w:lang w:val="kk-KZ"/>
              </w:rPr>
              <w:t>ұрлы жол</w:t>
            </w:r>
            <w:r w:rsidRPr="006B2C46">
              <w:rPr>
                <w:rFonts w:ascii="Times New Roman" w:hAnsi="Times New Roman" w:cs="Times New Roman"/>
              </w:rPr>
              <w:t>» и Государственную программу жилищного строительства «Н</w:t>
            </w:r>
            <w:r w:rsidRPr="006B2C46">
              <w:rPr>
                <w:rFonts w:ascii="Times New Roman" w:hAnsi="Times New Roman" w:cs="Times New Roman"/>
                <w:lang w:val="kk-KZ"/>
              </w:rPr>
              <w:t>ұрлы жер</w:t>
            </w:r>
            <w:r w:rsidRPr="006B2C46">
              <w:rPr>
                <w:rFonts w:ascii="Times New Roman" w:hAnsi="Times New Roman" w:cs="Times New Roman"/>
              </w:rPr>
              <w:t>», уточненные Государственные программы индустриально-инновационного развития Республики Казахстан, Государственные программы поддержки и развития бизнеса «Дорожная карта бизнеса-2020» и «Дорожная карта бизнеса-2025», Комплексный план приватизации на 2016-2020 годы, в реализации которых участвует Холдинг. В Стратегии предусмотрены стратегические ключевые показатели деятельности, включая показатель рентабельность активов.</w:t>
            </w:r>
          </w:p>
          <w:p w14:paraId="16506A09" w14:textId="77777777" w:rsidR="001726D8" w:rsidRPr="006B2C46" w:rsidRDefault="001726D8" w:rsidP="00A54583">
            <w:pPr>
              <w:ind w:firstLine="317"/>
              <w:jc w:val="both"/>
              <w:rPr>
                <w:rFonts w:ascii="Times New Roman" w:hAnsi="Times New Roman" w:cs="Times New Roman"/>
              </w:rPr>
            </w:pPr>
            <w:r w:rsidRPr="006B2C46">
              <w:rPr>
                <w:rFonts w:ascii="Times New Roman" w:hAnsi="Times New Roman" w:cs="Times New Roman"/>
              </w:rPr>
              <w:t>Мониторинг исполнения Плана мероприятий по реализации Стратегии развития Холдинга по итогам</w:t>
            </w:r>
            <w:r w:rsidR="00A54583">
              <w:rPr>
                <w:rFonts w:ascii="Times New Roman" w:hAnsi="Times New Roman" w:cs="Times New Roman"/>
              </w:rPr>
              <w:t xml:space="preserve"> </w:t>
            </w:r>
            <w:r w:rsidRPr="006B2C46">
              <w:rPr>
                <w:rFonts w:ascii="Times New Roman" w:hAnsi="Times New Roman" w:cs="Times New Roman"/>
              </w:rPr>
              <w:t>2018 года рассмотрен и принят к сведению Правлением Холдинга от 19.06.2019 (протокол № 32/19).</w:t>
            </w:r>
          </w:p>
        </w:tc>
      </w:tr>
      <w:tr w:rsidR="001726D8" w:rsidRPr="006B2C46" w14:paraId="3C68E3B5" w14:textId="77777777" w:rsidTr="001726D8">
        <w:tc>
          <w:tcPr>
            <w:tcW w:w="709" w:type="dxa"/>
          </w:tcPr>
          <w:p w14:paraId="0111A8CD"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2.2</w:t>
            </w:r>
          </w:p>
        </w:tc>
        <w:tc>
          <w:tcPr>
            <w:tcW w:w="5812" w:type="dxa"/>
          </w:tcPr>
          <w:p w14:paraId="1D856E42"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Холдинг, в установленном порядке, обеспечивает реализацию прав Единственного акционера, в том числе:</w:t>
            </w:r>
          </w:p>
          <w:p w14:paraId="22E38CC8"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право владения, пользования и распоряжения акциями;</w:t>
            </w:r>
          </w:p>
          <w:p w14:paraId="0E9C997B"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право участия в управлении Холдингом и избрания Совета директоров в порядке, предусмотренном законами Республики Казахстан «Об акционерных обществах», «О государственном имуществе» и/или уставом Холдинга;</w:t>
            </w:r>
          </w:p>
          <w:p w14:paraId="28B8C416"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 xml:space="preserve">право на получение доли прибыли Холдинга (дивидендов); </w:t>
            </w:r>
          </w:p>
          <w:p w14:paraId="53474B42"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право на получение доли в активах Холдинга при его ликвидации;</w:t>
            </w:r>
          </w:p>
          <w:p w14:paraId="711EFB34"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право на получение информации о деятельности Холдинга, в том числе знакомиться с финансовой отчетностью Холдинга, в порядке, определенном Единственным акционером или уставом Холдинга;</w:t>
            </w:r>
          </w:p>
          <w:p w14:paraId="4C97E257"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право обращения в Холдинг и его дочерние организации с письменными запросами в отношении его деятельности и получения мотивированных и исчерпывающих ответов в сроки, установленные уставом Холдинга;</w:t>
            </w:r>
          </w:p>
          <w:p w14:paraId="79D30589"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lastRenderedPageBreak/>
              <w:t>право на получение выписки от регистратора Холдинга или номинального держателя, подтверждающие его право собственности на ценные бумаги;</w:t>
            </w:r>
          </w:p>
          <w:p w14:paraId="2F88421F"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право на оспаривание в судебном порядке принятые органами Холдинга решения;</w:t>
            </w:r>
          </w:p>
          <w:p w14:paraId="195D61BA"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 xml:space="preserve">право обращаться в судебные органы от своего имени в случаях, предусмотренных статьями 63 и 74 Законом Республики Казахстан «Об акционерных обществах», с требованием о возмещении Холдингу должностными лицами Холдинга убытков, причиненных Холдингу, и возврате Холдингу должностными </w:t>
            </w:r>
            <w:r w:rsidR="00C84F65">
              <w:rPr>
                <w:rFonts w:ascii="Times New Roman" w:hAnsi="Times New Roman" w:cs="Times New Roman"/>
              </w:rPr>
              <w:t>лицами Холдинга и/или их аффили</w:t>
            </w:r>
            <w:r w:rsidRPr="006B2C46">
              <w:rPr>
                <w:rFonts w:ascii="Times New Roman" w:hAnsi="Times New Roman" w:cs="Times New Roman"/>
              </w:rPr>
              <w:t>рованными лицами прибыли (дохода), полученной ими в результате принятия решений о заключении (предложения к заключению) крупных сделок и/или сделок, в совершении которых имеется заинтересованность;</w:t>
            </w:r>
          </w:p>
          <w:p w14:paraId="2E7AD478"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право на преимущественную покупку акций или других ценных бумаг Холдинга, конвертируемых в его акции, в порядке, установленном Законом Республики Казахстан «Об акционерных обществах», за исключением случаев, предусмотренных законодательными актами Республики Казахстан;</w:t>
            </w:r>
          </w:p>
          <w:p w14:paraId="3935C667"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право на принятие решения об изменении количества акций Холдинга или изменении их вида в порядке, предусмотренном Законом Республики Казахстан «Об акционерных обществах».</w:t>
            </w:r>
          </w:p>
        </w:tc>
        <w:tc>
          <w:tcPr>
            <w:tcW w:w="1701" w:type="dxa"/>
          </w:tcPr>
          <w:p w14:paraId="5F0929D8"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7D9727CB" w14:textId="77777777" w:rsidR="001726D8" w:rsidRPr="006B2C46" w:rsidRDefault="001726D8" w:rsidP="00553903">
            <w:pPr>
              <w:tabs>
                <w:tab w:val="left" w:pos="570"/>
              </w:tabs>
              <w:ind w:firstLine="317"/>
              <w:jc w:val="both"/>
              <w:rPr>
                <w:rFonts w:ascii="Times New Roman" w:hAnsi="Times New Roman" w:cs="Times New Roman"/>
              </w:rPr>
            </w:pPr>
            <w:r w:rsidRPr="006B2C46">
              <w:rPr>
                <w:rFonts w:ascii="Times New Roman" w:hAnsi="Times New Roman" w:cs="Times New Roman"/>
              </w:rPr>
              <w:t xml:space="preserve">В соответствии с пунктом 51 статьи 9 Устава </w:t>
            </w:r>
            <w:r w:rsidR="00C84F65" w:rsidRPr="00C84F65">
              <w:rPr>
                <w:rFonts w:ascii="Times New Roman" w:hAnsi="Times New Roman" w:cs="Times New Roman"/>
              </w:rPr>
              <w:t>акционерного общества «Национальный</w:t>
            </w:r>
            <w:r w:rsidR="00C84F65">
              <w:rPr>
                <w:rFonts w:ascii="Times New Roman" w:hAnsi="Times New Roman" w:cs="Times New Roman"/>
              </w:rPr>
              <w:t xml:space="preserve"> управляющий холдинг «Байтерек» </w:t>
            </w:r>
            <w:r w:rsidRPr="006B2C46">
              <w:rPr>
                <w:rFonts w:ascii="Times New Roman" w:hAnsi="Times New Roman" w:cs="Times New Roman"/>
              </w:rPr>
              <w:t xml:space="preserve">Единственный акционер имеет право: </w:t>
            </w:r>
          </w:p>
          <w:p w14:paraId="2ADE9F44" w14:textId="77777777" w:rsidR="001726D8" w:rsidRPr="006B2C46" w:rsidRDefault="001726D8"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rPr>
              <w:t xml:space="preserve">участвовать в управлении Холдингом в порядке, предусмотренном законодательством Республики Казахстан и (или) Уставом; </w:t>
            </w:r>
          </w:p>
          <w:p w14:paraId="3990CBBF" w14:textId="77777777" w:rsidR="001726D8" w:rsidRPr="006B2C46" w:rsidRDefault="001726D8"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rPr>
              <w:t xml:space="preserve">получать дивиденды; </w:t>
            </w:r>
          </w:p>
          <w:p w14:paraId="02E52247" w14:textId="77777777" w:rsidR="001726D8" w:rsidRPr="006B2C46" w:rsidRDefault="001726D8"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rPr>
              <w:t xml:space="preserve">получать информацию о деятельности Холдинга, в том числе знакомиться с финансовой отчетностью Холдинга, в порядке, определенном Единственным акционером или Уставом; </w:t>
            </w:r>
          </w:p>
          <w:p w14:paraId="2B60A0A3" w14:textId="77777777" w:rsidR="001726D8" w:rsidRPr="006B2C46" w:rsidRDefault="001726D8"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rPr>
              <w:t xml:space="preserve">получать выписки от регистратора Холдинга или номинального держателя, подтверждающие его право собственности на ценные бумаги; </w:t>
            </w:r>
          </w:p>
          <w:p w14:paraId="34FF5274" w14:textId="77777777" w:rsidR="001726D8" w:rsidRPr="006B2C46" w:rsidRDefault="001726D8"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rPr>
              <w:t xml:space="preserve">требовать созыва заседания Совета директоров; </w:t>
            </w:r>
          </w:p>
          <w:p w14:paraId="420AF053" w14:textId="77777777" w:rsidR="001726D8" w:rsidRPr="006B2C46" w:rsidRDefault="001726D8"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rPr>
              <w:t xml:space="preserve">обращаться в судебные органы от своего имени в случаях, предусмотренных Законом, с требованием о возмещении Холдингу должностными лицами Холдинга убытков, причиненных Холдингу, и возврате Холдингу должностными лицами Холдинга и (или) их аффилированными лицами прибыли (дохода), полученной ими в результате принятия решений о заключении (предложения к заключению) крупных сделок и (или) сделок, в совершении которых имеется заинтересованность; </w:t>
            </w:r>
          </w:p>
          <w:p w14:paraId="38B2853B" w14:textId="77777777" w:rsidR="001726D8" w:rsidRPr="006B2C46" w:rsidRDefault="001726D8"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rPr>
              <w:t xml:space="preserve">требовать проведения аудиторской организацией аудита Холдинга за свой счет; </w:t>
            </w:r>
          </w:p>
          <w:p w14:paraId="33AE038C" w14:textId="77777777" w:rsidR="001726D8" w:rsidRPr="006B2C46" w:rsidRDefault="001726D8"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rPr>
              <w:lastRenderedPageBreak/>
              <w:t xml:space="preserve">оспаривать в судебном порядке принятые органами Холдинга решения; </w:t>
            </w:r>
          </w:p>
          <w:p w14:paraId="35CAE6E7" w14:textId="77777777" w:rsidR="001726D8" w:rsidRPr="006B2C46" w:rsidRDefault="001726D8"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rPr>
              <w:t xml:space="preserve">обращаться в Холдинг с письменными запросами о его деятельности и получать мотивированные ответы в течение 30 (тридцати) календарных дней с даты поступления запроса в Холдинг; </w:t>
            </w:r>
          </w:p>
          <w:p w14:paraId="44090BFA" w14:textId="77777777" w:rsidR="001726D8" w:rsidRPr="006B2C46" w:rsidRDefault="001726D8"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rPr>
              <w:t xml:space="preserve">на имущество, оставшееся после ликвидации Холдинга; </w:t>
            </w:r>
          </w:p>
          <w:p w14:paraId="2A1D4A6B" w14:textId="77777777" w:rsidR="001726D8" w:rsidRPr="006B2C46" w:rsidRDefault="001726D8"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rPr>
              <w:t xml:space="preserve">преимущественной покупки акций или других ценных бумаг Холдинга, конвертируемых в его акции, в порядке, установленном законодательными актами Республики Казахстан. </w:t>
            </w:r>
          </w:p>
          <w:p w14:paraId="40BCA11F" w14:textId="77777777" w:rsidR="001726D8" w:rsidRPr="006B2C46" w:rsidRDefault="001726D8" w:rsidP="00553903">
            <w:pPr>
              <w:pStyle w:val="Default"/>
              <w:tabs>
                <w:tab w:val="left" w:pos="570"/>
                <w:tab w:val="left" w:pos="908"/>
                <w:tab w:val="left" w:pos="1134"/>
              </w:tabs>
              <w:ind w:firstLine="317"/>
              <w:jc w:val="both"/>
              <w:rPr>
                <w:color w:val="auto"/>
                <w:sz w:val="22"/>
                <w:szCs w:val="22"/>
              </w:rPr>
            </w:pPr>
            <w:r w:rsidRPr="006B2C46">
              <w:rPr>
                <w:color w:val="auto"/>
                <w:sz w:val="22"/>
                <w:szCs w:val="22"/>
              </w:rPr>
              <w:t xml:space="preserve">Закрепленные Уставом </w:t>
            </w:r>
            <w:r w:rsidR="00C84F65" w:rsidRPr="00C84F65">
              <w:rPr>
                <w:color w:val="auto"/>
                <w:sz w:val="22"/>
                <w:szCs w:val="22"/>
              </w:rPr>
              <w:t>акционерного общества «Национальный упра</w:t>
            </w:r>
            <w:r w:rsidR="00C84F65">
              <w:rPr>
                <w:color w:val="auto"/>
                <w:sz w:val="22"/>
                <w:szCs w:val="22"/>
              </w:rPr>
              <w:t>вляющий холдинг «Байтерек»</w:t>
            </w:r>
            <w:r w:rsidRPr="006B2C46">
              <w:rPr>
                <w:color w:val="auto"/>
                <w:sz w:val="22"/>
                <w:szCs w:val="22"/>
              </w:rPr>
              <w:t xml:space="preserve"> и Кодексом права Единственного акционера соблюдаются Холдингом и органами Холдинга. </w:t>
            </w:r>
          </w:p>
          <w:p w14:paraId="1F7DE939" w14:textId="77777777" w:rsidR="001726D8" w:rsidRPr="006B2C46" w:rsidRDefault="001726D8" w:rsidP="00553903">
            <w:pPr>
              <w:tabs>
                <w:tab w:val="left" w:pos="570"/>
              </w:tabs>
              <w:ind w:firstLine="317"/>
              <w:jc w:val="both"/>
              <w:rPr>
                <w:rFonts w:ascii="Times New Roman" w:hAnsi="Times New Roman" w:cs="Times New Roman"/>
              </w:rPr>
            </w:pPr>
          </w:p>
        </w:tc>
      </w:tr>
      <w:tr w:rsidR="001726D8" w:rsidRPr="006B2C46" w14:paraId="2AA7DED7" w14:textId="77777777" w:rsidTr="001726D8">
        <w:tc>
          <w:tcPr>
            <w:tcW w:w="709" w:type="dxa"/>
          </w:tcPr>
          <w:p w14:paraId="1EF472D8"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2.3</w:t>
            </w:r>
          </w:p>
        </w:tc>
        <w:tc>
          <w:tcPr>
            <w:tcW w:w="5812" w:type="dxa"/>
          </w:tcPr>
          <w:p w14:paraId="22E68503"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 xml:space="preserve">В Холдинге решения по вопросам, отнесенным законодательством Республики Казахстан и Уставом Холдинга к компетенции Единственного акционера, принимаются Единственным акционером единолично и подлежат оформлению в письменном виде. </w:t>
            </w:r>
          </w:p>
          <w:p w14:paraId="008994F1"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 xml:space="preserve">Единственный акционер может проводить заседания с Советом директоров и исполнительным органом для подведения итогов деятельности года и принятия решений по вопросам своей компетенции. Единственный акционер также может проводить в течение года регулярные встречи с Председателем Совета директоров для обсуждения </w:t>
            </w:r>
            <w:r w:rsidRPr="006B2C46">
              <w:rPr>
                <w:rFonts w:ascii="Times New Roman" w:hAnsi="Times New Roman" w:cs="Times New Roman"/>
              </w:rPr>
              <w:lastRenderedPageBreak/>
              <w:t>вопросов деятельности Холдинга в рамках своей компетенции.</w:t>
            </w:r>
          </w:p>
        </w:tc>
        <w:tc>
          <w:tcPr>
            <w:tcW w:w="1701" w:type="dxa"/>
          </w:tcPr>
          <w:p w14:paraId="392394A7"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250A9FDD"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Решения по вопросам, отнесенным законодательством Республики Казахстан и Уставом </w:t>
            </w:r>
            <w:r w:rsidR="00C84F65" w:rsidRPr="00C84F65">
              <w:rPr>
                <w:rFonts w:ascii="Times New Roman" w:hAnsi="Times New Roman" w:cs="Times New Roman"/>
              </w:rPr>
              <w:t xml:space="preserve">акционерного общества «Национальный </w:t>
            </w:r>
            <w:r w:rsidR="00C84F65">
              <w:rPr>
                <w:rFonts w:ascii="Times New Roman" w:hAnsi="Times New Roman" w:cs="Times New Roman"/>
              </w:rPr>
              <w:t>управляющий холдинг «Байтерек»</w:t>
            </w:r>
            <w:r w:rsidRPr="006B2C46">
              <w:rPr>
                <w:rFonts w:ascii="Times New Roman" w:hAnsi="Times New Roman" w:cs="Times New Roman"/>
              </w:rPr>
              <w:t xml:space="preserve"> к компетенции Единственного акционера, принимаются единолично и оформляются приказом Министра индустрии и инфраструктурного развития Республики Казахстан. В изданных приказах оговаривается, что принятое решение является решением Единственного акционера Холдинга. </w:t>
            </w:r>
          </w:p>
          <w:p w14:paraId="23A3B462"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Единственный акционер может проводить заседания с Советом директоров и исполнительным органом для подведения итогов деятельности года и принятия решений по вопросам своей компетенции. Единственный акционер также может проводить в течение года </w:t>
            </w:r>
            <w:r w:rsidRPr="006B2C46">
              <w:rPr>
                <w:rFonts w:ascii="Times New Roman" w:hAnsi="Times New Roman" w:cs="Times New Roman"/>
              </w:rPr>
              <w:lastRenderedPageBreak/>
              <w:t xml:space="preserve">регулярные встречи с Председателем Совета директоров для обсуждения вопросов деятельности Холдинга в рамках своей компетенции. </w:t>
            </w:r>
          </w:p>
          <w:p w14:paraId="5A4BD7EF"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Согласно подпункту 5) пункта 51 статьи 9 Устава </w:t>
            </w:r>
            <w:r w:rsidR="00C84F65" w:rsidRPr="00C84F65">
              <w:rPr>
                <w:rFonts w:ascii="Times New Roman" w:hAnsi="Times New Roman" w:cs="Times New Roman"/>
              </w:rPr>
              <w:t>акционерного общества «Национальный</w:t>
            </w:r>
            <w:r w:rsidR="00C84F65">
              <w:rPr>
                <w:rFonts w:ascii="Times New Roman" w:hAnsi="Times New Roman" w:cs="Times New Roman"/>
              </w:rPr>
              <w:t xml:space="preserve"> управляющий холдинг «Байтерек»</w:t>
            </w:r>
            <w:r w:rsidRPr="006B2C46">
              <w:rPr>
                <w:rFonts w:ascii="Times New Roman" w:hAnsi="Times New Roman" w:cs="Times New Roman"/>
              </w:rPr>
              <w:t xml:space="preserve">, Единственный акционер имеет право требовать созыва заседания Совета директоров. </w:t>
            </w:r>
          </w:p>
        </w:tc>
      </w:tr>
      <w:tr w:rsidR="001726D8" w:rsidRPr="006B2C46" w14:paraId="739F21BE" w14:textId="77777777" w:rsidTr="001726D8">
        <w:tc>
          <w:tcPr>
            <w:tcW w:w="709" w:type="dxa"/>
          </w:tcPr>
          <w:p w14:paraId="051CB0FB"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2.4</w:t>
            </w:r>
          </w:p>
        </w:tc>
        <w:tc>
          <w:tcPr>
            <w:tcW w:w="5812" w:type="dxa"/>
          </w:tcPr>
          <w:p w14:paraId="38BE3C9D"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Холдинг доводит до сведения Единственного акционера своевременно и в полном объеме информацию о своей деятельности, затрагивающей интересы Единственного акционера в порядке, предусмотренном Уставом и внутренними документами Холдинга.</w:t>
            </w:r>
          </w:p>
          <w:p w14:paraId="75282C0C" w14:textId="77777777" w:rsidR="001726D8" w:rsidRPr="006B2C46" w:rsidRDefault="001726D8" w:rsidP="00553903">
            <w:pPr>
              <w:ind w:firstLine="459"/>
              <w:jc w:val="both"/>
              <w:rPr>
                <w:rFonts w:ascii="Times New Roman" w:hAnsi="Times New Roman" w:cs="Times New Roman"/>
              </w:rPr>
            </w:pPr>
          </w:p>
        </w:tc>
        <w:tc>
          <w:tcPr>
            <w:tcW w:w="1701" w:type="dxa"/>
          </w:tcPr>
          <w:p w14:paraId="212EC079"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199A9C07"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В соответствии с нормами Политики раскрытия информации </w:t>
            </w:r>
            <w:r w:rsidR="00BB2B44" w:rsidRPr="00BB2B44">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утвержденной решением Совета директоров Холдинга от 20.03.2014 (протокол № 02/14), Единственному акционеру предоставляется, включая, но не ограничиваясь:</w:t>
            </w:r>
          </w:p>
          <w:p w14:paraId="5B60899D"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информация, затрагивающая интересы единственного акционера;</w:t>
            </w:r>
          </w:p>
          <w:p w14:paraId="218C3A68"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информация о корпоративных событиях Холдинга в соответствии с Законодательством и Уставом Холдинга;</w:t>
            </w:r>
          </w:p>
          <w:p w14:paraId="1BA9709D"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результаты проведенных проверок финансово-хозяйственной деятельности Холдинга;</w:t>
            </w:r>
          </w:p>
          <w:p w14:paraId="4E51FFCA"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информация, раскрываемая по праву преимущественной покупки ценных бумаг Холдинга;</w:t>
            </w:r>
          </w:p>
          <w:p w14:paraId="3ACED089"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 иная информация в соответствии с Уставом Холдинга, Законодательством, решениями единственного акционера и Совета директоров Холдинга. </w:t>
            </w:r>
          </w:p>
          <w:p w14:paraId="2B22DDAE"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Указанная информация Единственному акционеру раскрывается в полном объеме и своевременно. </w:t>
            </w:r>
          </w:p>
        </w:tc>
      </w:tr>
      <w:tr w:rsidR="001726D8" w:rsidRPr="006B2C46" w14:paraId="46A38C85" w14:textId="77777777" w:rsidTr="001726D8">
        <w:tc>
          <w:tcPr>
            <w:tcW w:w="709" w:type="dxa"/>
          </w:tcPr>
          <w:p w14:paraId="3ADE6571"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2.5</w:t>
            </w:r>
          </w:p>
        </w:tc>
        <w:tc>
          <w:tcPr>
            <w:tcW w:w="5812" w:type="dxa"/>
          </w:tcPr>
          <w:p w14:paraId="00E67DCA"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Холдинг обеспечивает Единственного акционера достоверной информацией о его финансово-хозяйственной деятельности и ее результатах в соответствии с требованиями законодательства Республики Казахстан. В случае совмещения задач по реализации государственной политики при осуществлении деятельности Холдинга с основной коммерческой деятельностью, эти цели раскрываются и доводятся до сведения заинтересованных сторон.</w:t>
            </w:r>
          </w:p>
          <w:p w14:paraId="25746AC7"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 xml:space="preserve">В случае приобретения акций (долей участия) в дочерних организациях институциональными инвесторами, в целях обеспечения стабильности и устойчивости дочерних организаций, институциональным инвесторам, действующим в качестве доверенного лица, рекомендуется </w:t>
            </w:r>
            <w:r w:rsidRPr="006B2C46">
              <w:rPr>
                <w:rFonts w:ascii="Times New Roman" w:hAnsi="Times New Roman" w:cs="Times New Roman"/>
              </w:rPr>
              <w:lastRenderedPageBreak/>
              <w:t>раскрывать свою политику корпоративного управления и регламент осуществления ими инвестиционной деятельности, включая действующие процедуры принятия решений в компании инвестора.</w:t>
            </w:r>
          </w:p>
          <w:p w14:paraId="7E311734"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Институциональные инвесторы, действующие в качестве доверенного лица, сообщают о том, каким образом они решают существенные конфликты интересов, которые могут повлиять на права собственности в отношении осуществленных ими инвестиций.</w:t>
            </w:r>
          </w:p>
          <w:p w14:paraId="3C541319"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Холдинг стремится ограничить количество сделок, в совершении которых имеется заинтересованность. В случае совершения таких сделок Холдинг раскрывает информацию, предусмотренную законодательством, уставом и внутренними документами Холдинга.</w:t>
            </w:r>
          </w:p>
        </w:tc>
        <w:tc>
          <w:tcPr>
            <w:tcW w:w="1701" w:type="dxa"/>
          </w:tcPr>
          <w:p w14:paraId="006D8937"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0535C260"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Ежегодно на рассмотрение и утверждение Единственного акционера Холдинга выносится годовая финансовая отчетность Холдинга (консолидированная и отдельная). Аудит финансовой отчетности проводится внешними аудиторами, определенными решением Совета директоров Холдинга (ТОО «КПМГ Аудит»).</w:t>
            </w:r>
          </w:p>
          <w:p w14:paraId="7A6E839C" w14:textId="77777777" w:rsidR="001726D8" w:rsidRPr="006B2C46" w:rsidRDefault="001726D8" w:rsidP="00553903">
            <w:pPr>
              <w:pStyle w:val="ad"/>
              <w:ind w:firstLine="317"/>
              <w:jc w:val="both"/>
              <w:rPr>
                <w:rFonts w:ascii="Times New Roman" w:hAnsi="Times New Roman" w:cs="Times New Roman"/>
              </w:rPr>
            </w:pPr>
            <w:r w:rsidRPr="006B2C46">
              <w:rPr>
                <w:rFonts w:ascii="Times New Roman" w:hAnsi="Times New Roman" w:cs="Times New Roman"/>
              </w:rPr>
              <w:t>По мнению аудиторов ТОО «КПМГ Аудит», консолидированная и отдельная годовая финансовая отчетность за 201</w:t>
            </w:r>
            <w:r w:rsidRPr="006B2C46">
              <w:rPr>
                <w:rFonts w:ascii="Times New Roman" w:hAnsi="Times New Roman" w:cs="Times New Roman"/>
                <w:lang w:val="kk-KZ"/>
              </w:rPr>
              <w:t>8</w:t>
            </w:r>
            <w:r w:rsidRPr="006B2C46">
              <w:rPr>
                <w:rFonts w:ascii="Times New Roman" w:hAnsi="Times New Roman" w:cs="Times New Roman"/>
              </w:rPr>
              <w:t xml:space="preserve"> год, внесенная на рассмотрение Единственного акционера Холдинга в июне 201</w:t>
            </w:r>
            <w:r w:rsidRPr="006B2C46">
              <w:rPr>
                <w:rFonts w:ascii="Times New Roman" w:hAnsi="Times New Roman" w:cs="Times New Roman"/>
                <w:lang w:val="kk-KZ"/>
              </w:rPr>
              <w:t>9</w:t>
            </w:r>
            <w:r w:rsidRPr="006B2C46">
              <w:rPr>
                <w:rFonts w:ascii="Times New Roman" w:hAnsi="Times New Roman" w:cs="Times New Roman"/>
              </w:rPr>
              <w:t xml:space="preserve"> года, достоверно отражает финансовое положение Холдинга по состоянию на 31 декабря 201</w:t>
            </w:r>
            <w:r w:rsidRPr="006B2C46">
              <w:rPr>
                <w:rFonts w:ascii="Times New Roman" w:hAnsi="Times New Roman" w:cs="Times New Roman"/>
                <w:lang w:val="kk-KZ"/>
              </w:rPr>
              <w:t xml:space="preserve">8 </w:t>
            </w:r>
            <w:r w:rsidRPr="006B2C46">
              <w:rPr>
                <w:rFonts w:ascii="Times New Roman" w:hAnsi="Times New Roman" w:cs="Times New Roman"/>
              </w:rPr>
              <w:t>года, а также ее финансовые результаты и движение денежных средств за год, закончившийся 31 декабря 201</w:t>
            </w:r>
            <w:r w:rsidRPr="006B2C46">
              <w:rPr>
                <w:rFonts w:ascii="Times New Roman" w:hAnsi="Times New Roman" w:cs="Times New Roman"/>
                <w:lang w:val="kk-KZ"/>
              </w:rPr>
              <w:t>8</w:t>
            </w:r>
            <w:r w:rsidRPr="006B2C46">
              <w:rPr>
                <w:rFonts w:ascii="Times New Roman" w:hAnsi="Times New Roman" w:cs="Times New Roman"/>
              </w:rPr>
              <w:t xml:space="preserve"> года в соответствии с Международными стандартами финансовой отчетности.</w:t>
            </w:r>
          </w:p>
          <w:p w14:paraId="7CBBFFD9" w14:textId="77777777" w:rsidR="001726D8" w:rsidRPr="006B2C46" w:rsidRDefault="001726D8" w:rsidP="00553903">
            <w:pPr>
              <w:pStyle w:val="ad"/>
              <w:ind w:firstLine="317"/>
              <w:jc w:val="both"/>
              <w:rPr>
                <w:rFonts w:ascii="Times New Roman" w:hAnsi="Times New Roman" w:cs="Times New Roman"/>
              </w:rPr>
            </w:pPr>
            <w:r w:rsidRPr="006B2C46">
              <w:rPr>
                <w:rFonts w:ascii="Times New Roman" w:hAnsi="Times New Roman" w:cs="Times New Roman"/>
              </w:rPr>
              <w:t xml:space="preserve">Совершение сделок, заключаемых Холдингом по решению Совета директоров Холдинга, регламентировано, как правило, решением Совета </w:t>
            </w:r>
            <w:r w:rsidRPr="006B2C46">
              <w:rPr>
                <w:rFonts w:ascii="Times New Roman" w:hAnsi="Times New Roman" w:cs="Times New Roman"/>
              </w:rPr>
              <w:lastRenderedPageBreak/>
              <w:t>по управлению Национальным фондом Республики Казахстан (средства Национального фонда РК), а также решениями Правительства Республики Казахстан (бюджетные кредиты). При совершении таких сделок, Холдинг раскрывает информацию, предусмотренную законодательством, уставом и внутренними документами Холдинга.</w:t>
            </w:r>
          </w:p>
          <w:p w14:paraId="5353124E" w14:textId="77777777" w:rsidR="001726D8" w:rsidRPr="006B2C46" w:rsidRDefault="001726D8" w:rsidP="00553903">
            <w:pPr>
              <w:pStyle w:val="ad"/>
              <w:ind w:firstLine="317"/>
              <w:jc w:val="both"/>
              <w:rPr>
                <w:rFonts w:ascii="Times New Roman" w:hAnsi="Times New Roman" w:cs="Times New Roman"/>
              </w:rPr>
            </w:pPr>
            <w:r w:rsidRPr="006B2C46">
              <w:rPr>
                <w:rFonts w:ascii="Times New Roman" w:hAnsi="Times New Roman" w:cs="Times New Roman"/>
              </w:rPr>
              <w:t>Холдинг на ежеквартальной основе направляет Единственному акционеру отчет об освоении средств в рамках бюджетных кредитов.</w:t>
            </w:r>
          </w:p>
          <w:p w14:paraId="34F21886"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Информация о заключении сделок с заинтересованностью и других корпоративных событиях доводится до сведения Единственного акционера, в том числе посредством публикации на сайте Депозитария финансовой отчетности. </w:t>
            </w:r>
          </w:p>
        </w:tc>
      </w:tr>
      <w:tr w:rsidR="001726D8" w:rsidRPr="006B2C46" w14:paraId="66B70EB0" w14:textId="77777777" w:rsidTr="001726D8">
        <w:tc>
          <w:tcPr>
            <w:tcW w:w="709" w:type="dxa"/>
          </w:tcPr>
          <w:p w14:paraId="0B529ADE"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2.6</w:t>
            </w:r>
          </w:p>
        </w:tc>
        <w:tc>
          <w:tcPr>
            <w:tcW w:w="5812" w:type="dxa"/>
          </w:tcPr>
          <w:p w14:paraId="7B0BF43C"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 xml:space="preserve">Единственный акционер должен иметь доступ к информации касательно условий и порядка выплаты дивидендов, а также быть обеспеченным достоверной информацией о финансовом положении Холдинга при выплате дивидендов. В этих целях Единственным акционером утверждается дивидендная политика. </w:t>
            </w:r>
          </w:p>
          <w:p w14:paraId="14A5ADD7"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Дивидендная политика определяет принципы, которыми руководствуется Совет директоров (наблюдательный совет и/или исполнительный орган) при подготовке Единственному акционеру предложений о распределении чистого дохода Холдинга и/или его дочерней организации за истекший финансовый год. Дивидендная политика основывается на следующих принципах:</w:t>
            </w:r>
          </w:p>
          <w:p w14:paraId="330AD750"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1) соблюдение интересов Единственного акционера;</w:t>
            </w:r>
          </w:p>
          <w:p w14:paraId="41F2F978"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2) обеспечение рентабельности деятельности Холдинга и дочерних организаций;</w:t>
            </w:r>
          </w:p>
          <w:p w14:paraId="21594F88"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3) обеспечение финансовой устойчивости Холдинга и дочерних организаций;</w:t>
            </w:r>
          </w:p>
          <w:p w14:paraId="7A4CCD33"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4) обеспечение финансирования деятельности Холдинга и дочерних организаций, включая финансирование инвестиционных проектов, реализуемых за счет средств Холдинга;</w:t>
            </w:r>
          </w:p>
          <w:p w14:paraId="6F691197"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lastRenderedPageBreak/>
              <w:t>5) прозрачность механизма определения размера дивидендов;</w:t>
            </w:r>
          </w:p>
          <w:p w14:paraId="2CD4B5A2"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6) сбалансированность краткосрочных (получение доходов) и долгосрочных (развитие Холдинга) интересов Единственного акционера.</w:t>
            </w:r>
          </w:p>
          <w:p w14:paraId="7748D15A" w14:textId="77777777" w:rsidR="001726D8" w:rsidRPr="006B2C46" w:rsidRDefault="001726D8" w:rsidP="00A10892">
            <w:pPr>
              <w:ind w:firstLine="459"/>
              <w:jc w:val="both"/>
              <w:rPr>
                <w:rFonts w:ascii="Times New Roman" w:hAnsi="Times New Roman" w:cs="Times New Roman"/>
              </w:rPr>
            </w:pPr>
            <w:r w:rsidRPr="006B2C46">
              <w:rPr>
                <w:rFonts w:ascii="Times New Roman" w:hAnsi="Times New Roman" w:cs="Times New Roman"/>
              </w:rPr>
              <w:t xml:space="preserve">В дивидендной политике также регламентируется порядок распределения чистого дохода и определения его части, направляемого на выплату дивидендов, порядок расчета размера дивидендов, порядок выплаты дивидендов, в том числе сроки, место и форма их выплаты. </w:t>
            </w:r>
          </w:p>
          <w:p w14:paraId="3F94712A" w14:textId="77777777" w:rsidR="001726D8" w:rsidRPr="006B2C46" w:rsidRDefault="001726D8" w:rsidP="00A10892">
            <w:pPr>
              <w:ind w:firstLine="459"/>
              <w:jc w:val="both"/>
              <w:rPr>
                <w:rFonts w:ascii="Times New Roman" w:hAnsi="Times New Roman" w:cs="Times New Roman"/>
              </w:rPr>
            </w:pPr>
            <w:r w:rsidRPr="006B2C46">
              <w:rPr>
                <w:rFonts w:ascii="Times New Roman" w:hAnsi="Times New Roman" w:cs="Times New Roman"/>
              </w:rPr>
              <w:t xml:space="preserve">Также, дивидендная политика устанавливает порядок определения минимальной доли чистой прибыли Холдинга, направляемой на выплату дивидендов. </w:t>
            </w:r>
          </w:p>
        </w:tc>
        <w:tc>
          <w:tcPr>
            <w:tcW w:w="1701" w:type="dxa"/>
          </w:tcPr>
          <w:p w14:paraId="3CC641AF"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1CD29FDB" w14:textId="77777777" w:rsidR="001726D8" w:rsidRPr="006B2C46" w:rsidRDefault="001726D8" w:rsidP="00553903">
            <w:pPr>
              <w:pStyle w:val="ad"/>
              <w:ind w:firstLine="317"/>
              <w:jc w:val="both"/>
              <w:rPr>
                <w:rFonts w:ascii="Times New Roman" w:hAnsi="Times New Roman" w:cs="Times New Roman"/>
              </w:rPr>
            </w:pPr>
            <w:r w:rsidRPr="006B2C46">
              <w:rPr>
                <w:rFonts w:ascii="Times New Roman" w:hAnsi="Times New Roman" w:cs="Times New Roman"/>
              </w:rPr>
              <w:t xml:space="preserve">Приказом Министра индустрии и инфраструктурного развития Республики Казахстан от 18.01.2019 № 25 утверждена Дивидендная политика </w:t>
            </w:r>
            <w:r w:rsidR="00F05BA8" w:rsidRPr="00F05BA8">
              <w:rPr>
                <w:rFonts w:ascii="Times New Roman" w:hAnsi="Times New Roman" w:cs="Times New Roman"/>
              </w:rPr>
              <w:t>акционерного общества «Национальный</w:t>
            </w:r>
            <w:r w:rsidR="00F05BA8">
              <w:rPr>
                <w:rFonts w:ascii="Times New Roman" w:hAnsi="Times New Roman" w:cs="Times New Roman"/>
              </w:rPr>
              <w:t xml:space="preserve"> управляющий холдинг «Байтерек»</w:t>
            </w:r>
            <w:r w:rsidRPr="006B2C46">
              <w:rPr>
                <w:rFonts w:ascii="Times New Roman" w:hAnsi="Times New Roman" w:cs="Times New Roman"/>
              </w:rPr>
              <w:t>, в которой учтены все основополагающие принципы, нормы и положения, регламентированные Кодексом.</w:t>
            </w:r>
          </w:p>
          <w:p w14:paraId="574B60C2" w14:textId="77777777" w:rsidR="001726D8" w:rsidRPr="006B2C46" w:rsidRDefault="001726D8" w:rsidP="00553903">
            <w:pPr>
              <w:pStyle w:val="ad"/>
              <w:ind w:firstLine="317"/>
              <w:jc w:val="both"/>
              <w:rPr>
                <w:rFonts w:ascii="Times New Roman" w:hAnsi="Times New Roman" w:cs="Times New Roman"/>
              </w:rPr>
            </w:pPr>
          </w:p>
          <w:p w14:paraId="01CBE845" w14:textId="77777777" w:rsidR="001726D8" w:rsidRPr="006B2C46" w:rsidRDefault="001726D8" w:rsidP="00553903">
            <w:pPr>
              <w:pStyle w:val="ad"/>
              <w:ind w:firstLine="317"/>
              <w:jc w:val="both"/>
              <w:rPr>
                <w:rFonts w:ascii="Times New Roman" w:hAnsi="Times New Roman" w:cs="Times New Roman"/>
              </w:rPr>
            </w:pPr>
          </w:p>
          <w:p w14:paraId="069A40DD" w14:textId="77777777" w:rsidR="001726D8" w:rsidRPr="006B2C46" w:rsidRDefault="001726D8" w:rsidP="00553903">
            <w:pPr>
              <w:jc w:val="both"/>
              <w:rPr>
                <w:rFonts w:ascii="Times New Roman" w:hAnsi="Times New Roman" w:cs="Times New Roman"/>
              </w:rPr>
            </w:pPr>
          </w:p>
        </w:tc>
      </w:tr>
      <w:tr w:rsidR="001726D8" w:rsidRPr="006B2C46" w14:paraId="253F689B" w14:textId="77777777" w:rsidTr="001726D8">
        <w:trPr>
          <w:trHeight w:val="3534"/>
        </w:trPr>
        <w:tc>
          <w:tcPr>
            <w:tcW w:w="709" w:type="dxa"/>
          </w:tcPr>
          <w:p w14:paraId="17BB73CF"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2.7</w:t>
            </w:r>
          </w:p>
        </w:tc>
        <w:tc>
          <w:tcPr>
            <w:tcW w:w="5812" w:type="dxa"/>
          </w:tcPr>
          <w:p w14:paraId="0D569CC0" w14:textId="77777777" w:rsidR="001726D8" w:rsidRPr="006B2C46" w:rsidRDefault="001726D8" w:rsidP="00640E33">
            <w:pPr>
              <w:ind w:firstLine="459"/>
              <w:jc w:val="both"/>
              <w:rPr>
                <w:rFonts w:ascii="Times New Roman" w:hAnsi="Times New Roman" w:cs="Times New Roman"/>
              </w:rPr>
            </w:pPr>
            <w:r w:rsidRPr="006B2C46">
              <w:rPr>
                <w:rFonts w:ascii="Times New Roman" w:hAnsi="Times New Roman" w:cs="Times New Roman"/>
              </w:rPr>
              <w:t xml:space="preserve">Расчет размера дивидендов производится, исходя из суммы чистого дохода Холдинга, отраженной в годовой аудированной финансовой отчетности Холдинга, составленной в соответствии с требованиями законодательства Республики Казахстан о бухгалтерском учете и финансовой отчетности и международных стандартов финансовой отчетности. При этом, размер выплаты дивидендов определяется с учетом законодательства Республики Казахстан. </w:t>
            </w:r>
          </w:p>
          <w:p w14:paraId="4EC82F57" w14:textId="77777777" w:rsidR="001726D8" w:rsidRPr="006B2C46" w:rsidRDefault="001726D8" w:rsidP="00640E33">
            <w:pPr>
              <w:ind w:firstLine="459"/>
              <w:jc w:val="both"/>
              <w:rPr>
                <w:rFonts w:ascii="Times New Roman" w:hAnsi="Times New Roman" w:cs="Times New Roman"/>
              </w:rPr>
            </w:pPr>
            <w:r w:rsidRPr="006B2C46">
              <w:rPr>
                <w:rFonts w:ascii="Times New Roman" w:hAnsi="Times New Roman" w:cs="Times New Roman"/>
              </w:rPr>
              <w:t>В случае выплаты дивидендов по простым акциям по итогам квартала либо полугодия или распределения нераспределенной прибыли прошлых лет, а также в отдельных случаях, размер дивидендов может быть определен Единственным акционером в особом порядке при рассмотрении вопроса об утверждении порядка распределения прибыли за соответствующие периоды.</w:t>
            </w:r>
          </w:p>
          <w:p w14:paraId="70CD0248" w14:textId="77777777" w:rsidR="001726D8" w:rsidRPr="006B2C46" w:rsidRDefault="001726D8" w:rsidP="00640E33">
            <w:pPr>
              <w:ind w:firstLine="459"/>
              <w:jc w:val="both"/>
              <w:rPr>
                <w:rFonts w:ascii="Times New Roman" w:hAnsi="Times New Roman" w:cs="Times New Roman"/>
              </w:rPr>
            </w:pPr>
            <w:r w:rsidRPr="006B2C46">
              <w:rPr>
                <w:rFonts w:ascii="Times New Roman" w:hAnsi="Times New Roman" w:cs="Times New Roman"/>
              </w:rPr>
              <w:t xml:space="preserve">Для принятия решения о выплате дивидендов Совет директоров Холдинга (Совет директоров / Наблюдательный совет его дочерней организации) представляет на рассмотрение Единственного акционера (Совета директоров / Единственного участника его дочерней организации) предложения о распределении чистого дохода за истекший финансовый год и размере </w:t>
            </w:r>
            <w:r w:rsidRPr="006B2C46">
              <w:rPr>
                <w:rFonts w:ascii="Times New Roman" w:hAnsi="Times New Roman" w:cs="Times New Roman"/>
              </w:rPr>
              <w:lastRenderedPageBreak/>
              <w:t xml:space="preserve">дивиденда за год в расчете на одну простую акцию Холдинга (его дочерней организации). </w:t>
            </w:r>
          </w:p>
          <w:p w14:paraId="03DD70A8" w14:textId="77777777" w:rsidR="001726D8" w:rsidRPr="006B2C46" w:rsidRDefault="001726D8" w:rsidP="00640E33">
            <w:pPr>
              <w:ind w:firstLine="459"/>
              <w:jc w:val="both"/>
              <w:rPr>
                <w:rFonts w:ascii="Times New Roman" w:hAnsi="Times New Roman" w:cs="Times New Roman"/>
              </w:rPr>
            </w:pPr>
            <w:r w:rsidRPr="006B2C46">
              <w:rPr>
                <w:rFonts w:ascii="Times New Roman" w:hAnsi="Times New Roman" w:cs="Times New Roman"/>
              </w:rPr>
              <w:t xml:space="preserve">При рассмотрении вопроса о выплате дивидендов в установленном порядке во внимание принимаются текущее состояние Холдинга, его кратко-, средне- и долгосрочные планы. </w:t>
            </w:r>
          </w:p>
          <w:p w14:paraId="6137911B" w14:textId="77777777" w:rsidR="001726D8" w:rsidRPr="006B2C46" w:rsidRDefault="001726D8" w:rsidP="00640E33">
            <w:pPr>
              <w:ind w:firstLine="459"/>
              <w:jc w:val="both"/>
              <w:rPr>
                <w:rFonts w:ascii="Times New Roman" w:hAnsi="Times New Roman" w:cs="Times New Roman"/>
              </w:rPr>
            </w:pPr>
            <w:r w:rsidRPr="006B2C46">
              <w:rPr>
                <w:rFonts w:ascii="Times New Roman" w:hAnsi="Times New Roman" w:cs="Times New Roman"/>
              </w:rPr>
              <w:t xml:space="preserve">В случае наличия в дочерней организации акционера (участника), которому принадлежит пятьдесят и более процентов голосующих акций (долей участия) или который имеет право определять решения в силу заключенных соглашений с дочерней организацией и/или иными акционерами (участниками), перераспределение финансовых средств в пользу такого акционера (участника) осуществляется посредством дивидендных выплат. </w:t>
            </w:r>
          </w:p>
          <w:p w14:paraId="2BC69BDE" w14:textId="77777777" w:rsidR="001726D8" w:rsidRPr="006B2C46" w:rsidRDefault="001726D8" w:rsidP="00640E33">
            <w:pPr>
              <w:ind w:firstLine="459"/>
              <w:jc w:val="both"/>
              <w:rPr>
                <w:rFonts w:ascii="Times New Roman" w:hAnsi="Times New Roman" w:cs="Times New Roman"/>
              </w:rPr>
            </w:pPr>
            <w:r w:rsidRPr="006B2C46">
              <w:rPr>
                <w:rFonts w:ascii="Times New Roman" w:hAnsi="Times New Roman" w:cs="Times New Roman"/>
              </w:rPr>
              <w:t>В случае наличия других механизмов перераспределения средств дочерней организации в пользу акционера (участника), которому принадлежит пятьдесят и более процентов голосующих акций (долей участия), они закрепляются в соответствующих документах дочерней организации и раскрываются всем акционерам.</w:t>
            </w:r>
          </w:p>
          <w:p w14:paraId="7D564C11" w14:textId="77777777" w:rsidR="001726D8" w:rsidRPr="006B2C46" w:rsidRDefault="001726D8" w:rsidP="00640E33">
            <w:pPr>
              <w:ind w:firstLine="459"/>
              <w:jc w:val="both"/>
              <w:rPr>
                <w:rFonts w:ascii="Times New Roman" w:hAnsi="Times New Roman" w:cs="Times New Roman"/>
              </w:rPr>
            </w:pPr>
            <w:r w:rsidRPr="006B2C46">
              <w:rPr>
                <w:rFonts w:ascii="Times New Roman" w:hAnsi="Times New Roman" w:cs="Times New Roman"/>
              </w:rPr>
              <w:t>Холдингу следует раскрывать Единственному акционеру и инвесторам информацию о любых формах и условиях сотрудничества, соглашениях и партнерстве.</w:t>
            </w:r>
          </w:p>
        </w:tc>
        <w:tc>
          <w:tcPr>
            <w:tcW w:w="1701" w:type="dxa"/>
          </w:tcPr>
          <w:p w14:paraId="72B11FC2"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101C51C9" w14:textId="77777777" w:rsidR="001726D8" w:rsidRPr="006B2C46" w:rsidRDefault="001726D8" w:rsidP="0009462F">
            <w:pPr>
              <w:pStyle w:val="ad"/>
              <w:ind w:firstLine="317"/>
              <w:jc w:val="both"/>
              <w:rPr>
                <w:rFonts w:ascii="Times New Roman" w:hAnsi="Times New Roman" w:cs="Times New Roman"/>
              </w:rPr>
            </w:pPr>
            <w:r w:rsidRPr="006B2C46">
              <w:rPr>
                <w:rFonts w:ascii="Times New Roman" w:hAnsi="Times New Roman" w:cs="Times New Roman"/>
              </w:rPr>
              <w:t>В 201</w:t>
            </w:r>
            <w:r w:rsidRPr="006B2C46">
              <w:rPr>
                <w:rFonts w:ascii="Times New Roman" w:hAnsi="Times New Roman" w:cs="Times New Roman"/>
                <w:lang w:val="kk-KZ"/>
              </w:rPr>
              <w:t>9</w:t>
            </w:r>
            <w:r w:rsidRPr="006B2C46">
              <w:rPr>
                <w:rFonts w:ascii="Times New Roman" w:hAnsi="Times New Roman" w:cs="Times New Roman"/>
              </w:rPr>
              <w:t xml:space="preserve"> году, </w:t>
            </w:r>
            <w:r w:rsidRPr="006B2C46">
              <w:rPr>
                <w:rFonts w:ascii="Times New Roman" w:hAnsi="Times New Roman" w:cs="Times New Roman"/>
                <w:lang w:val="kk-KZ"/>
              </w:rPr>
              <w:t xml:space="preserve">в соответствии с </w:t>
            </w:r>
            <w:r w:rsidRPr="006B2C46">
              <w:rPr>
                <w:rFonts w:ascii="Times New Roman" w:hAnsi="Times New Roman" w:cs="Times New Roman"/>
              </w:rPr>
              <w:t>постановлением Правительства Республики Казахстан от 26.07.2007 № 633 «О дивидендах на государственные пакеты акций и доходах на государственные доли участия в организациях» и приказом Министра индустрии и инфраструктурного развития от 05.07.2019 № 482, на выплату дивидендов на государственный пакет акций Холдинг</w:t>
            </w:r>
            <w:r w:rsidRPr="006B2C46">
              <w:rPr>
                <w:rFonts w:ascii="Times New Roman" w:hAnsi="Times New Roman" w:cs="Times New Roman"/>
                <w:lang w:val="kk-KZ"/>
              </w:rPr>
              <w:t xml:space="preserve">ом было </w:t>
            </w:r>
            <w:r w:rsidRPr="006B2C46">
              <w:rPr>
                <w:rFonts w:ascii="Times New Roman" w:hAnsi="Times New Roman" w:cs="Times New Roman"/>
              </w:rPr>
              <w:t>направлено 5</w:t>
            </w:r>
            <w:r w:rsidRPr="006B2C46">
              <w:rPr>
                <w:rFonts w:ascii="Times New Roman" w:hAnsi="Times New Roman" w:cs="Times New Roman"/>
                <w:lang w:val="kk-KZ"/>
              </w:rPr>
              <w:t>%</w:t>
            </w:r>
            <w:r w:rsidRPr="006B2C46">
              <w:rPr>
                <w:rFonts w:ascii="Times New Roman" w:hAnsi="Times New Roman" w:cs="Times New Roman"/>
              </w:rPr>
              <w:t xml:space="preserve"> от чистого дохода по итогам 2018 - 2021 годов.</w:t>
            </w:r>
          </w:p>
          <w:p w14:paraId="297A4CAF" w14:textId="77777777" w:rsidR="001726D8" w:rsidRPr="006B2C46" w:rsidRDefault="001726D8" w:rsidP="0009462F">
            <w:pPr>
              <w:pStyle w:val="ad"/>
              <w:ind w:firstLine="317"/>
              <w:jc w:val="both"/>
              <w:rPr>
                <w:rFonts w:ascii="Times New Roman" w:hAnsi="Times New Roman" w:cs="Times New Roman"/>
              </w:rPr>
            </w:pPr>
            <w:r w:rsidRPr="006B2C46">
              <w:rPr>
                <w:rFonts w:ascii="Times New Roman" w:hAnsi="Times New Roman" w:cs="Times New Roman"/>
              </w:rPr>
              <w:t>Расчет размера дивидендов был произведен, исходя из суммы чистого дохода Холдинга, отраженной в годовой аудированной финансовой отчетности Холдинга за 2018 год, составленной в соответствии с требованиями законодательства Республики Казахстан о бухгалтерском учете и финансовой отчетности и международных стандартов финансовой отчетности.</w:t>
            </w:r>
          </w:p>
          <w:p w14:paraId="53DCA60C" w14:textId="77777777" w:rsidR="001726D8" w:rsidRPr="006B2C46" w:rsidRDefault="001726D8" w:rsidP="0009462F">
            <w:pPr>
              <w:pStyle w:val="ad"/>
              <w:ind w:firstLine="317"/>
              <w:jc w:val="both"/>
              <w:rPr>
                <w:rFonts w:ascii="Times New Roman" w:hAnsi="Times New Roman" w:cs="Times New Roman"/>
              </w:rPr>
            </w:pPr>
            <w:r w:rsidRPr="006B2C46">
              <w:rPr>
                <w:rFonts w:ascii="Times New Roman" w:hAnsi="Times New Roman" w:cs="Times New Roman"/>
              </w:rPr>
              <w:t xml:space="preserve">Постановлением Правительства Республики Казахстан от 26.07.2007 № 633 «О дивидендах на государственные пакеты акций и доходах на государственные доли участия в организациях» (утратило силу в соответствии с постановлением Правительства Республики Казахстан </w:t>
            </w:r>
            <w:r w:rsidR="00A54583">
              <w:rPr>
                <w:rFonts w:ascii="Times New Roman" w:hAnsi="Times New Roman" w:cs="Times New Roman"/>
              </w:rPr>
              <w:t xml:space="preserve">                 </w:t>
            </w:r>
            <w:r w:rsidRPr="006B2C46">
              <w:rPr>
                <w:rFonts w:ascii="Times New Roman" w:hAnsi="Times New Roman" w:cs="Times New Roman"/>
              </w:rPr>
              <w:t xml:space="preserve">№ 142 от 27 марта 2020 года) было установлено, что </w:t>
            </w:r>
            <w:r w:rsidR="00A54583">
              <w:rPr>
                <w:rFonts w:ascii="Times New Roman" w:hAnsi="Times New Roman" w:cs="Times New Roman"/>
              </w:rPr>
              <w:t xml:space="preserve">                                                      </w:t>
            </w:r>
            <w:r w:rsidRPr="006B2C46">
              <w:rPr>
                <w:rFonts w:ascii="Times New Roman" w:hAnsi="Times New Roman" w:cs="Times New Roman"/>
              </w:rPr>
              <w:t>АО «НУХ «Байтерек», сто процентов акций которого находится в республиканской собственности, на выплату дивидендов на государственный пакет акций должен направляет 5% процентов от чистого дохода по итогам</w:t>
            </w:r>
            <w:r w:rsidR="00A54583">
              <w:rPr>
                <w:rFonts w:ascii="Times New Roman" w:hAnsi="Times New Roman" w:cs="Times New Roman"/>
              </w:rPr>
              <w:t xml:space="preserve"> </w:t>
            </w:r>
            <w:r w:rsidRPr="006B2C46">
              <w:rPr>
                <w:rFonts w:ascii="Times New Roman" w:hAnsi="Times New Roman" w:cs="Times New Roman"/>
              </w:rPr>
              <w:t xml:space="preserve">2018 - 2021 годов. </w:t>
            </w:r>
          </w:p>
          <w:p w14:paraId="52DAF758" w14:textId="77777777" w:rsidR="001726D8" w:rsidRPr="006B2C46" w:rsidRDefault="001726D8" w:rsidP="00553903">
            <w:pPr>
              <w:pStyle w:val="ad"/>
              <w:ind w:firstLine="317"/>
              <w:jc w:val="both"/>
              <w:rPr>
                <w:rFonts w:ascii="Times New Roman" w:hAnsi="Times New Roman" w:cs="Times New Roman"/>
              </w:rPr>
            </w:pPr>
            <w:r w:rsidRPr="006B2C46">
              <w:rPr>
                <w:rFonts w:ascii="Times New Roman" w:hAnsi="Times New Roman" w:cs="Times New Roman"/>
              </w:rPr>
              <w:t xml:space="preserve">Для принятия решения о выплате дивидендов на рассмотрение Единственного акционера Холдинга были представлены предложения о </w:t>
            </w:r>
            <w:r w:rsidRPr="006B2C46">
              <w:rPr>
                <w:rFonts w:ascii="Times New Roman" w:hAnsi="Times New Roman" w:cs="Times New Roman"/>
              </w:rPr>
              <w:lastRenderedPageBreak/>
              <w:t>распределении чистого дохода за 2018 год и размере дивиденда за год в расчете на одну простую акцию Холдинга, сформированные в ходе заседания Совета директоров Холдинга, состоявшегося 16.05.2019 (протокол № 05/19).</w:t>
            </w:r>
          </w:p>
          <w:p w14:paraId="354FD4C5" w14:textId="77777777" w:rsidR="001726D8" w:rsidRPr="006B2C46" w:rsidRDefault="001726D8" w:rsidP="00F93A26">
            <w:pPr>
              <w:pStyle w:val="ad"/>
              <w:ind w:firstLine="317"/>
              <w:jc w:val="both"/>
              <w:rPr>
                <w:rFonts w:ascii="Times New Roman" w:hAnsi="Times New Roman" w:cs="Times New Roman"/>
              </w:rPr>
            </w:pPr>
            <w:r w:rsidRPr="006B2C46">
              <w:rPr>
                <w:rFonts w:ascii="Times New Roman" w:hAnsi="Times New Roman" w:cs="Times New Roman"/>
              </w:rPr>
              <w:t>За 2019 год Холдингом подписано 7 соглашений и 7 меморандумов с зарубежными компаниями и финансовыми институтами развития, на общую сумму 2,7 млрд. долларов США:</w:t>
            </w:r>
          </w:p>
          <w:p w14:paraId="52A24F53" w14:textId="77777777" w:rsidR="001726D8" w:rsidRPr="006B2C46" w:rsidRDefault="001726D8" w:rsidP="00F93A26">
            <w:pPr>
              <w:pStyle w:val="ad"/>
              <w:ind w:firstLine="317"/>
              <w:jc w:val="both"/>
              <w:rPr>
                <w:rFonts w:ascii="Times New Roman" w:hAnsi="Times New Roman" w:cs="Times New Roman"/>
              </w:rPr>
            </w:pPr>
            <w:r w:rsidRPr="006B2C46">
              <w:rPr>
                <w:rFonts w:ascii="Times New Roman" w:hAnsi="Times New Roman" w:cs="Times New Roman"/>
              </w:rPr>
              <w:t>Рамочное соглашение между АО «НУХ «Байтерек» и экспортно-страховым агентством «Euler Hermes Aktiengesellschaft» по открытию лимита в размере</w:t>
            </w:r>
            <w:r w:rsidR="00A54583">
              <w:rPr>
                <w:rFonts w:ascii="Times New Roman" w:hAnsi="Times New Roman" w:cs="Times New Roman"/>
              </w:rPr>
              <w:t xml:space="preserve"> </w:t>
            </w:r>
            <w:r w:rsidRPr="006B2C46">
              <w:rPr>
                <w:rFonts w:ascii="Times New Roman" w:hAnsi="Times New Roman" w:cs="Times New Roman"/>
              </w:rPr>
              <w:t>1,1 млрд. долларов США на страховое покрытие будущих экспортных кредитов от германских финансовых институтов в пользу казахстанских проектов и предпринимателей. В рамках реализации данного соглашения подписаны следующие соглашения:</w:t>
            </w:r>
          </w:p>
          <w:p w14:paraId="37CA011D" w14:textId="77777777" w:rsidR="001726D8" w:rsidRPr="006B2C46" w:rsidRDefault="001726D8" w:rsidP="00F93A26">
            <w:pPr>
              <w:pStyle w:val="ad"/>
              <w:ind w:firstLine="317"/>
              <w:jc w:val="both"/>
              <w:rPr>
                <w:rFonts w:ascii="Times New Roman" w:hAnsi="Times New Roman" w:cs="Times New Roman"/>
              </w:rPr>
            </w:pPr>
            <w:r w:rsidRPr="006B2C46">
              <w:rPr>
                <w:rFonts w:ascii="Times New Roman" w:hAnsi="Times New Roman" w:cs="Times New Roman"/>
              </w:rPr>
              <w:t>а)</w:t>
            </w:r>
            <w:r w:rsidRPr="006B2C46">
              <w:rPr>
                <w:rFonts w:ascii="Times New Roman" w:hAnsi="Times New Roman" w:cs="Times New Roman"/>
              </w:rPr>
              <w:tab/>
              <w:t xml:space="preserve">Меморандум о сотрудничестве в области финансирования со страховым покрытием экспортных кредитных агентств (далее – ЭКА) между акционерным обществом «Банк Развития Казахстана» (далее – </w:t>
            </w:r>
            <w:r w:rsidR="00A54583">
              <w:rPr>
                <w:rFonts w:ascii="Times New Roman" w:hAnsi="Times New Roman" w:cs="Times New Roman"/>
              </w:rPr>
              <w:t xml:space="preserve">               </w:t>
            </w:r>
            <w:r w:rsidRPr="006B2C46">
              <w:rPr>
                <w:rFonts w:ascii="Times New Roman" w:hAnsi="Times New Roman" w:cs="Times New Roman"/>
              </w:rPr>
              <w:t>АО «БРК») и «Deutsche Bank AG», нацеленное на привлечение финансирования проектов на сумму 560 млн. долларов США под страховое покрытие ЭКА;</w:t>
            </w:r>
          </w:p>
          <w:p w14:paraId="5B9986D5" w14:textId="77777777" w:rsidR="001726D8" w:rsidRPr="006B2C46" w:rsidRDefault="001726D8" w:rsidP="00F93A26">
            <w:pPr>
              <w:pStyle w:val="ad"/>
              <w:ind w:firstLine="317"/>
              <w:jc w:val="both"/>
              <w:rPr>
                <w:rFonts w:ascii="Times New Roman" w:hAnsi="Times New Roman" w:cs="Times New Roman"/>
              </w:rPr>
            </w:pPr>
            <w:r w:rsidRPr="006B2C46">
              <w:rPr>
                <w:rFonts w:ascii="Times New Roman" w:hAnsi="Times New Roman" w:cs="Times New Roman"/>
              </w:rPr>
              <w:t>б)</w:t>
            </w:r>
            <w:r w:rsidRPr="006B2C46">
              <w:rPr>
                <w:rFonts w:ascii="Times New Roman" w:hAnsi="Times New Roman" w:cs="Times New Roman"/>
              </w:rPr>
              <w:tab/>
              <w:t>Соглашение о сотрудничестве между АО  «БРК»  и «KfW IPEX-Bank GmbH». Соглашение предусматривает реализацию взаимовыгодных проектов, предусматривающих финансирование экспорта товаров и услуг Германии и европейских клиентов «KfW IPEX-Bank GmbH», под страховое покрытие «Euler Hermes Aktiengesellschaft»;</w:t>
            </w:r>
          </w:p>
          <w:p w14:paraId="2BD6764B" w14:textId="77777777" w:rsidR="001726D8" w:rsidRPr="006B2C46" w:rsidRDefault="001726D8" w:rsidP="00F93A26">
            <w:pPr>
              <w:pStyle w:val="ad"/>
              <w:ind w:firstLine="317"/>
              <w:jc w:val="both"/>
              <w:rPr>
                <w:rFonts w:ascii="Times New Roman" w:hAnsi="Times New Roman" w:cs="Times New Roman"/>
              </w:rPr>
            </w:pPr>
            <w:r w:rsidRPr="006B2C46">
              <w:rPr>
                <w:rFonts w:ascii="Times New Roman" w:hAnsi="Times New Roman" w:cs="Times New Roman"/>
              </w:rPr>
              <w:t>в)</w:t>
            </w:r>
            <w:r w:rsidRPr="006B2C46">
              <w:rPr>
                <w:rFonts w:ascii="Times New Roman" w:hAnsi="Times New Roman" w:cs="Times New Roman"/>
              </w:rPr>
              <w:tab/>
              <w:t>Меморандум о взаимопонимании между АО  «БРК»  и «Euler Hermes Aktiengesellschaft», направленный на поощрение и содействие реализации сделок в области экспортного финансирования;</w:t>
            </w:r>
          </w:p>
          <w:p w14:paraId="5D84D7B6" w14:textId="77777777" w:rsidR="001726D8" w:rsidRPr="006B2C46" w:rsidRDefault="001726D8" w:rsidP="00F93A26">
            <w:pPr>
              <w:pStyle w:val="ad"/>
              <w:ind w:firstLine="317"/>
              <w:jc w:val="both"/>
              <w:rPr>
                <w:rFonts w:ascii="Times New Roman" w:hAnsi="Times New Roman" w:cs="Times New Roman"/>
              </w:rPr>
            </w:pPr>
            <w:r w:rsidRPr="006B2C46">
              <w:rPr>
                <w:rFonts w:ascii="Times New Roman" w:hAnsi="Times New Roman" w:cs="Times New Roman"/>
              </w:rPr>
              <w:t>г)</w:t>
            </w:r>
            <w:r w:rsidRPr="006B2C46">
              <w:rPr>
                <w:rFonts w:ascii="Times New Roman" w:hAnsi="Times New Roman" w:cs="Times New Roman"/>
              </w:rPr>
              <w:tab/>
              <w:t>Меморандум о сотрудничестве между АО  «БРК»  и «Commerzbank AG». Меморандум направлен на финансирование проектов со страховым покрытием ЭКА;</w:t>
            </w:r>
          </w:p>
          <w:p w14:paraId="4C54515C" w14:textId="77777777" w:rsidR="001726D8" w:rsidRPr="006B2C46" w:rsidRDefault="001726D8" w:rsidP="00F93A26">
            <w:pPr>
              <w:pStyle w:val="ad"/>
              <w:ind w:firstLine="317"/>
              <w:jc w:val="both"/>
              <w:rPr>
                <w:rFonts w:ascii="Times New Roman" w:hAnsi="Times New Roman" w:cs="Times New Roman"/>
              </w:rPr>
            </w:pPr>
            <w:r w:rsidRPr="006B2C46">
              <w:rPr>
                <w:rFonts w:ascii="Times New Roman" w:hAnsi="Times New Roman" w:cs="Times New Roman"/>
              </w:rPr>
              <w:t>Кредитное соглашение между АО «БРК» и Государственным банком развития Китая на сумму 800 млн. долларов США для финансирования расширения инвестиционного проекта ТОО «Kaz Minerals Aktogay» «Финансирование строительства обогатительной фабрики сульфидных руд мощностью 50 млн. тонн в год в рамках Строительства Актогайского горно-обогатительного комбината в Восточно-Казахстанской области»;</w:t>
            </w:r>
          </w:p>
          <w:p w14:paraId="59C21402" w14:textId="77777777" w:rsidR="001726D8" w:rsidRPr="006B2C46" w:rsidRDefault="001726D8" w:rsidP="00F93A26">
            <w:pPr>
              <w:pStyle w:val="ad"/>
              <w:ind w:firstLine="317"/>
              <w:jc w:val="both"/>
              <w:rPr>
                <w:rFonts w:ascii="Times New Roman" w:hAnsi="Times New Roman" w:cs="Times New Roman"/>
              </w:rPr>
            </w:pPr>
            <w:r w:rsidRPr="006B2C46">
              <w:rPr>
                <w:rFonts w:ascii="Times New Roman" w:hAnsi="Times New Roman" w:cs="Times New Roman"/>
              </w:rPr>
              <w:lastRenderedPageBreak/>
              <w:t>Соглашение о вхождении АО «QazTech Ventures» в V Глобальный фонд между АО «QazTech Ventures» и венчурным фондом «500 Startups», предполагающее участие «QazTech Ventures» на сумму 10 млн. долларов США с дальнейшим финансированием казахстанских стартап-проектов. Общий размер фонда составляет 150 млн. долларов США;</w:t>
            </w:r>
          </w:p>
          <w:p w14:paraId="0586658D" w14:textId="77777777" w:rsidR="001726D8" w:rsidRPr="006B2C46" w:rsidRDefault="001726D8" w:rsidP="00F93A26">
            <w:pPr>
              <w:pStyle w:val="ad"/>
              <w:ind w:firstLine="317"/>
              <w:jc w:val="both"/>
              <w:rPr>
                <w:rFonts w:ascii="Times New Roman" w:hAnsi="Times New Roman" w:cs="Times New Roman"/>
              </w:rPr>
            </w:pPr>
            <w:r w:rsidRPr="006B2C46">
              <w:rPr>
                <w:rFonts w:ascii="Times New Roman" w:hAnsi="Times New Roman" w:cs="Times New Roman"/>
              </w:rPr>
              <w:t xml:space="preserve">Соглашение о сотрудничестве между товариществом с ограниченной ответственностью «Kazakhstan Project Preparation Fund» (далее – </w:t>
            </w:r>
            <w:r w:rsidR="00A54583">
              <w:rPr>
                <w:rFonts w:ascii="Times New Roman" w:hAnsi="Times New Roman" w:cs="Times New Roman"/>
              </w:rPr>
              <w:t xml:space="preserve">                      </w:t>
            </w:r>
            <w:r w:rsidRPr="006B2C46">
              <w:rPr>
                <w:rFonts w:ascii="Times New Roman" w:hAnsi="Times New Roman" w:cs="Times New Roman"/>
              </w:rPr>
              <w:t xml:space="preserve">ТОО «KPPF») и «Istanbul Public-Private Partnership Center of Excellence» по реализации казахстанских проектов </w:t>
            </w:r>
            <w:r w:rsidR="00A54583">
              <w:rPr>
                <w:rFonts w:ascii="Times New Roman" w:hAnsi="Times New Roman" w:cs="Times New Roman"/>
              </w:rPr>
              <w:t xml:space="preserve">государственно-частного партнерства </w:t>
            </w:r>
            <w:r w:rsidRPr="006B2C46">
              <w:rPr>
                <w:rFonts w:ascii="Times New Roman" w:hAnsi="Times New Roman" w:cs="Times New Roman"/>
              </w:rPr>
              <w:t>на сумму порядка 300 млн. долларов США;</w:t>
            </w:r>
          </w:p>
          <w:p w14:paraId="0FF27704" w14:textId="77777777" w:rsidR="001726D8" w:rsidRPr="006B2C46" w:rsidRDefault="001726D8" w:rsidP="00F93A26">
            <w:pPr>
              <w:pStyle w:val="ad"/>
              <w:ind w:firstLine="317"/>
              <w:jc w:val="both"/>
              <w:rPr>
                <w:rFonts w:ascii="Times New Roman" w:hAnsi="Times New Roman" w:cs="Times New Roman"/>
              </w:rPr>
            </w:pPr>
            <w:r w:rsidRPr="006B2C46">
              <w:rPr>
                <w:rFonts w:ascii="Times New Roman" w:hAnsi="Times New Roman" w:cs="Times New Roman"/>
              </w:rPr>
              <w:t>Соглашение о сотрудничестве между АО «НУХ «Байтерек»,</w:t>
            </w:r>
            <w:r w:rsidR="00A54583">
              <w:rPr>
                <w:rFonts w:ascii="Times New Roman" w:hAnsi="Times New Roman" w:cs="Times New Roman"/>
              </w:rPr>
              <w:t xml:space="preserve">              </w:t>
            </w:r>
            <w:r w:rsidRPr="006B2C46">
              <w:rPr>
                <w:rFonts w:ascii="Times New Roman" w:hAnsi="Times New Roman" w:cs="Times New Roman"/>
              </w:rPr>
              <w:t>ТОО «KPPF» и Корейской корпорацией по развитию зарубежной городской инфраструктуры KIND, направленное на сотрудничество по проектам государственного частного партнерства в Казахстане, привлечение корейских инвесторов в данные проекты;</w:t>
            </w:r>
          </w:p>
          <w:p w14:paraId="63CC8F0C" w14:textId="77777777" w:rsidR="001726D8" w:rsidRPr="006B2C46" w:rsidRDefault="001726D8" w:rsidP="00F93A26">
            <w:pPr>
              <w:pStyle w:val="ad"/>
              <w:ind w:firstLine="317"/>
              <w:jc w:val="both"/>
              <w:rPr>
                <w:rFonts w:ascii="Times New Roman" w:hAnsi="Times New Roman" w:cs="Times New Roman"/>
              </w:rPr>
            </w:pPr>
            <w:r w:rsidRPr="006B2C46">
              <w:rPr>
                <w:rFonts w:ascii="Times New Roman" w:hAnsi="Times New Roman" w:cs="Times New Roman"/>
              </w:rPr>
              <w:t>Генеральное соглашение о сотрудничестве в области перестрахования между акционерным обществом «Экспортная страховая компания «KazakhExport» и Корейской торговой страховой корпорацией K-Sure. Соглашение предусматривает сотрудничество в области страхования экспортеров, развития экспортных контрактов и страхования кредитов;</w:t>
            </w:r>
          </w:p>
          <w:p w14:paraId="39989AD9" w14:textId="77777777" w:rsidR="001726D8" w:rsidRPr="006B2C46" w:rsidRDefault="001726D8" w:rsidP="00F93A26">
            <w:pPr>
              <w:pStyle w:val="ad"/>
              <w:ind w:firstLine="317"/>
              <w:jc w:val="both"/>
              <w:rPr>
                <w:rFonts w:ascii="Times New Roman" w:hAnsi="Times New Roman" w:cs="Times New Roman"/>
              </w:rPr>
            </w:pPr>
            <w:r w:rsidRPr="006B2C46">
              <w:rPr>
                <w:rFonts w:ascii="Times New Roman" w:hAnsi="Times New Roman" w:cs="Times New Roman"/>
              </w:rPr>
              <w:t>Соглашение о сотрудничестве между акционерным обществом «Фонд развития предпринимательства «Даму» и Корейским агентством МСП и стартапов KOSME. Соглашение направлено на развитие малого и среднего предпринимательства в Казахстане и Корее посредством реализации сторонами нефинансовых программ поддержки.</w:t>
            </w:r>
          </w:p>
          <w:p w14:paraId="2E79485B" w14:textId="188327D1" w:rsidR="001726D8" w:rsidRDefault="004305E3" w:rsidP="00DB6D9F">
            <w:pPr>
              <w:pStyle w:val="ad"/>
              <w:ind w:firstLine="317"/>
              <w:jc w:val="both"/>
              <w:rPr>
                <w:rFonts w:ascii="Times New Roman" w:hAnsi="Times New Roman" w:cs="Times New Roman"/>
              </w:rPr>
            </w:pPr>
            <w:r>
              <w:rPr>
                <w:rFonts w:ascii="Times New Roman" w:hAnsi="Times New Roman" w:cs="Times New Roman"/>
              </w:rPr>
              <w:t>И</w:t>
            </w:r>
            <w:r w:rsidR="001726D8" w:rsidRPr="006B2C46">
              <w:rPr>
                <w:rFonts w:ascii="Times New Roman" w:hAnsi="Times New Roman" w:cs="Times New Roman"/>
              </w:rPr>
              <w:t xml:space="preserve">нформацию о любых формах и условиях сотрудничества, соглашениях и партнерстве </w:t>
            </w:r>
            <w:r w:rsidRPr="006B2C46">
              <w:rPr>
                <w:rFonts w:ascii="Times New Roman" w:hAnsi="Times New Roman" w:cs="Times New Roman"/>
              </w:rPr>
              <w:t xml:space="preserve">Холдинг раскрывает </w:t>
            </w:r>
            <w:r w:rsidR="001726D8" w:rsidRPr="006B2C46">
              <w:rPr>
                <w:rFonts w:ascii="Times New Roman" w:hAnsi="Times New Roman" w:cs="Times New Roman"/>
              </w:rPr>
              <w:t>посредством средств массовой информации, а также размещая пресс-релизы на официальном интернет-сайте Холдинга.</w:t>
            </w:r>
          </w:p>
          <w:p w14:paraId="7DD99682" w14:textId="77777777" w:rsidR="00742079" w:rsidRDefault="00742079" w:rsidP="00DB6D9F">
            <w:pPr>
              <w:pStyle w:val="ad"/>
              <w:ind w:firstLine="317"/>
              <w:jc w:val="both"/>
              <w:rPr>
                <w:rFonts w:ascii="Times New Roman" w:hAnsi="Times New Roman" w:cs="Times New Roman"/>
              </w:rPr>
            </w:pPr>
          </w:p>
          <w:p w14:paraId="1F6FF60F" w14:textId="77777777" w:rsidR="00742079" w:rsidRPr="006B2C46" w:rsidRDefault="00742079" w:rsidP="00DB6D9F">
            <w:pPr>
              <w:pStyle w:val="ad"/>
              <w:ind w:firstLine="317"/>
              <w:jc w:val="both"/>
              <w:rPr>
                <w:rFonts w:ascii="Times New Roman" w:hAnsi="Times New Roman" w:cs="Times New Roman"/>
              </w:rPr>
            </w:pPr>
          </w:p>
        </w:tc>
      </w:tr>
      <w:tr w:rsidR="001726D8" w:rsidRPr="006B2C46" w14:paraId="692CF84D" w14:textId="77777777" w:rsidTr="001726D8">
        <w:tc>
          <w:tcPr>
            <w:tcW w:w="709" w:type="dxa"/>
          </w:tcPr>
          <w:p w14:paraId="0C9CBCE8" w14:textId="77777777" w:rsidR="001726D8" w:rsidRPr="006B2C46" w:rsidRDefault="001726D8" w:rsidP="00553903">
            <w:pPr>
              <w:jc w:val="center"/>
              <w:rPr>
                <w:rFonts w:ascii="Times New Roman" w:hAnsi="Times New Roman" w:cs="Times New Roman"/>
                <w:b/>
              </w:rPr>
            </w:pPr>
            <w:r w:rsidRPr="006B2C46">
              <w:rPr>
                <w:rFonts w:ascii="Times New Roman" w:hAnsi="Times New Roman" w:cs="Times New Roman"/>
                <w:b/>
              </w:rPr>
              <w:lastRenderedPageBreak/>
              <w:t xml:space="preserve">3. </w:t>
            </w:r>
          </w:p>
        </w:tc>
        <w:tc>
          <w:tcPr>
            <w:tcW w:w="14601" w:type="dxa"/>
            <w:gridSpan w:val="3"/>
          </w:tcPr>
          <w:p w14:paraId="7407C567" w14:textId="77777777" w:rsidR="001726D8" w:rsidRPr="006B2C46" w:rsidRDefault="001726D8" w:rsidP="00553903">
            <w:pPr>
              <w:rPr>
                <w:rFonts w:ascii="Times New Roman" w:hAnsi="Times New Roman" w:cs="Times New Roman"/>
                <w:b/>
              </w:rPr>
            </w:pPr>
            <w:r w:rsidRPr="006B2C46">
              <w:rPr>
                <w:rFonts w:ascii="Times New Roman" w:hAnsi="Times New Roman" w:cs="Times New Roman"/>
                <w:b/>
              </w:rPr>
              <w:t xml:space="preserve">Принцип эффективного управления Холдингом Советом директоров и Правлением </w:t>
            </w:r>
          </w:p>
        </w:tc>
      </w:tr>
      <w:tr w:rsidR="001726D8" w:rsidRPr="006B2C46" w14:paraId="4C7775C0" w14:textId="77777777" w:rsidTr="001726D8">
        <w:tc>
          <w:tcPr>
            <w:tcW w:w="709" w:type="dxa"/>
          </w:tcPr>
          <w:p w14:paraId="7D3E93C9"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3.1</w:t>
            </w:r>
          </w:p>
        </w:tc>
        <w:tc>
          <w:tcPr>
            <w:tcW w:w="5812" w:type="dxa"/>
          </w:tcPr>
          <w:p w14:paraId="64B882D9"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Совет директоров является органом управления, обеспечивающим стратегическое руководство Холдингом и контроль за деятельностью Правления.</w:t>
            </w:r>
          </w:p>
          <w:p w14:paraId="1580B05A"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lastRenderedPageBreak/>
              <w:t>Совет директоров обеспечивает полную прозрачность своей деятельности перед Единственным акционером, а также внедрение всех положений настоящего Кодекса.</w:t>
            </w:r>
          </w:p>
          <w:p w14:paraId="04FA274B"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Совет директоров осуществляет свои функции в соответствии с законодательством Республики Казахстан, уставом Холдинга, настоящим Кодексом, Положением о Совете директоров и иными внутренними документами Холдинга. При этом, Совет директоров уделяет особое внимание вопросам по:</w:t>
            </w:r>
          </w:p>
          <w:p w14:paraId="0BC21D60"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1) определению Стратегии развития (направления и результаты);</w:t>
            </w:r>
          </w:p>
          <w:p w14:paraId="30ED9709"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2) постановке и мониторингу КПД, устанавливаемых в Стратегии развития и/или Плане развития;</w:t>
            </w:r>
          </w:p>
          <w:p w14:paraId="25C7FFB9"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3) организации и надзору за эффективным функционированием системы управления рисками, внутреннего контроля и внутреннего аудита;</w:t>
            </w:r>
          </w:p>
          <w:p w14:paraId="04AA32AE"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4) утверждению и мониторингу эффективной реализации крупных инвестиционных проектов и других ключевых стратегических проектов в рамках компетенции совета директоров;</w:t>
            </w:r>
          </w:p>
          <w:p w14:paraId="1066E1DB"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5) избранию (переизбранию), вознаграждению, планированию преемственности и надзору за деятельностью руководителя и членов исполнительного органа;</w:t>
            </w:r>
          </w:p>
          <w:p w14:paraId="55F33B37"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6) корпоративному управлению;</w:t>
            </w:r>
          </w:p>
          <w:p w14:paraId="6F3390B5"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7) соблюдению в Холдинге положений настоящего Кодекса и корпоративных стандартов Холдинга в области деловой этики (Кодекса деловой этики).</w:t>
            </w:r>
          </w:p>
        </w:tc>
        <w:tc>
          <w:tcPr>
            <w:tcW w:w="1701" w:type="dxa"/>
          </w:tcPr>
          <w:p w14:paraId="284366E4"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3CCF0B79"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 xml:space="preserve">В соответствии с пунктом 55 статьи 10 Устава </w:t>
            </w:r>
            <w:r w:rsidR="00C84F65" w:rsidRPr="00C84F65">
              <w:rPr>
                <w:rFonts w:ascii="Times New Roman" w:hAnsi="Times New Roman" w:cs="Times New Roman"/>
              </w:rPr>
              <w:t>акционерного общества «Национальный</w:t>
            </w:r>
            <w:r w:rsidR="00C84F65">
              <w:rPr>
                <w:rFonts w:ascii="Times New Roman" w:hAnsi="Times New Roman" w:cs="Times New Roman"/>
              </w:rPr>
              <w:t xml:space="preserve"> управляющий холдинг «Байтерек»</w:t>
            </w:r>
            <w:r w:rsidRPr="006B2C46">
              <w:rPr>
                <w:rFonts w:ascii="Times New Roman" w:hAnsi="Times New Roman" w:cs="Times New Roman"/>
              </w:rPr>
              <w:t xml:space="preserve">, Совет директоров Холдинга осуществляет общее руководство деятельностью Холдинга, за исключением решения вопросов, отнесенных законодательством </w:t>
            </w:r>
            <w:r w:rsidRPr="006B2C46">
              <w:rPr>
                <w:rFonts w:ascii="Times New Roman" w:hAnsi="Times New Roman" w:cs="Times New Roman"/>
              </w:rPr>
              <w:lastRenderedPageBreak/>
              <w:t xml:space="preserve">Республики Казахстан и (или) Уставом к исключительной компетенции Единственного акционера. </w:t>
            </w:r>
          </w:p>
          <w:p w14:paraId="6DF80835" w14:textId="77777777" w:rsidR="001726D8" w:rsidRPr="006B2C46" w:rsidRDefault="001726D8" w:rsidP="003B6F4A">
            <w:pPr>
              <w:ind w:firstLine="318"/>
              <w:jc w:val="both"/>
              <w:rPr>
                <w:rFonts w:ascii="Times New Roman" w:hAnsi="Times New Roman" w:cs="Times New Roman"/>
              </w:rPr>
            </w:pPr>
            <w:r w:rsidRPr="006B2C46">
              <w:rPr>
                <w:rFonts w:ascii="Times New Roman" w:hAnsi="Times New Roman" w:cs="Times New Roman"/>
              </w:rPr>
              <w:t>Совет директоров обеспечивает полную прозрачность своей деятельности перед Единственным акционером, а также внедрение всех положений Кодекса, в том числе посредством ежегодного отчета о соблюдении/не соблюдении принципов и положений Кодекса.</w:t>
            </w:r>
          </w:p>
          <w:p w14:paraId="5F5FBEA1"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В своей деятельности Совет директоров руководствуется законодательством Республики Казахстан, Уставом, Кодексом</w:t>
            </w:r>
            <w:r w:rsidRPr="006B2C46">
              <w:t xml:space="preserve"> </w:t>
            </w:r>
            <w:r w:rsidRPr="006B2C46">
              <w:rPr>
                <w:rFonts w:ascii="Times New Roman" w:hAnsi="Times New Roman" w:cs="Times New Roman"/>
              </w:rPr>
              <w:t>корпоративного управления, Положением о Совете директоров и иными внутренними документами Холдинга.</w:t>
            </w:r>
          </w:p>
          <w:p w14:paraId="77211D8C" w14:textId="77777777" w:rsidR="001726D8" w:rsidRPr="006B2C46" w:rsidRDefault="001726D8" w:rsidP="00642DF0">
            <w:pPr>
              <w:ind w:firstLine="318"/>
              <w:jc w:val="both"/>
              <w:rPr>
                <w:rFonts w:ascii="Times New Roman" w:hAnsi="Times New Roman" w:cs="Times New Roman"/>
              </w:rPr>
            </w:pPr>
            <w:r w:rsidRPr="006B2C46">
              <w:rPr>
                <w:rFonts w:ascii="Times New Roman" w:hAnsi="Times New Roman" w:cs="Times New Roman"/>
              </w:rPr>
              <w:t xml:space="preserve">Вопросы, указанные в Кодексе, которым Совет директоров уделяет особое внимание рассматриваются Советом директоров в ходе очных заседаний. </w:t>
            </w:r>
          </w:p>
        </w:tc>
      </w:tr>
      <w:tr w:rsidR="001726D8" w:rsidRPr="006B2C46" w14:paraId="288095F0" w14:textId="77777777" w:rsidTr="001726D8">
        <w:tc>
          <w:tcPr>
            <w:tcW w:w="709" w:type="dxa"/>
          </w:tcPr>
          <w:p w14:paraId="1DED2430"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3.2</w:t>
            </w:r>
          </w:p>
        </w:tc>
        <w:tc>
          <w:tcPr>
            <w:tcW w:w="5812" w:type="dxa"/>
          </w:tcPr>
          <w:p w14:paraId="2D920C52"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Членам Совета директоров следует добросовестно выполнять свои функциональные обязанности и в своей деятельности придерживаться следующих принципов:</w:t>
            </w:r>
          </w:p>
          <w:p w14:paraId="56EF792F"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1) действовать в пределах своих полномочий – члены Совета директоров принимают решения и действуют в пределах своих полномочий, закрепленных в законах Республики Казахстан «Об акционерных обществах» и «О государственном имуществе», а также уставе Холдинга;</w:t>
            </w:r>
          </w:p>
          <w:p w14:paraId="3C08E048"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lastRenderedPageBreak/>
              <w:t>2) уделять достаточно времени для участия на заседаниях Совета директоров, его комитетов и подготовки к ним;</w:t>
            </w:r>
          </w:p>
          <w:p w14:paraId="3B910CB0"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3) способствовать достижению рентабельности деятельности и устойчивого развития Холдинга – члены Совета директоров действуют в интересах Холдинга; влияние решений и действий членов Совета директоров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влияние на репутацию Холдинга и высокие стандарты деловой этики; влияние на интересы заинтересованных сторон (данный перечень вопросов является минимально необходимым, но не исчерпывающим);</w:t>
            </w:r>
          </w:p>
          <w:p w14:paraId="46A0904F"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4) поддерживать высокие стандарты деловой этики – члены Совета директоров должны в своих действиях, решениях и поведении соответствовать высоким стандартам деловой этики и быть примером (образцом) для работников Холдинга и дочерних организаций;</w:t>
            </w:r>
          </w:p>
          <w:p w14:paraId="18CCEE69"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5) не допускать конфликта интересов – члены Совета директоров не допускают возникновения ситуаций, при которых их личная заинтересованность может повлиять на надлежащее выполнение ими обязанностей члена Совета директоров; в случае возникновения ситуаций с конфликтами интересов, которые влияют или потенциально могут повлиять на беспристрастное принятие решений, члены Совета директоров должны заблаговременно уведомлять об этом председателя Совета директоров и не принимать участия в обсуждении и принятии таких решений; данное требование относится и к другим действиям члена Совета директоров, которые прямо или косвенно могут повлиять на надлежащее исполнение обязанностей члена Совета директоров;</w:t>
            </w:r>
          </w:p>
          <w:p w14:paraId="08E2DF1B"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 xml:space="preserve">6) действовать с должной разумностью, умением и осмотрительностью – членам Совета директоров рекомендуется на постоянной основе повышать свои </w:t>
            </w:r>
            <w:r w:rsidRPr="006B2C46">
              <w:rPr>
                <w:rFonts w:ascii="Times New Roman" w:hAnsi="Times New Roman" w:cs="Times New Roman"/>
              </w:rPr>
              <w:lastRenderedPageBreak/>
              <w:t>знания в части компетенций Совета директоров и выполнения своих обязанностей в Совете директоров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Холдинга; в целях понимания актуальных вопросов деятельности Холдинга члены Совета директоров регулярно посещают ключевые объекты Холдинга и проводят встречи с работниками.</w:t>
            </w:r>
          </w:p>
        </w:tc>
        <w:tc>
          <w:tcPr>
            <w:tcW w:w="1701" w:type="dxa"/>
          </w:tcPr>
          <w:p w14:paraId="0295C1B0"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46343D3A"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Члены Совета директоров Холдинга добросовестно выполняют свои функциональные обязанности и строго придерживаются следующих принципов: </w:t>
            </w:r>
          </w:p>
          <w:p w14:paraId="5D1DAE11"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 действуют в пределах своих полномочий: всеми членами Совета директоров Холдинга строго соблюдаются нормы, закрепленные в законах Республики Казахстан «Об акционерных обществах» и </w:t>
            </w:r>
            <w:r w:rsidR="007B196A">
              <w:rPr>
                <w:rFonts w:ascii="Times New Roman" w:hAnsi="Times New Roman" w:cs="Times New Roman"/>
              </w:rPr>
              <w:t xml:space="preserve">                              </w:t>
            </w:r>
            <w:r w:rsidRPr="006B2C46">
              <w:rPr>
                <w:rFonts w:ascii="Times New Roman" w:hAnsi="Times New Roman" w:cs="Times New Roman"/>
              </w:rPr>
              <w:t xml:space="preserve">«О государственном имуществе», а также Уставе </w:t>
            </w:r>
            <w:r w:rsidR="003C7237" w:rsidRPr="003C7237">
              <w:rPr>
                <w:rFonts w:ascii="Times New Roman" w:hAnsi="Times New Roman" w:cs="Times New Roman"/>
              </w:rPr>
              <w:t xml:space="preserve">акционерного общества «Национальный </w:t>
            </w:r>
            <w:r w:rsidR="003C7237">
              <w:rPr>
                <w:rFonts w:ascii="Times New Roman" w:hAnsi="Times New Roman" w:cs="Times New Roman"/>
              </w:rPr>
              <w:t>управляющий холдинг «Байтерек»</w:t>
            </w:r>
            <w:r w:rsidRPr="006B2C46">
              <w:rPr>
                <w:rFonts w:ascii="Times New Roman" w:hAnsi="Times New Roman" w:cs="Times New Roman"/>
              </w:rPr>
              <w:t xml:space="preserve">. Все вопросы, </w:t>
            </w:r>
            <w:r w:rsidRPr="006B2C46">
              <w:rPr>
                <w:rFonts w:ascii="Times New Roman" w:hAnsi="Times New Roman" w:cs="Times New Roman"/>
              </w:rPr>
              <w:lastRenderedPageBreak/>
              <w:t xml:space="preserve">рассмотренные Советом директоров Холдинга в 2019 году, относятся к его компетенции; </w:t>
            </w:r>
          </w:p>
          <w:p w14:paraId="56ABA468"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 уделяют достаточно времени для участия на заседаниях Совета директоров, его комитетов и подготовки к ним: отмечается высокая посещаемость членами Совета директоров и Комитетов Совета директоров заседаний (от 80 % до 100%); </w:t>
            </w:r>
          </w:p>
          <w:p w14:paraId="11CF08A5"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 способствуют достижению рентабельности деятельности Холдинга: члены Совета директоров действуют в интересах Холдинга, все решения, принятые Советом директоров, оказывают положительное влияние и способствуют развитию Холдинга; </w:t>
            </w:r>
          </w:p>
          <w:p w14:paraId="4E8B53C5" w14:textId="77777777" w:rsidR="001726D8" w:rsidRPr="006B2C46" w:rsidRDefault="001726D8" w:rsidP="00553903">
            <w:pPr>
              <w:tabs>
                <w:tab w:val="left" w:pos="1418"/>
              </w:tabs>
              <w:ind w:firstLine="317"/>
              <w:jc w:val="both"/>
              <w:rPr>
                <w:rFonts w:ascii="Times New Roman" w:hAnsi="Times New Roman" w:cs="Times New Roman"/>
              </w:rPr>
            </w:pPr>
            <w:r w:rsidRPr="006B2C46">
              <w:rPr>
                <w:rFonts w:ascii="Times New Roman" w:hAnsi="Times New Roman" w:cs="Times New Roman"/>
              </w:rPr>
              <w:t>- поддерживают высокие стандарты деловой этики: члены Совета директоров в своих действиях, решениях и поведении соответствуют высоким стандартам деловой этики и являются примером (образцом) для работников Холдинга и дочерних организаций;</w:t>
            </w:r>
          </w:p>
          <w:p w14:paraId="52197E63" w14:textId="77777777" w:rsidR="001726D8" w:rsidRPr="006B2C46" w:rsidRDefault="001726D8" w:rsidP="00DA7B32">
            <w:pPr>
              <w:tabs>
                <w:tab w:val="left" w:pos="1418"/>
              </w:tabs>
              <w:ind w:firstLine="317"/>
              <w:jc w:val="both"/>
              <w:rPr>
                <w:rFonts w:ascii="Times New Roman" w:hAnsi="Times New Roman" w:cs="Times New Roman"/>
              </w:rPr>
            </w:pPr>
            <w:r w:rsidRPr="006B2C46">
              <w:rPr>
                <w:rFonts w:ascii="Times New Roman" w:hAnsi="Times New Roman" w:cs="Times New Roman"/>
              </w:rPr>
              <w:t xml:space="preserve">-  не допускают конфликта интересов: члены Совета директоров не допускают возникновения ситуаций, при которых их личная заинтересованность может повлиять на надлежащее выполнение ими обязанностей члена Совета директоров Холдинга, не участвуют в обсуждении и голосовании по вопросам, вынесенным на рассмотрение Совета директоров, в которых у них имеется заинтересованность, о чем делается соответствующая запись в протоколах/решениях заседаний Совета директоров. Для регулирования данного вопроса решением Совета директоров Холдинга утверждена Политика по урегулированию корпоративных конфликтов и конфликта интересов акционерного общества «Национальный управляющий холдинг «Байтерек» от 24.07.2018 (протокол № 06/14). Вместе с тем, в качестве подтверждения того, что члены Совета директоров Холдинга внимательно изучили, поняли и обязуются добросовестно следовать процедурам урегулирования конфликта интересов, установленных вышеназванной Политикой, ими была подписана соответствующая форма-подтверждения; </w:t>
            </w:r>
          </w:p>
          <w:p w14:paraId="3712834B"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действуют с должной разумностью, умением и осмотрительностью: члены Совета директоров Холдинга обладают соответствующим опытом работы, знаниями, квалификацией и позитивными достижениями в деловой и отраслевой среде, необходимыми для выполнения своих обязанностей и организации эффективной работы Совета директоров в интересах Единственного акционера и Холдинга.</w:t>
            </w:r>
          </w:p>
          <w:p w14:paraId="5C439A3A" w14:textId="77777777" w:rsidR="001726D8" w:rsidRPr="006B2C46" w:rsidRDefault="001726D8" w:rsidP="00553903">
            <w:pPr>
              <w:ind w:firstLine="317"/>
              <w:jc w:val="both"/>
              <w:rPr>
                <w:rFonts w:ascii="Times New Roman" w:hAnsi="Times New Roman" w:cs="Times New Roman"/>
              </w:rPr>
            </w:pPr>
          </w:p>
        </w:tc>
      </w:tr>
      <w:tr w:rsidR="001726D8" w:rsidRPr="006B2C46" w14:paraId="705140C3" w14:textId="77777777" w:rsidTr="001726D8">
        <w:tc>
          <w:tcPr>
            <w:tcW w:w="709" w:type="dxa"/>
          </w:tcPr>
          <w:p w14:paraId="6804DD1F"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3.3</w:t>
            </w:r>
          </w:p>
        </w:tc>
        <w:tc>
          <w:tcPr>
            <w:tcW w:w="5812" w:type="dxa"/>
          </w:tcPr>
          <w:p w14:paraId="1DA3CC4D"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Ответственность Совета директоров за обеспечение своей деятельности, выполнение своих функций и обязанностей, в том числе по определению стратегических направлений деятельности Холдинга, постановку четких задач и конкретных, измеримых (оцифрованных) КПД и ответственность Правления Холдинга за операционную (текущую) деятельность Холдинга, в том числе четкое выполнение поставленных задач и достижение установленных КПД должна быть четко разделена и закреплена в соответствующих внутренних документах Холдинга.</w:t>
            </w:r>
          </w:p>
          <w:p w14:paraId="2FE157E0"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Члены Совета директоров несут персональную ответственность за выполнение своих обязанностей, включая фидуциарные обязанности и принимаемые решения, эффективность своей деятельности, действие и/или бездействие. При наличии разных мнений Председатель Совета директоров обеспечивает рассмотрение всех приемлемых вариантов и предложений, которые высказываются отдельными членами Совета директоров, чтобы принять решение, отвечающее интересам Холдинга.</w:t>
            </w:r>
          </w:p>
          <w:p w14:paraId="72F5052A"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 xml:space="preserve">Совет директоров ежегодно отчитывается о соблюдении норм настоящего Кодекса перед Единственным акционером. Совет директоров обеспечивает внедрение механизмов, которые помогут избежать конфликт интересов, препятствующий объективному выполнению Советом директоров своих </w:t>
            </w:r>
            <w:r w:rsidRPr="006B2C46">
              <w:rPr>
                <w:rFonts w:ascii="Times New Roman" w:hAnsi="Times New Roman" w:cs="Times New Roman"/>
              </w:rPr>
              <w:lastRenderedPageBreak/>
              <w:t>обязанностей, и ограничить политическое вмешательство в процессы Совета директоров.</w:t>
            </w:r>
          </w:p>
          <w:p w14:paraId="3CD3FF77"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Единственный акционер Холдинга может дополнительно проводить заседания с Председателем и членами Совета директоров для обсуждения вопросов стратегии развития, избрания первого руководителя Правления Холдинга и других аспектов, которые оказывают влияние на рентабельность и устойчивое развитие Холдинга. Такие заседания заранее планируются и проводятся в соответствии с утвержденными процедурами.</w:t>
            </w:r>
          </w:p>
        </w:tc>
        <w:tc>
          <w:tcPr>
            <w:tcW w:w="1701" w:type="dxa"/>
          </w:tcPr>
          <w:p w14:paraId="2BFC3E97" w14:textId="77777777" w:rsidR="001726D8" w:rsidRPr="006B2C46" w:rsidRDefault="001726D8" w:rsidP="00EF530B">
            <w:pPr>
              <w:jc w:val="center"/>
              <w:rPr>
                <w:rFonts w:ascii="Times New Roman" w:hAnsi="Times New Roman" w:cs="Times New Roman"/>
              </w:rPr>
            </w:pPr>
            <w:r w:rsidRPr="006B2C46">
              <w:rPr>
                <w:rFonts w:ascii="Times New Roman" w:hAnsi="Times New Roman" w:cs="Times New Roman"/>
              </w:rPr>
              <w:lastRenderedPageBreak/>
              <w:t>Частично соблюдается</w:t>
            </w:r>
          </w:p>
        </w:tc>
        <w:tc>
          <w:tcPr>
            <w:tcW w:w="7088" w:type="dxa"/>
          </w:tcPr>
          <w:p w14:paraId="06F9EFD7"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Ответственность Совета директоров за обеспечение своей деятельности, выполнение своих функций и обязанностей, в том числе по определению стратегических направлений деятельности Холдинга, постановку четких задач и конкретных, измеримых (оцифрованных) КПД и ответственность Правления Холдинга за операционную (текущую) деятельность Холдинга,</w:t>
            </w:r>
            <w:r w:rsidRPr="006B2C46">
              <w:t xml:space="preserve"> </w:t>
            </w:r>
            <w:r w:rsidRPr="006B2C46">
              <w:rPr>
                <w:rFonts w:ascii="Times New Roman" w:hAnsi="Times New Roman" w:cs="Times New Roman"/>
              </w:rPr>
              <w:t xml:space="preserve">четко разделена и закреплена в Положении о Совете директоров </w:t>
            </w:r>
            <w:r w:rsidR="004B45F3" w:rsidRPr="004B45F3">
              <w:rPr>
                <w:rFonts w:ascii="Times New Roman" w:hAnsi="Times New Roman" w:cs="Times New Roman"/>
              </w:rPr>
              <w:t xml:space="preserve">акционерного общества «Национальный управляющий холдинг «Байтерек» </w:t>
            </w:r>
            <w:r w:rsidRPr="006B2C46">
              <w:rPr>
                <w:rFonts w:ascii="Times New Roman" w:hAnsi="Times New Roman" w:cs="Times New Roman"/>
              </w:rPr>
              <w:t xml:space="preserve">и Положении о Правлении </w:t>
            </w:r>
            <w:r w:rsidR="004B45F3" w:rsidRPr="004B45F3">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утвержденных решением Совета директоров Холдинга от 11.10.2013 (протокол № 4),</w:t>
            </w:r>
          </w:p>
          <w:p w14:paraId="3D72BB6F"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В ходе заседаний Совета директоров Председатель Совета директоров обеспечивает рассмотрение всех приемлемых вариантов и предложений, которые высказываются отдельными членами Совета директоров, чтобы принять решение, отвечающее интересам Холдинга.</w:t>
            </w:r>
          </w:p>
          <w:p w14:paraId="758D713B"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Информация о соблюдении норм Кодекса в обобщенном виде была представлена Единственному акционера в рамках годового отчета Холдинга за 2018 год.</w:t>
            </w:r>
          </w:p>
          <w:p w14:paraId="4E3DD174" w14:textId="77777777" w:rsidR="001726D8" w:rsidRPr="006B2C46" w:rsidRDefault="001726D8" w:rsidP="00D84FBF">
            <w:pPr>
              <w:ind w:firstLine="317"/>
              <w:jc w:val="both"/>
              <w:rPr>
                <w:rFonts w:ascii="Times New Roman" w:hAnsi="Times New Roman" w:cs="Times New Roman"/>
                <w:bCs/>
              </w:rPr>
            </w:pPr>
            <w:r w:rsidRPr="006B2C46">
              <w:rPr>
                <w:rFonts w:ascii="Times New Roman" w:hAnsi="Times New Roman" w:cs="Times New Roman"/>
              </w:rPr>
              <w:t xml:space="preserve">В целях внедрения механизмов, которые помогут избежать конфликт интересов, </w:t>
            </w:r>
            <w:r w:rsidR="00C568C9">
              <w:rPr>
                <w:rFonts w:ascii="Times New Roman" w:hAnsi="Times New Roman" w:cs="Times New Roman"/>
              </w:rPr>
              <w:t xml:space="preserve">решением </w:t>
            </w:r>
            <w:r w:rsidRPr="006B2C46">
              <w:rPr>
                <w:rFonts w:ascii="Times New Roman" w:hAnsi="Times New Roman" w:cs="Times New Roman"/>
                <w:bCs/>
              </w:rPr>
              <w:t>Совет</w:t>
            </w:r>
            <w:r w:rsidR="00C568C9">
              <w:rPr>
                <w:rFonts w:ascii="Times New Roman" w:hAnsi="Times New Roman" w:cs="Times New Roman"/>
                <w:bCs/>
              </w:rPr>
              <w:t>а</w:t>
            </w:r>
            <w:r w:rsidRPr="006B2C46">
              <w:rPr>
                <w:rFonts w:ascii="Times New Roman" w:hAnsi="Times New Roman" w:cs="Times New Roman"/>
              </w:rPr>
              <w:t xml:space="preserve"> директоров Холдинга утверждена Политика по урегулированию корпоративных конфликтов и конфликта интересов </w:t>
            </w:r>
            <w:r w:rsidR="00C568C9" w:rsidRPr="00C568C9">
              <w:rPr>
                <w:rFonts w:ascii="Times New Roman" w:hAnsi="Times New Roman" w:cs="Times New Roman"/>
              </w:rPr>
              <w:t>акционерного общества «Национальный управляющий холдинг «Байтерек»</w:t>
            </w:r>
            <w:r w:rsidR="00C568C9">
              <w:rPr>
                <w:rFonts w:ascii="Times New Roman" w:hAnsi="Times New Roman" w:cs="Times New Roman"/>
              </w:rPr>
              <w:t xml:space="preserve"> </w:t>
            </w:r>
            <w:r w:rsidRPr="006B2C46">
              <w:rPr>
                <w:rFonts w:ascii="Times New Roman" w:hAnsi="Times New Roman" w:cs="Times New Roman"/>
                <w:bCs/>
              </w:rPr>
              <w:t xml:space="preserve">(протокол № 02/14 от 20.03.2014). Соблюдение норм и положений действующей Политики позволяют избегать/не допускать корпоративных конфликтов и конфликта интересов. </w:t>
            </w:r>
          </w:p>
          <w:p w14:paraId="34993412" w14:textId="77777777" w:rsidR="001726D8" w:rsidRPr="006B2C46" w:rsidRDefault="001726D8" w:rsidP="00D84FBF">
            <w:pPr>
              <w:ind w:firstLine="317"/>
              <w:jc w:val="both"/>
              <w:rPr>
                <w:rFonts w:ascii="Times New Roman" w:hAnsi="Times New Roman" w:cs="Times New Roman"/>
              </w:rPr>
            </w:pPr>
            <w:r w:rsidRPr="006B2C46">
              <w:rPr>
                <w:rFonts w:ascii="Times New Roman" w:hAnsi="Times New Roman" w:cs="Times New Roman"/>
              </w:rPr>
              <w:t xml:space="preserve">Осуществляя свою деятельность члены Совета директоров придерживаются принципа избежания конфликтов интересов, которые </w:t>
            </w:r>
            <w:r w:rsidRPr="006B2C46">
              <w:rPr>
                <w:rFonts w:ascii="Times New Roman" w:hAnsi="Times New Roman" w:cs="Times New Roman"/>
              </w:rPr>
              <w:lastRenderedPageBreak/>
              <w:t>могут препятствовать объективному выполнению Советом директоров своих обязанностей.</w:t>
            </w:r>
          </w:p>
          <w:p w14:paraId="746F63B6" w14:textId="77777777" w:rsidR="001726D8" w:rsidRPr="006B2C46" w:rsidRDefault="006227D1" w:rsidP="0054175D">
            <w:pPr>
              <w:ind w:firstLine="317"/>
              <w:jc w:val="both"/>
              <w:rPr>
                <w:rFonts w:ascii="Times New Roman" w:hAnsi="Times New Roman" w:cs="Times New Roman"/>
              </w:rPr>
            </w:pPr>
            <w:r>
              <w:rPr>
                <w:rFonts w:ascii="Times New Roman" w:hAnsi="Times New Roman" w:cs="Times New Roman"/>
              </w:rPr>
              <w:t>Заседаний</w:t>
            </w:r>
            <w:r w:rsidR="001726D8" w:rsidRPr="006B2C46">
              <w:rPr>
                <w:rFonts w:ascii="Times New Roman" w:hAnsi="Times New Roman" w:cs="Times New Roman"/>
              </w:rPr>
              <w:t xml:space="preserve"> Единственного акционера Холдинга с Председателем и членами Совета директоров для обсуждения вопросов стратегии развития, избрания первого руководителя Правления Холдинга и других аспектов, которые оказывают влияние на рентабельность и устойчивое развитие Холдинга в 2019 году не проводилось.</w:t>
            </w:r>
          </w:p>
        </w:tc>
      </w:tr>
      <w:tr w:rsidR="001726D8" w:rsidRPr="006B2C46" w14:paraId="7BE98913" w14:textId="77777777" w:rsidTr="001726D8">
        <w:tc>
          <w:tcPr>
            <w:tcW w:w="709" w:type="dxa"/>
          </w:tcPr>
          <w:p w14:paraId="782E7E95"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3.4</w:t>
            </w:r>
          </w:p>
        </w:tc>
        <w:tc>
          <w:tcPr>
            <w:tcW w:w="5812" w:type="dxa"/>
          </w:tcPr>
          <w:p w14:paraId="2ABB232D"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В Совете директоров и его комитетах следует соблюдать баланс навыков, опыта и знаний, обеспечивающий принятие независимых, объективных и эффективных решений в интересах Холдинга.</w:t>
            </w:r>
          </w:p>
        </w:tc>
        <w:tc>
          <w:tcPr>
            <w:tcW w:w="1701" w:type="dxa"/>
          </w:tcPr>
          <w:p w14:paraId="6841315D"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280FA995" w14:textId="77777777" w:rsidR="001726D8" w:rsidRPr="006B2C46" w:rsidRDefault="001726D8" w:rsidP="00B3669D">
            <w:pPr>
              <w:ind w:firstLine="317"/>
              <w:jc w:val="both"/>
              <w:rPr>
                <w:rFonts w:ascii="Times New Roman" w:hAnsi="Times New Roman" w:cs="Times New Roman"/>
              </w:rPr>
            </w:pPr>
            <w:r w:rsidRPr="006B2C46">
              <w:rPr>
                <w:rFonts w:ascii="Times New Roman" w:hAnsi="Times New Roman" w:cs="Times New Roman"/>
              </w:rPr>
              <w:t xml:space="preserve">В состав Совета директоров Холдинга входят лица, имеющие опыт работы и знания в области экономики и прогнозирования, финансов и аудита, риск-менеджмента, юриспруденции и корпоративного управления, обеспечивающие принятие эффективных решений в интересах Холдинга. </w:t>
            </w:r>
          </w:p>
        </w:tc>
      </w:tr>
      <w:tr w:rsidR="001726D8" w:rsidRPr="006B2C46" w14:paraId="605CFF31" w14:textId="77777777" w:rsidTr="001726D8">
        <w:tc>
          <w:tcPr>
            <w:tcW w:w="709" w:type="dxa"/>
          </w:tcPr>
          <w:p w14:paraId="493C96D6"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3.5</w:t>
            </w:r>
          </w:p>
        </w:tc>
        <w:tc>
          <w:tcPr>
            <w:tcW w:w="5812" w:type="dxa"/>
          </w:tcPr>
          <w:p w14:paraId="3473702D" w14:textId="77777777" w:rsidR="001726D8" w:rsidRPr="006B2C46" w:rsidRDefault="001726D8" w:rsidP="00553903">
            <w:pPr>
              <w:tabs>
                <w:tab w:val="left" w:pos="1276"/>
              </w:tabs>
              <w:ind w:firstLine="459"/>
              <w:jc w:val="both"/>
              <w:rPr>
                <w:rFonts w:ascii="Times New Roman" w:hAnsi="Times New Roman" w:cs="Times New Roman"/>
              </w:rPr>
            </w:pPr>
            <w:r w:rsidRPr="006B2C46">
              <w:rPr>
                <w:rFonts w:ascii="Times New Roman" w:hAnsi="Times New Roman" w:cs="Times New Roman"/>
              </w:rPr>
              <w:t xml:space="preserve">Единственный акционер избирает членов Совета директоров на основе ясных и прозрачных процедур с учетом компетенций, навыков, достижений, деловой репутации и профессионального опыта кандидатов. При переизбрании отдельных членов Совета директоров или его полного состава на новый срок во внимание принимаются их вклад в эффективность деятельности Совета директоров Холдинга. </w:t>
            </w:r>
          </w:p>
          <w:p w14:paraId="4BA33F6B" w14:textId="77777777" w:rsidR="001726D8" w:rsidRPr="006B2C46" w:rsidRDefault="001726D8" w:rsidP="00553903">
            <w:pPr>
              <w:ind w:right="-6" w:firstLine="459"/>
              <w:jc w:val="both"/>
              <w:rPr>
                <w:rFonts w:ascii="Times New Roman" w:hAnsi="Times New Roman" w:cs="Times New Roman"/>
              </w:rPr>
            </w:pPr>
            <w:r w:rsidRPr="006B2C46">
              <w:rPr>
                <w:rFonts w:ascii="Times New Roman" w:hAnsi="Times New Roman" w:cs="Times New Roman"/>
              </w:rPr>
              <w:t xml:space="preserve">Срок полномочий Совета директоров устанавливается Единственным акционером. Срок полномочий членов Совета директоров совпадает со сроком полномочий всего Совета директоров и истекает на момент принятия Единственным акционером решения по избранию нового состава Совета директоров. Единственный акционер вправе досрочно прекратить полномочия всех или отдельных членов Совета директоров. </w:t>
            </w:r>
          </w:p>
          <w:p w14:paraId="50C4DA3D"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Ни одно лицо не должно участвовать в принятии решений, связанных с собственным назначением, избранием и переизбранием.</w:t>
            </w:r>
          </w:p>
          <w:p w14:paraId="2AF5455B"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При отборе кандидатов в состав Совета директоров во внимание принимаются:</w:t>
            </w:r>
          </w:p>
          <w:p w14:paraId="1E727CD1"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lastRenderedPageBreak/>
              <w:t>1) опыт работы на руководящих должностях;</w:t>
            </w:r>
          </w:p>
          <w:p w14:paraId="292B1FB7"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2) опыт работы в качестве члена Совета директоров;</w:t>
            </w:r>
          </w:p>
          <w:p w14:paraId="766C7563"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3) стаж работы;</w:t>
            </w:r>
          </w:p>
          <w:p w14:paraId="39E042DD"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4) образование, специальность, включая наличие международных сертификатов;</w:t>
            </w:r>
          </w:p>
          <w:p w14:paraId="6B71E157"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5) наличие компетенций по направлениям и отраслям (отрасли могут меняться в зависимости от портфеля активов);</w:t>
            </w:r>
          </w:p>
          <w:p w14:paraId="0ADEA445"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6) деловая репутация;</w:t>
            </w:r>
          </w:p>
          <w:p w14:paraId="1A50A0A5"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 xml:space="preserve">7) наличие прямого или потенциального конфликта интересов. </w:t>
            </w:r>
          </w:p>
          <w:p w14:paraId="222F888D"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Количественный состав Совета директоров определяется Единственным акционером. Состав Совета директоров устанавливается индивидуально с учетом масштабов деятельности, текущих задач, стратегии развития и/или плана развития и финансовых возможностей.</w:t>
            </w:r>
          </w:p>
          <w:p w14:paraId="14963BF4"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 xml:space="preserve">Состав Совета директоров должен быть сбалансированным, что означает сочетание членов Совета директоров (представителей Единственного акционера, независимых директоров, руководителя исполнительного органа), обеспечивающее принятие решений в интересах Холдинга и поставленных перед ним задач развития экономики. </w:t>
            </w:r>
          </w:p>
          <w:p w14:paraId="6286B1FE" w14:textId="77777777" w:rsidR="001726D8" w:rsidRPr="006B2C46" w:rsidRDefault="001726D8" w:rsidP="00553903">
            <w:pPr>
              <w:widowControl w:val="0"/>
              <w:tabs>
                <w:tab w:val="left" w:pos="1418"/>
              </w:tabs>
              <w:ind w:right="-5" w:firstLine="459"/>
              <w:jc w:val="both"/>
              <w:rPr>
                <w:rFonts w:ascii="Times New Roman" w:hAnsi="Times New Roman" w:cs="Times New Roman"/>
              </w:rPr>
            </w:pPr>
            <w:r w:rsidRPr="006B2C46">
              <w:rPr>
                <w:rFonts w:ascii="Times New Roman" w:hAnsi="Times New Roman" w:cs="Times New Roman"/>
              </w:rPr>
              <w:t>Не может быть избрано на должность члена Совета директоров лицо:</w:t>
            </w:r>
          </w:p>
          <w:p w14:paraId="64673982" w14:textId="77777777" w:rsidR="001726D8" w:rsidRPr="006B2C46" w:rsidRDefault="001726D8" w:rsidP="00553903">
            <w:pPr>
              <w:widowControl w:val="0"/>
              <w:tabs>
                <w:tab w:val="left" w:pos="1418"/>
              </w:tabs>
              <w:ind w:right="-6" w:firstLine="459"/>
              <w:jc w:val="both"/>
              <w:rPr>
                <w:rFonts w:ascii="Times New Roman" w:hAnsi="Times New Roman" w:cs="Times New Roman"/>
              </w:rPr>
            </w:pPr>
            <w:r w:rsidRPr="006B2C46">
              <w:rPr>
                <w:rFonts w:ascii="Times New Roman" w:hAnsi="Times New Roman" w:cs="Times New Roman"/>
              </w:rPr>
              <w:t>1) имеющее непогашенную или не снятую в установленном законом порядке судимость;</w:t>
            </w:r>
          </w:p>
          <w:p w14:paraId="67162111" w14:textId="77777777" w:rsidR="001726D8" w:rsidRPr="006B2C46" w:rsidRDefault="001726D8" w:rsidP="00553903">
            <w:pPr>
              <w:widowControl w:val="0"/>
              <w:tabs>
                <w:tab w:val="left" w:pos="1418"/>
              </w:tabs>
              <w:ind w:right="-6" w:firstLine="459"/>
              <w:jc w:val="both"/>
              <w:rPr>
                <w:rFonts w:ascii="Times New Roman" w:hAnsi="Times New Roman" w:cs="Times New Roman"/>
              </w:rPr>
            </w:pPr>
            <w:r w:rsidRPr="006B2C46">
              <w:rPr>
                <w:rFonts w:ascii="Times New Roman" w:hAnsi="Times New Roman" w:cs="Times New Roman"/>
              </w:rPr>
              <w:t xml:space="preserve">2) ранее являвшееся Председателем Совета директоров, Председателем Правления, Заместителем Председателем Правления,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w:t>
            </w:r>
            <w:r w:rsidRPr="006B2C46">
              <w:rPr>
                <w:rFonts w:ascii="Times New Roman" w:hAnsi="Times New Roman" w:cs="Times New Roman"/>
              </w:rPr>
              <w:lastRenderedPageBreak/>
              <w:t>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tc>
        <w:tc>
          <w:tcPr>
            <w:tcW w:w="1701" w:type="dxa"/>
          </w:tcPr>
          <w:p w14:paraId="56FF7825"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21B0FDA8"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 xml:space="preserve">В соответствии с пунктом 3 статьи 181 Закона Республики Казахстан «О государственном имуществе», в состав советов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соответствующей отрасли и иных государственных органов по решению Правительства Республики Казахстан. </w:t>
            </w:r>
          </w:p>
          <w:p w14:paraId="1DFFE42F"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Решениями Единственного акционера Холдинга (приказы Министра по инвестициям и развитию Республики Казахстан № 877 от 26.12.2016, № 11 от 10.01.2018 и № 717 от 16.10.2018, приказы Министра индустрии и инфраструктурного развития Республики Казахстан № 186 от 02.04.2019 и № 103 от 28.02.2019, приказ исполняющего обязанности Министра индустрии и инфраструктурного развития Республики Казахстан № 727 от 19.09.2019) был определен состав Совета директоров в количестве 10 (десяти) человек со сроком полномочий 3 (три) года с</w:t>
            </w:r>
            <w:r w:rsidR="007B196A">
              <w:rPr>
                <w:rFonts w:ascii="Times New Roman" w:hAnsi="Times New Roman" w:cs="Times New Roman"/>
              </w:rPr>
              <w:t xml:space="preserve">                 </w:t>
            </w:r>
            <w:r w:rsidRPr="006B2C46">
              <w:rPr>
                <w:rFonts w:ascii="Times New Roman" w:hAnsi="Times New Roman" w:cs="Times New Roman"/>
              </w:rPr>
              <w:t xml:space="preserve"> 30 декабря 2016 года. </w:t>
            </w:r>
          </w:p>
          <w:p w14:paraId="7CE1A3DB"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В состав Совета директоров Холдинга по состоянию на</w:t>
            </w:r>
            <w:r w:rsidR="007B196A">
              <w:rPr>
                <w:rFonts w:ascii="Times New Roman" w:hAnsi="Times New Roman" w:cs="Times New Roman"/>
              </w:rPr>
              <w:t xml:space="preserve"> </w:t>
            </w:r>
            <w:r w:rsidRPr="006B2C46">
              <w:rPr>
                <w:rFonts w:ascii="Times New Roman" w:hAnsi="Times New Roman" w:cs="Times New Roman"/>
              </w:rPr>
              <w:t xml:space="preserve">31 декабря 2019 года входили:  </w:t>
            </w:r>
          </w:p>
          <w:p w14:paraId="7757FF04"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 xml:space="preserve">1. Мамин А. У. – Премьер-Министр Республики Казахстан, председатель Совета директоров; </w:t>
            </w:r>
          </w:p>
          <w:p w14:paraId="05DF4367"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lastRenderedPageBreak/>
              <w:t>2. Сулейменов Т. М. – Заместитель Руководителя Администрации Президента Республики Казахстан, член Совета директоров;</w:t>
            </w:r>
          </w:p>
          <w:p w14:paraId="61297F23" w14:textId="77777777" w:rsidR="001726D8" w:rsidRPr="006B2C46" w:rsidRDefault="001726D8" w:rsidP="00E75F1A">
            <w:pPr>
              <w:ind w:firstLine="318"/>
              <w:jc w:val="both"/>
              <w:rPr>
                <w:rFonts w:ascii="Times New Roman" w:hAnsi="Times New Roman" w:cs="Times New Roman"/>
              </w:rPr>
            </w:pPr>
            <w:r w:rsidRPr="006B2C46">
              <w:rPr>
                <w:rFonts w:ascii="Times New Roman" w:hAnsi="Times New Roman" w:cs="Times New Roman"/>
              </w:rPr>
              <w:t xml:space="preserve">3. Смаилов А. А. – Первый заместитель Премьер-Министра Республики Казахстан - Министр финансов Республики Казахстан, член Совета директоров; </w:t>
            </w:r>
          </w:p>
          <w:p w14:paraId="0FFF4ED0" w14:textId="77777777" w:rsidR="001726D8" w:rsidRPr="006B2C46" w:rsidRDefault="001726D8" w:rsidP="00E75F1A">
            <w:pPr>
              <w:ind w:firstLine="318"/>
              <w:jc w:val="both"/>
              <w:rPr>
                <w:rFonts w:ascii="Times New Roman" w:hAnsi="Times New Roman" w:cs="Times New Roman"/>
              </w:rPr>
            </w:pPr>
            <w:r w:rsidRPr="006B2C46">
              <w:rPr>
                <w:rFonts w:ascii="Times New Roman" w:hAnsi="Times New Roman" w:cs="Times New Roman"/>
              </w:rPr>
              <w:t>4. Скляр Р. В. – Заместитель Премьер-Министра Республики Казахстан, член Совета директоров;</w:t>
            </w:r>
          </w:p>
          <w:p w14:paraId="507F4705" w14:textId="77777777" w:rsidR="001726D8" w:rsidRPr="006B2C46" w:rsidRDefault="001726D8" w:rsidP="00E75F1A">
            <w:pPr>
              <w:ind w:firstLine="318"/>
              <w:jc w:val="both"/>
              <w:rPr>
                <w:rFonts w:ascii="Times New Roman" w:hAnsi="Times New Roman" w:cs="Times New Roman"/>
              </w:rPr>
            </w:pPr>
            <w:r w:rsidRPr="006B2C46">
              <w:rPr>
                <w:rFonts w:ascii="Times New Roman" w:hAnsi="Times New Roman" w:cs="Times New Roman"/>
              </w:rPr>
              <w:t xml:space="preserve">5. Атамкулов Б. Б. – Министр индустрии и инфраструктурного развития Республики Казахстан, член Совета директоров; </w:t>
            </w:r>
          </w:p>
          <w:p w14:paraId="3DD47344"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 xml:space="preserve">6. Даленов Р. Е. – Министр национальной экономики Республики Казахстан, член Совета директоров; </w:t>
            </w:r>
          </w:p>
          <w:p w14:paraId="1A56D97D"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 xml:space="preserve">7. Арифханов А. А. – Председатель Правления Холдинга, член Совета директоров; </w:t>
            </w:r>
          </w:p>
          <w:p w14:paraId="10E24576"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 xml:space="preserve">8. К. Мангольд – независимый директор; </w:t>
            </w:r>
          </w:p>
          <w:p w14:paraId="538F8A6C"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 xml:space="preserve">9. Ф. Йео – независимый директор; </w:t>
            </w:r>
          </w:p>
          <w:p w14:paraId="44BE20CF"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10. Т. Миров – независимый директор.</w:t>
            </w:r>
          </w:p>
          <w:p w14:paraId="4CFD7B4B" w14:textId="77777777" w:rsidR="001726D8" w:rsidRPr="006B2C46" w:rsidRDefault="001726D8" w:rsidP="00553903">
            <w:pPr>
              <w:tabs>
                <w:tab w:val="left" w:pos="1418"/>
              </w:tabs>
              <w:ind w:firstLine="318"/>
              <w:jc w:val="both"/>
              <w:rPr>
                <w:rFonts w:ascii="Times New Roman" w:hAnsi="Times New Roman" w:cs="Times New Roman"/>
              </w:rPr>
            </w:pPr>
            <w:r w:rsidRPr="006B2C46">
              <w:rPr>
                <w:rFonts w:ascii="Times New Roman" w:hAnsi="Times New Roman" w:cs="Times New Roman"/>
              </w:rPr>
              <w:t xml:space="preserve">При отборе кандидатов в состав Совета директоров Единственный акционер принимает во внимание требование законодательства к составу Совета директоров Холдинга, а также иные требования, указанные в Кодексе: опыт работы на руководящих должностях, опыт в качестве члена Совета директоров, стаж работы, образования, деловая репутация, а также наличие прямого или потенциального конфликта интересов. </w:t>
            </w:r>
          </w:p>
          <w:p w14:paraId="336FBAC6" w14:textId="77777777" w:rsidR="001726D8" w:rsidRPr="006B2C46" w:rsidRDefault="001726D8" w:rsidP="00642DF0">
            <w:pPr>
              <w:tabs>
                <w:tab w:val="left" w:pos="1418"/>
              </w:tabs>
              <w:ind w:firstLine="318"/>
              <w:jc w:val="both"/>
              <w:rPr>
                <w:rFonts w:ascii="Times New Roman" w:hAnsi="Times New Roman" w:cs="Times New Roman"/>
              </w:rPr>
            </w:pPr>
            <w:r w:rsidRPr="006B2C46">
              <w:rPr>
                <w:rFonts w:ascii="Times New Roman" w:hAnsi="Times New Roman" w:cs="Times New Roman"/>
              </w:rPr>
              <w:t>10 из 10 членов Совета директоров соответствуют требованиям Кодекса: не имеют непогашенную или не снятую в установленном законом порядке судимость, ранее не занимали должности, указанные Кодексом, в других юридических лицах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tc>
      </w:tr>
      <w:tr w:rsidR="001726D8" w:rsidRPr="006B2C46" w14:paraId="3C12B917" w14:textId="77777777" w:rsidTr="001726D8">
        <w:tc>
          <w:tcPr>
            <w:tcW w:w="709" w:type="dxa"/>
          </w:tcPr>
          <w:p w14:paraId="6AB6DCA8"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3.6</w:t>
            </w:r>
          </w:p>
        </w:tc>
        <w:tc>
          <w:tcPr>
            <w:tcW w:w="5812" w:type="dxa"/>
          </w:tcPr>
          <w:p w14:paraId="043BFB6B"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В составе Совета директоров обязательно присутствие и участие независимых директоров. Число членов Совета директоров должно составлять не менее трех человек. Не менее одной трети числа членов Совета директоров Холдинга должны быть независимыми директорами. Вместе с тем, количество независимых директоров должно быть достаточным для обеспечения независимости принимаемых решений. Рекомендуемое количество независимых директоров в составе Совета директоров Холдинга составляет до пятидесяти процентов от общего количества членов Совета директоров.</w:t>
            </w:r>
          </w:p>
          <w:p w14:paraId="0C28D7F2"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Независимые директоры избираются на срок не более трех лет, в последующем, при условии удовлетворительных результатов деятельности, может быть переизбрание еще на срок до трех лет.</w:t>
            </w:r>
          </w:p>
          <w:p w14:paraId="15F10881"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Любой срок избрания в состав Совета директоров независимых директоров на срок больше шести лет подряд (например, два трехлетних срока) подлежит особому рассмотрению с учетом необходимости качественного обновления состава Совета директоров.</w:t>
            </w:r>
          </w:p>
          <w:p w14:paraId="5ADFE912"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Одному и тому же лицу рекомендуется не избираться в качестве независимого директора в Совет директоров более девяти лет подряд. В исключительных случаях допускается избрание на срок более девяти лет, при этом избрание данного независимого директора в Совет директоров осуществляется с подробным разъяснением необходимости избрания данного члена Совета директоров и влияния данного факта на независимость принятия решений.</w:t>
            </w:r>
          </w:p>
          <w:p w14:paraId="5AFD37D2"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 xml:space="preserve">Независимые члены Совета директоров должны быть свободны от каких-либо материальных интересов или отношений с Холдингом, его управления или его </w:t>
            </w:r>
            <w:r w:rsidRPr="006B2C46">
              <w:rPr>
                <w:rFonts w:ascii="Times New Roman" w:hAnsi="Times New Roman" w:cs="Times New Roman"/>
              </w:rPr>
              <w:lastRenderedPageBreak/>
              <w:t>собственности, которые могли бы поставить под угрозу осуществление объективного суждения.</w:t>
            </w:r>
          </w:p>
          <w:p w14:paraId="3F535CCA"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Независимым директором признается лицо, которое обладает достаточным профессионализмом и самостоятельностью, чтобы принимать независимые и объективные решения, свободные от влияния Единственного акционера, исполнительного органа и прочих заинтересованных сторон.</w:t>
            </w:r>
          </w:p>
          <w:p w14:paraId="7C1B81A1"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Требования к независимым директорам устанавливаются в соответствии с законодательством Республики Казахстан.</w:t>
            </w:r>
          </w:p>
          <w:p w14:paraId="4648EBEF"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Независимые директора активно участвуют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Правления, установление вознаграждения членам правления). Независимые директора избираются председателями ключевых комитетов Совета директоров – по вопросам аудита, назначений и вознаграждений, в других комитетах также рекомендуется их избрание в качестве председателей.</w:t>
            </w:r>
          </w:p>
          <w:p w14:paraId="768FFFC5"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Независимый директор следит за возможной утерей статуса независимости и должен заблаговременно уведомлять Председателя Совета директоров в случае наличия таких ситуаций. В случае наличия обстоятельств, влияющих на независимость члена Совета директоров, Председатель Совета директоров незамедлительно доводит данную информацию до сведения Единственного акционера для принятия соответствующего решения.</w:t>
            </w:r>
          </w:p>
        </w:tc>
        <w:tc>
          <w:tcPr>
            <w:tcW w:w="1701" w:type="dxa"/>
          </w:tcPr>
          <w:p w14:paraId="0D542181"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6F960BEE" w14:textId="77777777" w:rsidR="001726D8" w:rsidRPr="006B2C46" w:rsidRDefault="001726D8" w:rsidP="00553903">
            <w:pPr>
              <w:tabs>
                <w:tab w:val="left" w:pos="769"/>
              </w:tabs>
              <w:ind w:firstLine="317"/>
              <w:jc w:val="both"/>
              <w:rPr>
                <w:rFonts w:ascii="Times New Roman" w:hAnsi="Times New Roman" w:cs="Times New Roman"/>
              </w:rPr>
            </w:pPr>
            <w:r w:rsidRPr="006B2C46">
              <w:rPr>
                <w:rFonts w:ascii="Times New Roman" w:hAnsi="Times New Roman" w:cs="Times New Roman"/>
              </w:rPr>
              <w:t>В соответствии с приказом Министра по инвестициям и развитию Республики Казахстан «О составе Совета директоров акционерного общества «Национальный управляющий холдинг «Байтерек» от 26.12.2016 № 877, 3 из 10 членов Совета директоров Холдинга являются независимыми директорами. Независимые директора избраны на срок полномочий Совета директоров в целом –</w:t>
            </w:r>
            <w:r w:rsidR="007B196A">
              <w:rPr>
                <w:rFonts w:ascii="Times New Roman" w:hAnsi="Times New Roman" w:cs="Times New Roman"/>
              </w:rPr>
              <w:t xml:space="preserve"> </w:t>
            </w:r>
            <w:r w:rsidRPr="006B2C46">
              <w:rPr>
                <w:rFonts w:ascii="Times New Roman" w:hAnsi="Times New Roman" w:cs="Times New Roman"/>
              </w:rPr>
              <w:t xml:space="preserve">3 года с даты принятия решения. </w:t>
            </w:r>
          </w:p>
          <w:p w14:paraId="6A54A0E5" w14:textId="77777777" w:rsidR="001726D8" w:rsidRPr="006B2C46" w:rsidRDefault="001726D8" w:rsidP="00553903">
            <w:pPr>
              <w:tabs>
                <w:tab w:val="left" w:pos="769"/>
              </w:tabs>
              <w:ind w:firstLine="317"/>
              <w:jc w:val="both"/>
              <w:rPr>
                <w:rFonts w:ascii="Times New Roman" w:hAnsi="Times New Roman" w:cs="Times New Roman"/>
              </w:rPr>
            </w:pPr>
            <w:r w:rsidRPr="006B2C46">
              <w:rPr>
                <w:rFonts w:ascii="Times New Roman" w:hAnsi="Times New Roman" w:cs="Times New Roman"/>
              </w:rPr>
              <w:t xml:space="preserve">Необходимо иметь в виду, что действующие независимые директора входят в составе Совета директоров Холдинга с 2013 года (2013-2016 гг., с 2016 по 2019 гг.). Удовлетворительные результаты их деятельности в первой трехлетке послужили основанием их переизбрания.  </w:t>
            </w:r>
          </w:p>
          <w:p w14:paraId="4BAD5FB6" w14:textId="77777777" w:rsidR="001726D8" w:rsidRPr="006B2C46" w:rsidRDefault="001726D8" w:rsidP="00553903">
            <w:pPr>
              <w:tabs>
                <w:tab w:val="left" w:pos="769"/>
                <w:tab w:val="left" w:pos="1418"/>
              </w:tabs>
              <w:ind w:firstLine="317"/>
              <w:jc w:val="both"/>
              <w:rPr>
                <w:rFonts w:ascii="Times New Roman" w:hAnsi="Times New Roman" w:cs="Times New Roman"/>
              </w:rPr>
            </w:pPr>
            <w:r w:rsidRPr="006B2C46">
              <w:rPr>
                <w:rFonts w:ascii="Times New Roman" w:hAnsi="Times New Roman" w:cs="Times New Roman"/>
              </w:rPr>
              <w:t>Независимые директора свободны от каких-либо материальных интересов или отношений с Холдингом, его управления или его собственности, которые могли бы поставить под угрозу осуществление объективного суждения. Все независимые директора обладают достаточным профессионализмом и самостоятельностью, чтобы принимать независимые и объективные решения, свободные от влияния Единственного акционера, исполнительного органа и прочих заинтересованных сторон.</w:t>
            </w:r>
          </w:p>
          <w:p w14:paraId="553D9FE2" w14:textId="77777777" w:rsidR="001726D8" w:rsidRPr="006B2C46" w:rsidRDefault="001726D8" w:rsidP="00553903">
            <w:pPr>
              <w:tabs>
                <w:tab w:val="left" w:pos="769"/>
                <w:tab w:val="left" w:pos="1418"/>
              </w:tabs>
              <w:ind w:firstLine="317"/>
              <w:jc w:val="both"/>
              <w:rPr>
                <w:rFonts w:ascii="Times New Roman" w:hAnsi="Times New Roman" w:cs="Times New Roman"/>
                <w:shd w:val="clear" w:color="auto" w:fill="FFFFFF"/>
              </w:rPr>
            </w:pPr>
            <w:r w:rsidRPr="006B2C46">
              <w:rPr>
                <w:rFonts w:ascii="Times New Roman" w:hAnsi="Times New Roman" w:cs="Times New Roman"/>
              </w:rPr>
              <w:t xml:space="preserve">Все три независимых директора Холдинга соответствуют требованиям Закона Республики Казахстан «Об акционерных обществах»: </w:t>
            </w:r>
            <w:r w:rsidRPr="006B2C46">
              <w:rPr>
                <w:rFonts w:ascii="Times New Roman" w:hAnsi="Times New Roman" w:cs="Times New Roman"/>
                <w:shd w:val="clear" w:color="auto" w:fill="FFFFFF"/>
              </w:rPr>
              <w:t xml:space="preserve">не являются аффилированными лицами Холдинга и не являлись ими в течение трех лет, предшествовавших их избранию в Совет директоров (за исключением случая их пребывания на должности независимого директора данного акционерного общества), не являются аффилированными лицами по отношению к аффилированным лицам Холдинга; не связаны подчиненностью с должностными лицами Холдинга или организаций — аффилированных лиц Холдинга и не были связаны подчиненностью с данными лицами в течение трех лет, предшествовавших их избранию в совет директоров; не являются государственными служащими; не являются представителями акционера на заседаниях органов данного акционерного общества и не являлись ими в течение трех лет, предшествовавших их избранию в совет директоров; </w:t>
            </w:r>
            <w:r w:rsidRPr="006B2C46">
              <w:rPr>
                <w:rFonts w:ascii="Times New Roman" w:hAnsi="Times New Roman" w:cs="Times New Roman"/>
                <w:shd w:val="clear" w:color="auto" w:fill="FFFFFF"/>
              </w:rPr>
              <w:lastRenderedPageBreak/>
              <w:t xml:space="preserve">не участвуют в аудите Холдинга в качестве аудитора, работающего в составе аудиторской организации, и не участвовали в таком аудите в течение трех лет, предшествовавших их избранию в Совет директоров. </w:t>
            </w:r>
          </w:p>
          <w:p w14:paraId="382B87FB" w14:textId="77777777" w:rsidR="001726D8" w:rsidRPr="006B2C46" w:rsidRDefault="001726D8" w:rsidP="00553903">
            <w:pPr>
              <w:tabs>
                <w:tab w:val="left" w:pos="769"/>
                <w:tab w:val="left" w:pos="1418"/>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rPr>
              <w:t>Независимые директора активно участвуют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Правления, установление вознаграждения членам Правления).</w:t>
            </w:r>
          </w:p>
          <w:p w14:paraId="790C6AB7" w14:textId="77777777" w:rsidR="001726D8" w:rsidRPr="006B2C46" w:rsidRDefault="001726D8" w:rsidP="00553903">
            <w:pPr>
              <w:tabs>
                <w:tab w:val="left" w:pos="769"/>
                <w:tab w:val="left" w:pos="1418"/>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rPr>
              <w:t xml:space="preserve">Независимые директора являются председателями Комитетов Совета директоров Холдинга: </w:t>
            </w:r>
          </w:p>
          <w:p w14:paraId="6C66FA12" w14:textId="77777777" w:rsidR="001726D8" w:rsidRPr="006B2C46" w:rsidRDefault="001726D8" w:rsidP="00553903">
            <w:pPr>
              <w:tabs>
                <w:tab w:val="left" w:pos="769"/>
                <w:tab w:val="left" w:pos="1418"/>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rPr>
              <w:t xml:space="preserve">- Председателем Комитета по аудиту является независимый директор Т. Миров; </w:t>
            </w:r>
          </w:p>
          <w:p w14:paraId="45946DAA" w14:textId="77777777" w:rsidR="001726D8" w:rsidRPr="006B2C46" w:rsidRDefault="001726D8" w:rsidP="00553903">
            <w:pPr>
              <w:tabs>
                <w:tab w:val="left" w:pos="769"/>
                <w:tab w:val="left" w:pos="1418"/>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rPr>
              <w:t xml:space="preserve">- Председателем Комитета по кадрам, вознаграждениям и социальным вопросам является независимый директор К. Мангольд; </w:t>
            </w:r>
          </w:p>
          <w:p w14:paraId="6A3FE69A" w14:textId="77777777" w:rsidR="001726D8" w:rsidRPr="006B2C46" w:rsidRDefault="001726D8" w:rsidP="00553903">
            <w:pPr>
              <w:tabs>
                <w:tab w:val="left" w:pos="769"/>
                <w:tab w:val="left" w:pos="1418"/>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rPr>
              <w:t xml:space="preserve">- Председателем Комитета по стратегическому планированию является независимый директор Ф. Йео. </w:t>
            </w:r>
          </w:p>
          <w:p w14:paraId="058218E9" w14:textId="77777777" w:rsidR="009D2B3B" w:rsidRDefault="001726D8" w:rsidP="00553903">
            <w:pPr>
              <w:tabs>
                <w:tab w:val="left" w:pos="769"/>
                <w:tab w:val="left" w:pos="1418"/>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rPr>
              <w:t>Кроме этого независимые директ</w:t>
            </w:r>
          </w:p>
          <w:p w14:paraId="307E859A" w14:textId="6B025525" w:rsidR="001726D8" w:rsidRPr="006B2C46" w:rsidRDefault="001726D8" w:rsidP="00553903">
            <w:pPr>
              <w:tabs>
                <w:tab w:val="left" w:pos="769"/>
                <w:tab w:val="left" w:pos="1418"/>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rPr>
              <w:t xml:space="preserve">ора являются членами указанных Комитетов, в ходе работы которых тщательно прорабатываются вопросы годовой финансовой отчетности, рассмотрения кандидатов на ключевые должности, вознаграждения членам Правления и др.    </w:t>
            </w:r>
          </w:p>
          <w:p w14:paraId="00D82EC1" w14:textId="77777777" w:rsidR="001726D8" w:rsidRDefault="001726D8" w:rsidP="00941D1C">
            <w:pPr>
              <w:ind w:firstLine="317"/>
              <w:jc w:val="both"/>
              <w:rPr>
                <w:rFonts w:ascii="Times New Roman" w:hAnsi="Times New Roman" w:cs="Times New Roman"/>
              </w:rPr>
            </w:pPr>
            <w:r w:rsidRPr="006B2C46">
              <w:rPr>
                <w:rFonts w:ascii="Times New Roman" w:hAnsi="Times New Roman" w:cs="Times New Roman"/>
              </w:rPr>
              <w:t xml:space="preserve">Пунктом 3.18. Договоров с независимыми директорами Холдинга, заключенных 6 марта 2017 года, распространявших свое действие на правоотношения, возникшие с 30 декабря 2016 года и действовавших до                       30 декабря 2019 года,  предусмотрено, что независимый директор должен соблюдать следующее требование, касающиеся конфликта интересов: немедленно сообщать Председателю Совета директоров Холдинга о любой личной коммерческой или иной заинтересованности (прямой или косвенной, реальной или возможной) в сделках, договорах, проектах, связанных с Холдингом, в порядке, предусмотренном внутренними документами Холдинга, а также о возникновении аффилированности и других обстоятельств, препятствующих осуществлению им функций независимого директора в соответствии с законодательством Республики Казахстан. </w:t>
            </w:r>
          </w:p>
          <w:p w14:paraId="0086525F" w14:textId="77777777" w:rsidR="00742079" w:rsidRPr="006B2C46" w:rsidRDefault="00742079" w:rsidP="00941D1C">
            <w:pPr>
              <w:ind w:firstLine="317"/>
              <w:jc w:val="both"/>
              <w:rPr>
                <w:rFonts w:ascii="Times New Roman" w:hAnsi="Times New Roman" w:cs="Times New Roman"/>
              </w:rPr>
            </w:pPr>
          </w:p>
        </w:tc>
      </w:tr>
      <w:tr w:rsidR="001726D8" w:rsidRPr="006B2C46" w14:paraId="5583CFE9" w14:textId="77777777" w:rsidTr="001726D8">
        <w:tc>
          <w:tcPr>
            <w:tcW w:w="709" w:type="dxa"/>
          </w:tcPr>
          <w:p w14:paraId="35537DA2"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3.7</w:t>
            </w:r>
          </w:p>
        </w:tc>
        <w:tc>
          <w:tcPr>
            <w:tcW w:w="5812" w:type="dxa"/>
          </w:tcPr>
          <w:p w14:paraId="5F078C03"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 xml:space="preserve">Отношения между независимыми директорами и Холдингом оформляются договорами с учетом требований </w:t>
            </w:r>
            <w:r w:rsidRPr="006B2C46">
              <w:rPr>
                <w:rFonts w:ascii="Times New Roman" w:hAnsi="Times New Roman" w:cs="Times New Roman"/>
              </w:rPr>
              <w:lastRenderedPageBreak/>
              <w:t xml:space="preserve">законодательства Республики Казахстан, положений настоящего Кодекса и внутренних документов Холдинга. </w:t>
            </w:r>
          </w:p>
          <w:p w14:paraId="3F9338F7"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В договорах необходимо указать права, обязанности, ответственность сторон и другие существенные условия, а также обязательства независимых директоров Совета директоров по соблюдению положений настоящего Кодекса, в том числе уделять достаточное количество времени для выполнения возлагаемых на них функций, о неразглашении внутренней информации о Холдинге после прекращения его деятельности на срок, установленный Советом директоров и дополнительные обязательства, обусловленные требованиями к статусу и функциям независимых директоров (в части своевременного заявления об утрате независимости и другие).</w:t>
            </w:r>
          </w:p>
          <w:p w14:paraId="0DFD2876"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В договорах могут устанавливаться сроки выполнения членами Совета директоров отдельных обязанностей.</w:t>
            </w:r>
          </w:p>
          <w:p w14:paraId="4405EA58"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Холдингу необходимо обеспечить наличие планов преемственности членов Совета директоров для поддержания непрерывности деятельности и обновления состава Совета директоров.</w:t>
            </w:r>
          </w:p>
          <w:p w14:paraId="31FC03A4"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Совет директоров утверждает программу введения в должность для вновь избранных членов Совета директоров и программу профессионального развития, при необходимости. Корпоративный секретарь обеспечивает реализацию данной программы.</w:t>
            </w:r>
          </w:p>
          <w:p w14:paraId="2C2483F8"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Члены Совета директоров, избранные впервые, после своего назначения проходят программу введения в должность. В процессе введения в должность члены Совета директоров ознакамливаются со своими правами и обязанностями, ключевыми аспектами деятельности и документами Холдинга и его дочерних организаций, в том числе, связанными с наибольшими рисками.</w:t>
            </w:r>
          </w:p>
        </w:tc>
        <w:tc>
          <w:tcPr>
            <w:tcW w:w="1701" w:type="dxa"/>
          </w:tcPr>
          <w:p w14:paraId="0FE78F52"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4172088B"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В соответствии с пунктом 13 главы 6 Положения о Совете директоров </w:t>
            </w:r>
            <w:r w:rsidR="004B45F3" w:rsidRPr="004B45F3">
              <w:rPr>
                <w:rFonts w:ascii="Times New Roman" w:hAnsi="Times New Roman" w:cs="Times New Roman"/>
              </w:rPr>
              <w:t xml:space="preserve">акционерного общества «Национальный управляющий холдинг </w:t>
            </w:r>
            <w:r w:rsidR="004B45F3" w:rsidRPr="004B45F3">
              <w:rPr>
                <w:rFonts w:ascii="Times New Roman" w:hAnsi="Times New Roman" w:cs="Times New Roman"/>
              </w:rPr>
              <w:lastRenderedPageBreak/>
              <w:t>«Байтерек»</w:t>
            </w:r>
            <w:r w:rsidRPr="006B2C46">
              <w:rPr>
                <w:rFonts w:ascii="Times New Roman" w:hAnsi="Times New Roman" w:cs="Times New Roman"/>
              </w:rPr>
              <w:t xml:space="preserve">, Председатель Совета директоров заключает с независимыми директорами договор от имени Холдинга в редакции, предусмотренной приложением к Положению о Совете директоров. </w:t>
            </w:r>
          </w:p>
          <w:p w14:paraId="4EBE8879"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Договоры с независимыми директорами Холдинга, действовавшими до 30 декабря 2019 года были заключены 6 марта 2017 года и распространяли свое действие на правоотношения, возникшие с </w:t>
            </w:r>
            <w:r w:rsidR="007B196A">
              <w:rPr>
                <w:rFonts w:ascii="Times New Roman" w:hAnsi="Times New Roman" w:cs="Times New Roman"/>
              </w:rPr>
              <w:t xml:space="preserve">                             </w:t>
            </w:r>
            <w:r w:rsidRPr="006B2C46">
              <w:rPr>
                <w:rFonts w:ascii="Times New Roman" w:hAnsi="Times New Roman" w:cs="Times New Roman"/>
              </w:rPr>
              <w:t xml:space="preserve">30 декабря 2016 года. </w:t>
            </w:r>
          </w:p>
          <w:p w14:paraId="7E866AD6"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В данных договорах предусмотрены права, обязанности, ответственность сторон и другие существенные условия. В том числе обязанности независимого директора действовать в интересах Холдинга и его Единственного акционера добросовестно, разумно и справедливо, соблюдая содержащиеся в законодательстве Республики Казахстан требования, нравственные принципы Холдинга, а также нормы деловой этики, установленные внутренними документами Холдинга; должным образом готовиться к заседаниям Совета директоров Общества и/или его комитетов, в частности: заблаговременно знакомиться с материалами, связанными с заседаниями, осуществлять сбор и анализ необходимой информации, готовить свои заключения, выводы, рекомендации на английском языке; не разглашать конфиденциальную, внутреннюю информацию Общества и иную информацию, ставшую известной Директору в связи с исполнением им обязанностей члена Совета директоров (за исключением общедоступной информации), лицам, не работающим в Обществе, не являющихся уполномоченными представителями Единственного акционера либо лица, владеющего всеми голосующими акциями Общества, и не имеющим доступа к такой информации, а также не использовать ее в своих интересах или интересах третьих лиц, как в период выполнения обязанностей члена Совета директоров, так и в течение 5 (пяти) лет после окончания срока действия Договора, а также в течение срока, установленного в документах (информации), ставших известными;</w:t>
            </w:r>
            <w:r w:rsidRPr="006B2C46">
              <w:t xml:space="preserve"> </w:t>
            </w:r>
            <w:r w:rsidRPr="006B2C46">
              <w:rPr>
                <w:rFonts w:ascii="Times New Roman" w:hAnsi="Times New Roman" w:cs="Times New Roman"/>
              </w:rPr>
              <w:t xml:space="preserve">немедленно сообщать Председателю Совета директоров Холдинга о любой личной коммерческой или иной заинтересованности (прямой или косвенной, реальной или возможной) в сделках, договорах, проектах, связанных с Холдингом, в порядке, предусмотренном внутренними документами Холдинга, а также о возникновении аффилированности и других обстоятельств, препятствующих осуществлению им функций </w:t>
            </w:r>
            <w:r w:rsidRPr="006B2C46">
              <w:rPr>
                <w:rFonts w:ascii="Times New Roman" w:hAnsi="Times New Roman" w:cs="Times New Roman"/>
              </w:rPr>
              <w:lastRenderedPageBreak/>
              <w:t>независимого директора в соответствии с законодательством Республики Казахстан.</w:t>
            </w:r>
          </w:p>
          <w:p w14:paraId="05BD8EA1"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В данных договорах предусмотрена обязанность независимого директора регулярно предоставлять информацию о своих аффилированных лицах в сроки, установленные в документах Холдинга.</w:t>
            </w:r>
          </w:p>
          <w:p w14:paraId="541565C4" w14:textId="77777777" w:rsidR="001726D8" w:rsidRPr="006B2C46" w:rsidRDefault="001726D8" w:rsidP="00553903">
            <w:pPr>
              <w:tabs>
                <w:tab w:val="left" w:pos="769"/>
              </w:tabs>
              <w:ind w:firstLine="317"/>
              <w:jc w:val="both"/>
              <w:rPr>
                <w:rFonts w:ascii="Times New Roman" w:hAnsi="Times New Roman" w:cs="Times New Roman"/>
              </w:rPr>
            </w:pPr>
            <w:r w:rsidRPr="006B2C46">
              <w:rPr>
                <w:rFonts w:ascii="Times New Roman" w:hAnsi="Times New Roman" w:cs="Times New Roman"/>
              </w:rPr>
              <w:t xml:space="preserve">В целях поддержания непрерывности деятельности Совета директоров решением Совета директоров Холдинга № 10/18 от 13.11.2018 утверждена Политика введения в должность вновь избранных членов Совета директоров </w:t>
            </w:r>
            <w:r w:rsidR="00413C22" w:rsidRPr="00413C22">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w:t>
            </w:r>
          </w:p>
          <w:p w14:paraId="53EE01A5" w14:textId="77777777" w:rsidR="001726D8" w:rsidRPr="006B2C46" w:rsidRDefault="001726D8" w:rsidP="00553903">
            <w:pPr>
              <w:tabs>
                <w:tab w:val="left" w:pos="769"/>
              </w:tabs>
              <w:ind w:firstLine="317"/>
              <w:jc w:val="both"/>
              <w:rPr>
                <w:rFonts w:ascii="Times New Roman" w:hAnsi="Times New Roman" w:cs="Times New Roman"/>
              </w:rPr>
            </w:pPr>
            <w:r w:rsidRPr="006B2C46">
              <w:rPr>
                <w:rFonts w:ascii="Times New Roman" w:hAnsi="Times New Roman" w:cs="Times New Roman"/>
              </w:rPr>
              <w:t>Члены Совета директоров, избранные впервые, после своего назначения проходят процедуру введения в должность. В процессе введения в должность члены Совета директоров ознакамливаются со своими правами и обязанностями, ключевыми аспектами деятельности и документами Холдинга и его дочерних организаций, в том числе, связанными с наибольшими рисками.</w:t>
            </w:r>
          </w:p>
          <w:p w14:paraId="6CC1F0EE" w14:textId="77777777" w:rsidR="001726D8" w:rsidRPr="006B2C46" w:rsidRDefault="001726D8" w:rsidP="00553903">
            <w:pPr>
              <w:tabs>
                <w:tab w:val="left" w:pos="769"/>
              </w:tabs>
              <w:ind w:firstLine="317"/>
              <w:jc w:val="both"/>
              <w:rPr>
                <w:rFonts w:ascii="Times New Roman" w:hAnsi="Times New Roman" w:cs="Times New Roman"/>
              </w:rPr>
            </w:pPr>
            <w:r w:rsidRPr="006B2C46">
              <w:rPr>
                <w:rFonts w:ascii="Times New Roman" w:hAnsi="Times New Roman" w:cs="Times New Roman"/>
              </w:rPr>
              <w:t>В 2019 году процедуру введения в должность прошли следующие члены Совета директоров: Мамин А. У., Қасымбек Ж. М., Скляр Р. В., Даленов Р. Е., Атамкулов Б. Б.</w:t>
            </w:r>
          </w:p>
          <w:p w14:paraId="6744BA11" w14:textId="77777777" w:rsidR="001726D8" w:rsidRPr="006B2C46" w:rsidRDefault="001726D8" w:rsidP="00553903">
            <w:pPr>
              <w:tabs>
                <w:tab w:val="left" w:pos="769"/>
              </w:tabs>
              <w:ind w:firstLine="317"/>
              <w:jc w:val="both"/>
              <w:rPr>
                <w:rFonts w:ascii="Times New Roman" w:hAnsi="Times New Roman" w:cs="Times New Roman"/>
              </w:rPr>
            </w:pPr>
            <w:r w:rsidRPr="006B2C46">
              <w:rPr>
                <w:rFonts w:ascii="Times New Roman" w:hAnsi="Times New Roman" w:cs="Times New Roman"/>
              </w:rPr>
              <w:t xml:space="preserve">Процедура введения в должность для вновь избранных членов Совета директоров осуществляется при содействии Службы Корпоративного секретаря Холдинга, основной задачей деятельности которой является обеспечение эффективной реализации функций, возложенных на Корпоративного секретаря. </w:t>
            </w:r>
          </w:p>
          <w:p w14:paraId="52A315B0" w14:textId="77777777" w:rsidR="001726D8" w:rsidRPr="006B2C46" w:rsidRDefault="001726D8" w:rsidP="002D079B">
            <w:pPr>
              <w:tabs>
                <w:tab w:val="left" w:pos="769"/>
              </w:tabs>
              <w:ind w:firstLine="317"/>
              <w:jc w:val="both"/>
              <w:rPr>
                <w:rFonts w:ascii="Times New Roman" w:hAnsi="Times New Roman" w:cs="Times New Roman"/>
              </w:rPr>
            </w:pPr>
            <w:r w:rsidRPr="006B2C46">
              <w:rPr>
                <w:rFonts w:ascii="Times New Roman" w:hAnsi="Times New Roman" w:cs="Times New Roman"/>
              </w:rPr>
              <w:t>В силу особенностей состава Совета директоров Холдинга программа профессионального развития членов Совета директоров в Холдинге не утверждалась.</w:t>
            </w:r>
          </w:p>
        </w:tc>
      </w:tr>
      <w:tr w:rsidR="001726D8" w:rsidRPr="006B2C46" w14:paraId="497088D6" w14:textId="77777777" w:rsidTr="001726D8">
        <w:tc>
          <w:tcPr>
            <w:tcW w:w="709" w:type="dxa"/>
          </w:tcPr>
          <w:p w14:paraId="3CCC08B8"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3.8</w:t>
            </w:r>
          </w:p>
        </w:tc>
        <w:tc>
          <w:tcPr>
            <w:tcW w:w="5812" w:type="dxa"/>
          </w:tcPr>
          <w:p w14:paraId="7A7743F8"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 Единственным акционером и Правлением Холдинга.</w:t>
            </w:r>
          </w:p>
          <w:p w14:paraId="4C778C16"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 xml:space="preserve">Председателю Совета директоров следует стремиться к созданию единой команды профессионалов, настроенных на достижение рентабельности деятельности и устойчивое развитие Холдинга, умеющих своевременно и на должном </w:t>
            </w:r>
            <w:r w:rsidRPr="006B2C46">
              <w:rPr>
                <w:rFonts w:ascii="Times New Roman" w:hAnsi="Times New Roman" w:cs="Times New Roman"/>
              </w:rPr>
              <w:lastRenderedPageBreak/>
              <w:t>профессиональном уровне реагировать на внутренние и внешние вызовы.</w:t>
            </w:r>
          </w:p>
          <w:p w14:paraId="2145FFBC"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Роли и функции Председателя Совета директоров и Председателя Правления Холдинга следует четко разделять и закреплять во внутренних документах Холдинга. Председатель Правления не может быть избран Председателем Совета директоров Холдинга.</w:t>
            </w:r>
          </w:p>
          <w:p w14:paraId="15709DAD"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Ключевые функции Председателя Совета директоров включают:</w:t>
            </w:r>
          </w:p>
          <w:p w14:paraId="1C5DA92D"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1) планирование заседаний Совета директоров и формирование повестки;</w:t>
            </w:r>
          </w:p>
          <w:p w14:paraId="502FE715"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2) обеспечение своевременного получения членами Совета директоров полной и актуальной информации для принятия решений;</w:t>
            </w:r>
          </w:p>
          <w:p w14:paraId="58C0F242"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3) обеспечение сосредоточения внимания Совета директоров на рассмотрении стратегических вопросов и минимизации вопросов текущего (операционного) характера, подлежащих рассмотрению Советом директоров;</w:t>
            </w:r>
          </w:p>
          <w:p w14:paraId="7D1AC1D0"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4) обеспечение максимальной результативности проведения заседаний Совета директоров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14:paraId="068A41BA"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5) обеспечение мониторинга и надзора надлежащего исполнения принятых решений Совета директоров и Единственного акционера;</w:t>
            </w:r>
          </w:p>
          <w:p w14:paraId="0108251C"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6) в случае возникновения корпоративных конфликтов принятие мер по их разрешению и минимизации негативного влияния на деятельность Холдинга, и своевременное информирование Единственного акционера, в случае невозможности решения таких ситуаций собственными силами;</w:t>
            </w:r>
          </w:p>
          <w:p w14:paraId="308460EA"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 xml:space="preserve">7) построение надлежащей коммуникации и взаимодействия с Единственным акционером, включающее </w:t>
            </w:r>
            <w:r w:rsidRPr="006B2C46">
              <w:rPr>
                <w:rFonts w:ascii="Times New Roman" w:hAnsi="Times New Roman" w:cs="Times New Roman"/>
              </w:rPr>
              <w:lastRenderedPageBreak/>
              <w:t>организацию консультаций при принятии ключевых стратегических решений.</w:t>
            </w:r>
          </w:p>
        </w:tc>
        <w:tc>
          <w:tcPr>
            <w:tcW w:w="1701" w:type="dxa"/>
          </w:tcPr>
          <w:p w14:paraId="6186BE42"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093DD9BC" w14:textId="77777777" w:rsidR="001726D8" w:rsidRPr="006B2C46" w:rsidRDefault="001726D8" w:rsidP="00553903">
            <w:pPr>
              <w:ind w:firstLine="318"/>
              <w:jc w:val="both"/>
              <w:rPr>
                <w:rFonts w:ascii="Times New Roman" w:hAnsi="Times New Roman" w:cs="Times New Roman"/>
                <w:noProof/>
              </w:rPr>
            </w:pPr>
            <w:r w:rsidRPr="006B2C46">
              <w:rPr>
                <w:rFonts w:ascii="Times New Roman" w:hAnsi="Times New Roman" w:cs="Times New Roman"/>
              </w:rPr>
              <w:t xml:space="preserve">В соответствии с нормами Положения о Совете директоров </w:t>
            </w:r>
            <w:r w:rsidR="004B45F3" w:rsidRPr="004B45F3">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xml:space="preserve">, </w:t>
            </w:r>
            <w:r w:rsidRPr="006B2C46">
              <w:rPr>
                <w:rFonts w:ascii="Times New Roman" w:hAnsi="Times New Roman" w:cs="Times New Roman"/>
                <w:noProof/>
              </w:rPr>
              <w:t>Председатель Совета директоров избирается Единственным акционером.</w:t>
            </w:r>
          </w:p>
          <w:p w14:paraId="24D6C4BC" w14:textId="77777777" w:rsidR="001726D8" w:rsidRPr="006B2C46" w:rsidRDefault="001726D8" w:rsidP="00553903">
            <w:pPr>
              <w:ind w:firstLine="318"/>
              <w:jc w:val="both"/>
              <w:rPr>
                <w:rFonts w:ascii="Times New Roman" w:hAnsi="Times New Roman" w:cs="Times New Roman"/>
                <w:noProof/>
              </w:rPr>
            </w:pPr>
            <w:r w:rsidRPr="006B2C46">
              <w:rPr>
                <w:rFonts w:ascii="Times New Roman" w:hAnsi="Times New Roman" w:cs="Times New Roman"/>
                <w:noProof/>
              </w:rPr>
              <w:t xml:space="preserve">Решением Единственного акционера (приказ Министра индустрии и инфраструктурного развития Республики Казахстан от 28.02.2019 № 103) председателем Совета директоров избран Премьер-Министр Республики Казахстан Мамин Аскар Узакпаевич. </w:t>
            </w:r>
          </w:p>
          <w:p w14:paraId="5E46260E"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 xml:space="preserve">Председатель Совета директоров отвечает за общее руководство Советом директоров, обеспечивает полную и эффективную реализацию </w:t>
            </w:r>
            <w:r w:rsidRPr="006B2C46">
              <w:rPr>
                <w:rFonts w:ascii="Times New Roman" w:hAnsi="Times New Roman" w:cs="Times New Roman"/>
              </w:rPr>
              <w:lastRenderedPageBreak/>
              <w:t>Советом директоров его основных функций и построение конструктивного диалога между членами Совета директоров, Единственным акционером и Правлением Холдинга.</w:t>
            </w:r>
          </w:p>
          <w:p w14:paraId="442EC50C" w14:textId="77777777" w:rsidR="001726D8" w:rsidRPr="006B2C46" w:rsidRDefault="001726D8" w:rsidP="00553903">
            <w:pPr>
              <w:pStyle w:val="af2"/>
              <w:spacing w:after="0"/>
              <w:ind w:right="-6" w:firstLine="318"/>
              <w:jc w:val="both"/>
              <w:rPr>
                <w:rFonts w:ascii="Times New Roman" w:hAnsi="Times New Roman" w:cs="Times New Roman"/>
              </w:rPr>
            </w:pPr>
            <w:r w:rsidRPr="006B2C46">
              <w:rPr>
                <w:rFonts w:ascii="Times New Roman" w:hAnsi="Times New Roman" w:cs="Times New Roman"/>
              </w:rPr>
              <w:t>Председатель Совета директоров в порядке, установленном законодательством Республики Казахстан и Уставом</w:t>
            </w:r>
            <w:r w:rsidR="003C7237">
              <w:t xml:space="preserve"> </w:t>
            </w:r>
            <w:r w:rsidR="003C7237" w:rsidRPr="003C7237">
              <w:rPr>
                <w:rFonts w:ascii="Times New Roman" w:hAnsi="Times New Roman" w:cs="Times New Roman"/>
              </w:rPr>
              <w:t>акционерного общества «Национальный</w:t>
            </w:r>
            <w:r w:rsidR="003C7237">
              <w:rPr>
                <w:rFonts w:ascii="Times New Roman" w:hAnsi="Times New Roman" w:cs="Times New Roman"/>
              </w:rPr>
              <w:t xml:space="preserve"> управляющий холдинг «Байтерек»</w:t>
            </w:r>
            <w:r w:rsidRPr="006B2C46">
              <w:rPr>
                <w:rFonts w:ascii="Times New Roman" w:hAnsi="Times New Roman" w:cs="Times New Roman"/>
              </w:rPr>
              <w:t>:</w:t>
            </w:r>
          </w:p>
          <w:p w14:paraId="514A2EA8" w14:textId="77777777" w:rsidR="001726D8" w:rsidRPr="006B2C46" w:rsidRDefault="001726D8" w:rsidP="00553903">
            <w:pPr>
              <w:pStyle w:val="af2"/>
              <w:tabs>
                <w:tab w:val="left" w:pos="284"/>
                <w:tab w:val="left" w:pos="426"/>
              </w:tabs>
              <w:spacing w:after="0"/>
              <w:ind w:right="-6" w:firstLine="318"/>
              <w:jc w:val="both"/>
              <w:rPr>
                <w:rFonts w:ascii="Times New Roman" w:hAnsi="Times New Roman" w:cs="Times New Roman"/>
              </w:rPr>
            </w:pPr>
            <w:r w:rsidRPr="006B2C46">
              <w:rPr>
                <w:rFonts w:ascii="Times New Roman" w:hAnsi="Times New Roman" w:cs="Times New Roman"/>
              </w:rPr>
              <w:t>1) организует работу Совета директоров;</w:t>
            </w:r>
          </w:p>
          <w:p w14:paraId="25ECBFF2" w14:textId="77777777" w:rsidR="001726D8" w:rsidRPr="006B2C46" w:rsidRDefault="001726D8" w:rsidP="00553903">
            <w:pPr>
              <w:pStyle w:val="af2"/>
              <w:tabs>
                <w:tab w:val="left" w:pos="284"/>
                <w:tab w:val="left" w:pos="426"/>
              </w:tabs>
              <w:spacing w:after="0"/>
              <w:ind w:right="-6" w:firstLine="318"/>
              <w:jc w:val="both"/>
              <w:rPr>
                <w:rFonts w:ascii="Times New Roman" w:hAnsi="Times New Roman" w:cs="Times New Roman"/>
              </w:rPr>
            </w:pPr>
            <w:r w:rsidRPr="006B2C46">
              <w:rPr>
                <w:rFonts w:ascii="Times New Roman" w:hAnsi="Times New Roman" w:cs="Times New Roman"/>
              </w:rPr>
              <w:t>2) утверждает повестку дня предстоящего заседания;</w:t>
            </w:r>
          </w:p>
          <w:p w14:paraId="068C6363" w14:textId="77777777" w:rsidR="001726D8" w:rsidRPr="006B2C46" w:rsidRDefault="001726D8" w:rsidP="00553903">
            <w:pPr>
              <w:pStyle w:val="af2"/>
              <w:tabs>
                <w:tab w:val="left" w:pos="284"/>
                <w:tab w:val="left" w:pos="426"/>
                <w:tab w:val="left" w:pos="709"/>
                <w:tab w:val="left" w:pos="851"/>
                <w:tab w:val="left" w:pos="1134"/>
              </w:tabs>
              <w:spacing w:after="0"/>
              <w:ind w:right="-6" w:firstLine="318"/>
              <w:jc w:val="both"/>
              <w:rPr>
                <w:rFonts w:ascii="Times New Roman" w:hAnsi="Times New Roman" w:cs="Times New Roman"/>
              </w:rPr>
            </w:pPr>
            <w:r w:rsidRPr="006B2C46">
              <w:rPr>
                <w:rFonts w:ascii="Times New Roman" w:hAnsi="Times New Roman" w:cs="Times New Roman"/>
              </w:rPr>
              <w:t>3) созывает заседания Совета директоров Холдинга и председательствует на них;</w:t>
            </w:r>
          </w:p>
          <w:p w14:paraId="52CD707B" w14:textId="77777777" w:rsidR="001726D8" w:rsidRPr="006B2C46" w:rsidRDefault="001726D8" w:rsidP="00553903">
            <w:pPr>
              <w:pStyle w:val="af2"/>
              <w:tabs>
                <w:tab w:val="left" w:pos="284"/>
                <w:tab w:val="left" w:pos="426"/>
              </w:tabs>
              <w:spacing w:after="0"/>
              <w:ind w:right="-6" w:firstLine="318"/>
              <w:jc w:val="both"/>
              <w:rPr>
                <w:rFonts w:ascii="Times New Roman" w:hAnsi="Times New Roman" w:cs="Times New Roman"/>
              </w:rPr>
            </w:pPr>
            <w:r w:rsidRPr="006B2C46">
              <w:rPr>
                <w:rFonts w:ascii="Times New Roman" w:hAnsi="Times New Roman" w:cs="Times New Roman"/>
              </w:rPr>
              <w:t>4) ведет заседания и подписывает протокол;</w:t>
            </w:r>
          </w:p>
          <w:p w14:paraId="2E60FC45"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5) заключает от имени Холдинга трудовой договор с Председателем Правления, с установлением в соответствии с решением Совета директоров размера должностного оклада и условий оплаты труда;</w:t>
            </w:r>
          </w:p>
          <w:p w14:paraId="59BAB7E2"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6) выполняет иные функции в соответствии с законодательством Республики Казахстан и внутренними документами Холдинга.</w:t>
            </w:r>
          </w:p>
          <w:p w14:paraId="6B2D4A9E"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 xml:space="preserve">Роль и функции Председателя Совета директоров регламентируется Положением о Совете директоров </w:t>
            </w:r>
            <w:r w:rsidR="004B45F3" w:rsidRPr="004B45F3">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xml:space="preserve">, утвержденным решением Совета директоров от 11.10.2013 (протокол № 4), роль и функции Председателя Правления Холдинга регламентируется Положением о Правлении </w:t>
            </w:r>
            <w:r w:rsidR="004B45F3" w:rsidRPr="004B45F3">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утвержденным решением Совета директоров от 11.10.2013 (протокол № 4).</w:t>
            </w:r>
          </w:p>
          <w:p w14:paraId="4394705B" w14:textId="77777777" w:rsidR="001726D8" w:rsidRPr="006B2C46" w:rsidRDefault="001726D8" w:rsidP="00553903">
            <w:pPr>
              <w:pStyle w:val="Default"/>
              <w:ind w:firstLine="318"/>
              <w:jc w:val="both"/>
              <w:rPr>
                <w:color w:val="auto"/>
                <w:sz w:val="22"/>
                <w:szCs w:val="22"/>
              </w:rPr>
            </w:pPr>
            <w:r w:rsidRPr="006B2C46">
              <w:rPr>
                <w:color w:val="auto"/>
                <w:sz w:val="22"/>
                <w:szCs w:val="22"/>
              </w:rPr>
              <w:t xml:space="preserve">В соответствии с пунктом 61 статьи 10 Устава </w:t>
            </w:r>
            <w:r w:rsidR="003C7237" w:rsidRPr="003C7237">
              <w:rPr>
                <w:color w:val="auto"/>
                <w:sz w:val="22"/>
                <w:szCs w:val="22"/>
              </w:rPr>
              <w:t>акционерного общества «Национальный</w:t>
            </w:r>
            <w:r w:rsidR="003C7237">
              <w:rPr>
                <w:color w:val="auto"/>
                <w:sz w:val="22"/>
                <w:szCs w:val="22"/>
              </w:rPr>
              <w:t xml:space="preserve"> управляющий холдинг «Байтерек», </w:t>
            </w:r>
            <w:r w:rsidRPr="006B2C46">
              <w:rPr>
                <w:color w:val="auto"/>
                <w:sz w:val="22"/>
                <w:szCs w:val="22"/>
              </w:rPr>
              <w:t xml:space="preserve">Председатель Правления не может быть избран Председателем Совета директоров. </w:t>
            </w:r>
          </w:p>
          <w:p w14:paraId="30A72EB2" w14:textId="77777777" w:rsidR="001726D8" w:rsidRPr="006B2C46" w:rsidRDefault="001726D8" w:rsidP="00553903">
            <w:pPr>
              <w:ind w:firstLine="318"/>
              <w:jc w:val="both"/>
              <w:rPr>
                <w:rFonts w:ascii="Times New Roman" w:hAnsi="Times New Roman" w:cs="Times New Roman"/>
              </w:rPr>
            </w:pPr>
          </w:p>
          <w:p w14:paraId="18B74220"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 xml:space="preserve"> </w:t>
            </w:r>
          </w:p>
        </w:tc>
      </w:tr>
      <w:tr w:rsidR="001726D8" w:rsidRPr="006B2C46" w14:paraId="027E8A07" w14:textId="77777777" w:rsidTr="001726D8">
        <w:tc>
          <w:tcPr>
            <w:tcW w:w="709" w:type="dxa"/>
          </w:tcPr>
          <w:p w14:paraId="7D3E50F5"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3.9</w:t>
            </w:r>
          </w:p>
        </w:tc>
        <w:tc>
          <w:tcPr>
            <w:tcW w:w="5812" w:type="dxa"/>
          </w:tcPr>
          <w:p w14:paraId="5AB4B153"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Уровень вознаграждения членов Совета директоров рекомендуется установить в размере, достаточном для привлечения и мотивирования каждого члена Совета директоров такого уровня, который требуется для успешного управления Холдингом. Комитет по кадрам, вознаграждениям и социальным вопросам Совета директоров Холдинга вносит предложения по размеру вознаграждения кандидатов в независимые директора.</w:t>
            </w:r>
          </w:p>
          <w:p w14:paraId="6103B3C3"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Ни одно лицо не должно участвовать в принятии решений, связанных с собственным вознаграждением.</w:t>
            </w:r>
          </w:p>
          <w:p w14:paraId="66142E48"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Вознаграждение должно справедливо отражать ожидаемый вклад члена Совета директоров в повышение эффективности всего Совета директоров и деятельности Холдинга.</w:t>
            </w:r>
          </w:p>
          <w:p w14:paraId="2F407652"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При установлении размера вознаграждения члена Совета директоров принимаются во внимание обязанности членов Совета директоров, масштабы деятельности Холдинга, долгосрочные цели и задачи, определяемые стратегией развития, сложность вопросов, рассматриваемых Советом директоров и, при необходимости, уровень вознаграждения в аналогичных компаниях частного сектора (бенчмаркинг, обзор вознаграждений).</w:t>
            </w:r>
          </w:p>
          <w:p w14:paraId="5707EC6C" w14:textId="77777777" w:rsidR="001726D8" w:rsidRPr="006B2C46" w:rsidRDefault="001726D8" w:rsidP="00553903">
            <w:pPr>
              <w:tabs>
                <w:tab w:val="left" w:pos="1418"/>
              </w:tabs>
              <w:ind w:firstLine="459"/>
              <w:jc w:val="both"/>
              <w:rPr>
                <w:rFonts w:ascii="Times New Roman" w:hAnsi="Times New Roman" w:cs="Times New Roman"/>
              </w:rPr>
            </w:pPr>
            <w:bookmarkStart w:id="1" w:name="_Toc421622453"/>
            <w:bookmarkEnd w:id="1"/>
            <w:r w:rsidRPr="006B2C46">
              <w:rPr>
                <w:rFonts w:ascii="Times New Roman" w:hAnsi="Times New Roman" w:cs="Times New Roman"/>
              </w:rPr>
              <w:t>Членам Совета директоров выплачивается фиксированное годовое вознаграждение, а также дополнительное вознаграждение за участие и председательство в комитетах совета директоров. Вознаграждение члена Совета директоров не должно включать опционы или другие элементы, связанные с результатами деятельности Холдинга.</w:t>
            </w:r>
          </w:p>
          <w:p w14:paraId="6605D3C2"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 xml:space="preserve">При этом, членам Совета директоров Холдинга являющимся государственными служащими и/или представителями акционера, а также Председателю Правления (в случае его членства в Совете директоров), </w:t>
            </w:r>
            <w:r w:rsidRPr="006B2C46">
              <w:rPr>
                <w:rFonts w:ascii="Times New Roman" w:hAnsi="Times New Roman" w:cs="Times New Roman"/>
              </w:rPr>
              <w:lastRenderedPageBreak/>
              <w:t>вознаграждение за членство в Совете директоров не выплачивается.</w:t>
            </w:r>
          </w:p>
          <w:p w14:paraId="0899A23B" w14:textId="77777777" w:rsidR="001726D8" w:rsidRPr="006B2C46" w:rsidRDefault="001726D8" w:rsidP="00553903">
            <w:pPr>
              <w:pStyle w:val="3"/>
              <w:tabs>
                <w:tab w:val="left" w:pos="240"/>
                <w:tab w:val="left" w:pos="1418"/>
              </w:tabs>
              <w:spacing w:after="0"/>
              <w:ind w:left="0" w:firstLine="459"/>
              <w:jc w:val="both"/>
              <w:rPr>
                <w:sz w:val="22"/>
                <w:szCs w:val="22"/>
              </w:rPr>
            </w:pPr>
            <w:r w:rsidRPr="006B2C46">
              <w:rPr>
                <w:rFonts w:eastAsiaTheme="minorHAnsi"/>
                <w:sz w:val="22"/>
                <w:szCs w:val="22"/>
                <w:lang w:eastAsia="en-US"/>
              </w:rPr>
              <w:t>Единственный акционер Холдинга определяет размер и условия выплаты вознаграждения и компенсации расходов членам Совета директоров Холдинга. При этом, условия вознаграждения директоров отражаются в договорах, заключаемых с ними, и/или при необходимости, во внутреннем документе Холдинга.</w:t>
            </w:r>
          </w:p>
        </w:tc>
        <w:tc>
          <w:tcPr>
            <w:tcW w:w="1701" w:type="dxa"/>
          </w:tcPr>
          <w:p w14:paraId="08F1625E"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2F5754B7"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Уровень вознаграждения членов Совета директоров Холдинга установлен Единственным акционером в размере, достаточном для привлечения и мотивирования каждого члена Совета директоров такого уровня, который требуется для успешного управления Холдингом.</w:t>
            </w:r>
          </w:p>
          <w:p w14:paraId="4459BC88" w14:textId="77777777" w:rsidR="001726D8" w:rsidRPr="006B2C46" w:rsidRDefault="001726D8" w:rsidP="00E70411">
            <w:pPr>
              <w:ind w:firstLine="318"/>
              <w:jc w:val="both"/>
              <w:rPr>
                <w:rFonts w:ascii="Times New Roman" w:hAnsi="Times New Roman" w:cs="Times New Roman"/>
              </w:rPr>
            </w:pPr>
            <w:r w:rsidRPr="006B2C46">
              <w:rPr>
                <w:rFonts w:ascii="Times New Roman" w:hAnsi="Times New Roman" w:cs="Times New Roman"/>
              </w:rPr>
              <w:t>Комитет по кадрам, вознаграждениям и социальным вопросам Совета директоров Холдинга в 2019 году предложений по размеру вознаграждения кандидатов в независимые директора не вносил</w:t>
            </w:r>
            <w:r w:rsidRPr="006B2C46">
              <w:t xml:space="preserve"> </w:t>
            </w:r>
            <w:r w:rsidRPr="006B2C46">
              <w:rPr>
                <w:rFonts w:ascii="Times New Roman" w:hAnsi="Times New Roman" w:cs="Times New Roman"/>
              </w:rPr>
              <w:t>по причине того, что Единственным акционером Комитету такие полномочия не предоставлялись.</w:t>
            </w:r>
          </w:p>
          <w:p w14:paraId="41A29542"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При принятии решения по размерам вознаграждения члены Совет директоров Холдинга участие не принимали.</w:t>
            </w:r>
          </w:p>
          <w:p w14:paraId="1544D561"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При установлении размера вознаграждения членам Совета директоров Единственным акционером были приняты во внимание обязанности членов Совета директоров, масштабы деятельности Холдинга, долгосрочные цели и задачи, определяемые стратегией развития, сложность вопросов, рассматриваемых Советом директоров.</w:t>
            </w:r>
          </w:p>
          <w:p w14:paraId="0CBA99E5" w14:textId="77777777" w:rsidR="001726D8" w:rsidRPr="006B2C46" w:rsidRDefault="001726D8" w:rsidP="00553903">
            <w:pPr>
              <w:ind w:firstLine="318"/>
              <w:jc w:val="both"/>
              <w:rPr>
                <w:rFonts w:ascii="Times New Roman" w:hAnsi="Times New Roman" w:cs="Times New Roman"/>
              </w:rPr>
            </w:pPr>
            <w:r w:rsidRPr="006B2C46">
              <w:rPr>
                <w:rFonts w:ascii="Times New Roman" w:hAnsi="Times New Roman" w:cs="Times New Roman"/>
              </w:rPr>
              <w:t>Фиксированное годовое вознаграждение за членство в составе Совета директоров, а также дополнительное вознаграждение за участие и председательство в комитетах Совета директоров, выплаченное независимым директорам Совета директоров в 2019 году, было определено приказом Первого вице-министра индустрии и новых технологий Республики, Казахстан «Об определении размера вознаграждений членам Совета директоров Холдинга» от 25.11.2013</w:t>
            </w:r>
            <w:r w:rsidR="007B196A">
              <w:rPr>
                <w:rFonts w:ascii="Times New Roman" w:hAnsi="Times New Roman" w:cs="Times New Roman"/>
              </w:rPr>
              <w:t xml:space="preserve"> </w:t>
            </w:r>
            <w:r w:rsidR="00200E6D">
              <w:rPr>
                <w:rFonts w:ascii="Times New Roman" w:hAnsi="Times New Roman" w:cs="Times New Roman"/>
              </w:rPr>
              <w:t xml:space="preserve">                 </w:t>
            </w:r>
            <w:r w:rsidRPr="006B2C46">
              <w:rPr>
                <w:rFonts w:ascii="Times New Roman" w:hAnsi="Times New Roman" w:cs="Times New Roman"/>
              </w:rPr>
              <w:t xml:space="preserve">№ 375. </w:t>
            </w:r>
          </w:p>
          <w:p w14:paraId="6DAEADBF" w14:textId="77777777" w:rsidR="001726D8" w:rsidRPr="006B2C46" w:rsidRDefault="001726D8" w:rsidP="00553903">
            <w:pPr>
              <w:tabs>
                <w:tab w:val="left" w:pos="1418"/>
              </w:tabs>
              <w:ind w:firstLine="317"/>
              <w:jc w:val="both"/>
              <w:rPr>
                <w:rFonts w:ascii="Times New Roman" w:hAnsi="Times New Roman" w:cs="Times New Roman"/>
              </w:rPr>
            </w:pPr>
            <w:r w:rsidRPr="006B2C46">
              <w:rPr>
                <w:rFonts w:ascii="Times New Roman" w:hAnsi="Times New Roman" w:cs="Times New Roman"/>
              </w:rPr>
              <w:t>Вознаграждение членов Совета директоров Холдинга не включает опционы или другие элементы, связанные с результатами деятельности Холдинга.</w:t>
            </w:r>
          </w:p>
          <w:p w14:paraId="614C6422" w14:textId="77777777" w:rsidR="001726D8" w:rsidRPr="006B2C46" w:rsidRDefault="001726D8" w:rsidP="00553903">
            <w:pPr>
              <w:tabs>
                <w:tab w:val="left" w:pos="1418"/>
              </w:tabs>
              <w:ind w:firstLine="318"/>
              <w:jc w:val="both"/>
              <w:rPr>
                <w:rFonts w:ascii="Times New Roman" w:hAnsi="Times New Roman" w:cs="Times New Roman"/>
              </w:rPr>
            </w:pPr>
            <w:r w:rsidRPr="006B2C46">
              <w:rPr>
                <w:rFonts w:ascii="Times New Roman" w:hAnsi="Times New Roman" w:cs="Times New Roman"/>
              </w:rPr>
              <w:t>Членам Совета директоров Холдинга являющимся государственными служащими и/или представителями акционера, а также Председателю Правления, являющемуся членом Совета директоров Холдинга, вознаграждение за членство в Совете директоров не выплачивается, в том числе во исполнение пункта 4 статьи 177 Закона Республики Казахстан «О государственном имуществе».</w:t>
            </w:r>
          </w:p>
          <w:p w14:paraId="4AAA4DFC" w14:textId="77777777" w:rsidR="001726D8" w:rsidRPr="006B2C46" w:rsidRDefault="001726D8" w:rsidP="005C1BDD">
            <w:pPr>
              <w:ind w:firstLine="318"/>
              <w:jc w:val="both"/>
              <w:rPr>
                <w:rFonts w:ascii="Times New Roman" w:hAnsi="Times New Roman" w:cs="Times New Roman"/>
              </w:rPr>
            </w:pPr>
            <w:r w:rsidRPr="006B2C46">
              <w:rPr>
                <w:rFonts w:ascii="Times New Roman" w:hAnsi="Times New Roman" w:cs="Times New Roman"/>
              </w:rPr>
              <w:t xml:space="preserve">В соответствии с пунктом 76 главы 22 Положения о Совете директоров </w:t>
            </w:r>
            <w:r w:rsidR="004B45F3" w:rsidRPr="004B45F3">
              <w:rPr>
                <w:rFonts w:ascii="Times New Roman" w:hAnsi="Times New Roman" w:cs="Times New Roman"/>
              </w:rPr>
              <w:t xml:space="preserve">акционерного общества «Национальный управляющий </w:t>
            </w:r>
            <w:r w:rsidR="004B45F3" w:rsidRPr="004B45F3">
              <w:rPr>
                <w:rFonts w:ascii="Times New Roman" w:hAnsi="Times New Roman" w:cs="Times New Roman"/>
              </w:rPr>
              <w:lastRenderedPageBreak/>
              <w:t>холдинг «Байтерек»</w:t>
            </w:r>
            <w:r w:rsidRPr="006B2C46">
              <w:rPr>
                <w:rFonts w:ascii="Times New Roman" w:hAnsi="Times New Roman" w:cs="Times New Roman"/>
              </w:rPr>
              <w:t>, порядок, размер и условия выплаты вознаграждений, компенсации расходов и премирования членам Совета директоров за исполнение ими своих обязанностей, включая независимых директоров, устанавливаются решением Единственного акционера Холдинга</w:t>
            </w:r>
            <w:r w:rsidRPr="006B2C46">
              <w:t xml:space="preserve"> </w:t>
            </w:r>
            <w:r w:rsidRPr="006B2C46">
              <w:rPr>
                <w:rFonts w:ascii="Times New Roman" w:hAnsi="Times New Roman" w:cs="Times New Roman"/>
              </w:rPr>
              <w:t xml:space="preserve">(приказ Первого вице-министра индустрии и новых технологий Республики, Казахстан «Об определении размера вознаграждений членам Совета директоров Холдинга» от 25.11.2013 </w:t>
            </w:r>
            <w:r w:rsidR="00200E6D">
              <w:rPr>
                <w:rFonts w:ascii="Times New Roman" w:hAnsi="Times New Roman" w:cs="Times New Roman"/>
              </w:rPr>
              <w:t xml:space="preserve">                 </w:t>
            </w:r>
            <w:r w:rsidRPr="006B2C46">
              <w:rPr>
                <w:rFonts w:ascii="Times New Roman" w:hAnsi="Times New Roman" w:cs="Times New Roman"/>
              </w:rPr>
              <w:t>№ 375). Условия вознаграждения директоров отражаются в договорах, заключенных с ними (глава 6 договора «Размер и условия выплаты вознаграждений Директору и компенсаций либо оплаты его расходов»).</w:t>
            </w:r>
          </w:p>
        </w:tc>
      </w:tr>
      <w:tr w:rsidR="001726D8" w:rsidRPr="006B2C46" w14:paraId="289C8FC4" w14:textId="77777777" w:rsidTr="001726D8">
        <w:tc>
          <w:tcPr>
            <w:tcW w:w="709" w:type="dxa"/>
          </w:tcPr>
          <w:p w14:paraId="4B81DAFA"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3.10</w:t>
            </w:r>
          </w:p>
        </w:tc>
        <w:tc>
          <w:tcPr>
            <w:tcW w:w="5812" w:type="dxa"/>
          </w:tcPr>
          <w:p w14:paraId="4FBA77A6"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При Совете директоров Холдинга созданы комитеты, в компетенцию которых входит рассмотрение вопросов по аудиту и управлению рисками, стратегическому планированию, кадрам, вознаграждениям и социальным вопросам. В целях повышения эффективности принятия инвестиционных решений, Комитет по стратегическому планированию предварительно рассматривает стратегические инвестиционные проекты. Понятие стратегического инвестиционного проекта определено внутренними документами Холдинга.</w:t>
            </w:r>
          </w:p>
          <w:p w14:paraId="3F8CE915"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 xml:space="preserve">Наличие комитетов не освобождает членов Совета директоров от ответственности за принятые решения в рамках компетенции Совета директоров. </w:t>
            </w:r>
          </w:p>
          <w:p w14:paraId="1BD692F0"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Комитеты создаются для проведения детального анализа и выработки рекомендаций по кругу наиболее важных вопросов до их рассмотрения на заседании Совета директоров. Окончательное решение по рассматриваемым комитетами вопросам принимается Советом директоров.</w:t>
            </w:r>
          </w:p>
          <w:p w14:paraId="11CFBF88"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Деятельность комитетов регулируется внутренними документами, утверждаемыми Советом директоров, содержащими положения о составе, компетенции, порядке избрания членов комитета, порядке работы комитетов, а также о правах и обязанностях их членов. Единственный акционер вправе по запросу ознакомиться с положениями о комитетах.</w:t>
            </w:r>
          </w:p>
          <w:p w14:paraId="69F37CAD"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 xml:space="preserve">Для организации работы комитета, комитетом или Советом директоров, назначается секретарь комитета из </w:t>
            </w:r>
            <w:r w:rsidRPr="006B2C46">
              <w:rPr>
                <w:rFonts w:ascii="Times New Roman" w:hAnsi="Times New Roman" w:cs="Times New Roman"/>
              </w:rPr>
              <w:lastRenderedPageBreak/>
              <w:t xml:space="preserve">числа работников службы корпоративного секретаря. 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 </w:t>
            </w:r>
          </w:p>
        </w:tc>
        <w:tc>
          <w:tcPr>
            <w:tcW w:w="1701" w:type="dxa"/>
          </w:tcPr>
          <w:p w14:paraId="3D02E27F"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 xml:space="preserve">Соблюдается </w:t>
            </w:r>
          </w:p>
        </w:tc>
        <w:tc>
          <w:tcPr>
            <w:tcW w:w="7088" w:type="dxa"/>
          </w:tcPr>
          <w:p w14:paraId="32B80053"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Решением заочного заседания Совета директоров Холдинга от 25.09.2013 № 3 созданы Комитет по аудиту, Комитет по стратегическому планированию и Комитет по кадрам, вознаграждениям и социальным вопросам Совета директоров Холдинга. </w:t>
            </w:r>
          </w:p>
          <w:p w14:paraId="57F12FFD" w14:textId="77777777" w:rsidR="001726D8" w:rsidRPr="006B2C46" w:rsidRDefault="001726D8" w:rsidP="004C628F">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 xml:space="preserve">В соответствии с подпунктом 9) пункта 9 главы 2 Положения о комитете по стратегическому планированию Совета директоров акционерного общества «Национальный управляющий холдинг «Байтерек», в компетенцию Комитета входит предварительное рассмотрение стратегических инвестиционных проектов. </w:t>
            </w:r>
          </w:p>
          <w:p w14:paraId="5ACAF3D2"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 xml:space="preserve">Понятие стратегического инвестиционного проекта определено пунктом 2 главы 1 вышеназванного Положения, согласно которому </w:t>
            </w:r>
            <w:r w:rsidRPr="006B2C46">
              <w:rPr>
                <w:rFonts w:ascii="Times New Roman" w:hAnsi="Times New Roman" w:cs="Times New Roman"/>
                <w:bCs/>
              </w:rPr>
              <w:t xml:space="preserve">стратегическими инвестиционными проектами </w:t>
            </w:r>
            <w:r w:rsidRPr="006B2C46">
              <w:rPr>
                <w:rFonts w:ascii="Times New Roman" w:hAnsi="Times New Roman" w:cs="Times New Roman"/>
              </w:rPr>
              <w:t xml:space="preserve">признаются проекты Холдинга, реализуемые согласно Государственным программам Республики Казахстан, поручениям Главы Государства и Единственного акционера, а также проекты с общим объемом инвестиций более десяти процентов собственного капитала Холдинга. </w:t>
            </w:r>
          </w:p>
          <w:p w14:paraId="36F8A33F"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Члены Совета директоров Холдинга осознают, что наличие комитетов не освобождает их от ответственности за принятые решения в рамках компетенции Совета директоров.</w:t>
            </w:r>
          </w:p>
          <w:p w14:paraId="7B9B6733" w14:textId="77777777" w:rsidR="001726D8" w:rsidRPr="006B2C46" w:rsidRDefault="001726D8" w:rsidP="00D563E3">
            <w:pPr>
              <w:ind w:firstLine="317"/>
              <w:jc w:val="both"/>
              <w:rPr>
                <w:rFonts w:ascii="Times New Roman" w:hAnsi="Times New Roman" w:cs="Times New Roman"/>
              </w:rPr>
            </w:pPr>
            <w:r w:rsidRPr="006B2C46">
              <w:rPr>
                <w:rFonts w:ascii="Times New Roman" w:hAnsi="Times New Roman" w:cs="Times New Roman"/>
              </w:rPr>
              <w:t xml:space="preserve">В компетенцию Комитета по аудиту Совета директоров входит рассмотрение и подготовка Совету директоров Холдинга рекомендаций по установлению эффективной системы контроля за финансово-хозяйственной деятельностью Холдинга (в том числе, за полнотой и достоверностью финансовой отчетности), по мониторингу за надежностью и эффективностью систем внутреннего контроля и управления рисками, а также за исполнением документов в области </w:t>
            </w:r>
            <w:r w:rsidRPr="006B2C46">
              <w:rPr>
                <w:rFonts w:ascii="Times New Roman" w:hAnsi="Times New Roman" w:cs="Times New Roman"/>
              </w:rPr>
              <w:lastRenderedPageBreak/>
              <w:t>корпоративного управления, по контролю за независимостью внешнего и внутреннего аудита.</w:t>
            </w:r>
          </w:p>
          <w:p w14:paraId="13D2FC07" w14:textId="77777777" w:rsidR="001726D8" w:rsidRPr="006B2C46" w:rsidRDefault="001726D8" w:rsidP="00D563E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 xml:space="preserve">В компетенцию Комитета по кадрам вознаграждениям и социальным вопросам Совета директоров входит рассмотрение и подготовка Совету директоров Холдинга рекомендаций по вопросам в области кадровой политики, в области назначений, в области оценки и вознаграждения, а также социальных вопросов (вопросы корпоративной социальной ответственности). </w:t>
            </w:r>
          </w:p>
          <w:p w14:paraId="201B4C9F" w14:textId="77777777" w:rsidR="001726D8" w:rsidRPr="006B2C46" w:rsidRDefault="001726D8" w:rsidP="00D563E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В компетенцию Комитета по стратегическому планированию Совета директоров входит рассмотрение и подготовка Совету директоров Холдинга рекомендаций по вопросам выработки приоритетных направлений деятельности (развития), стратегических целей (стратегии развития) Холдинга, включая вопросы по разработке мероприятий, способствующих повышению эффективности деятельности Холдинга в средней и долгосрочной перспективе, а также рассмотрение вопросов устойчивого развития.</w:t>
            </w:r>
          </w:p>
          <w:p w14:paraId="52572C74"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Комитеты осуществляют детальный анализ и выработку рекомендаций по кругу наиболее важных вопросов до их рассмотрения на заседании Совета директоров. Вместе с тем, окончательное решение по рассматриваемым комитетами вопросам принимается Советом директоров.</w:t>
            </w:r>
          </w:p>
          <w:p w14:paraId="75513CEC"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Деятельность функционирующих при Совете директоров Комитетов регулируется Положением о комитете по аудиту, Совета директоров акционерного общества «Национальный управляющий холдинг «Байтерек», Положением о комитете по стратегическому планированию</w:t>
            </w:r>
            <w:r w:rsidRPr="006B2C46">
              <w:t xml:space="preserve"> </w:t>
            </w:r>
            <w:r w:rsidRPr="006B2C46">
              <w:rPr>
                <w:rFonts w:ascii="Times New Roman" w:hAnsi="Times New Roman" w:cs="Times New Roman"/>
              </w:rPr>
              <w:t xml:space="preserve">Совета директоров акционерного общества «Национальный управляющий холдинг «Байтерек», Положением о комитете по кадрам, вознаграждениям и социальным вопросам Совета директоров акционерного общества «Национальный управляющий холдинг «Байтерек» (далее – Положения о комитетах), утвержденными решением Совета директоров Холдинга от 21.04.2015 № 04/15. Действующие Положения содержат нормы о составе, компетенции, порядке избрания членов Комитета, порядке работы Комитетов, а также правах и обязанностях их членов. </w:t>
            </w:r>
          </w:p>
          <w:p w14:paraId="489B2152"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Положения о Комитетах Совета директоров размещены на официальном интернет-ресурсе Холдинга и доступны для ознакомления всем заинтересованным лицам. </w:t>
            </w:r>
          </w:p>
          <w:p w14:paraId="025A1CBC"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lang w:val="kk-KZ"/>
              </w:rPr>
              <w:lastRenderedPageBreak/>
              <w:t>Согласно нормам Положений о комитетах</w:t>
            </w:r>
            <w:r w:rsidRPr="006B2C46">
              <w:rPr>
                <w:rFonts w:ascii="Times New Roman" w:hAnsi="Times New Roman" w:cs="Times New Roman"/>
              </w:rPr>
              <w:t xml:space="preserve">, функции по организационному обеспечению работы Комитетов осуществляет секретарь Комитета. Секретарем Комитета является Заместитель Корпоративного секретаря – руководитель Службы Корпоративного секретаря. </w:t>
            </w:r>
          </w:p>
          <w:p w14:paraId="560D18E2"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Секретарь Комитета обеспечивает:</w:t>
            </w:r>
          </w:p>
          <w:p w14:paraId="4F8085F9"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1) подготовку и проведение заседаний Комитета;</w:t>
            </w:r>
          </w:p>
          <w:p w14:paraId="10A07335"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2) сбор и систематизацию материалов к заседаниям;</w:t>
            </w:r>
          </w:p>
          <w:p w14:paraId="7670723F"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3) своевременное направление членам Комитета и приглашенным лицам уведомлений о проведении заседаний Комитета, повестки дня заседаний, материалов по вопросам повестки дня;</w:t>
            </w:r>
          </w:p>
          <w:p w14:paraId="52DBCB5A"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4) протоколирование заседаний, а также последующее хранение протоколов (решений, бюллетеней) заседаний Комитета;</w:t>
            </w:r>
          </w:p>
          <w:p w14:paraId="55152E42"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5) по мере необходимости выдачу выписок из протоколов (решений) Комитета.</w:t>
            </w:r>
          </w:p>
        </w:tc>
      </w:tr>
      <w:tr w:rsidR="001726D8" w:rsidRPr="006B2C46" w14:paraId="16B90841" w14:textId="77777777" w:rsidTr="001726D8">
        <w:tc>
          <w:tcPr>
            <w:tcW w:w="709" w:type="dxa"/>
          </w:tcPr>
          <w:p w14:paraId="19441A5D"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3.11</w:t>
            </w:r>
          </w:p>
        </w:tc>
        <w:tc>
          <w:tcPr>
            <w:tcW w:w="5812" w:type="dxa"/>
          </w:tcPr>
          <w:p w14:paraId="64B41230"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Совет директоров принимает решение о создании комитетов, определяет состав комитетов, сроки и полномочия.</w:t>
            </w:r>
          </w:p>
          <w:p w14:paraId="6B2AA250"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Комитеты состоят из числа членов Совета директоров, обладающих необходимыми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Председателям Комитетов наряду с профессиональными компетенциями следует обладать организаторскими и лидерскими качествами, хорошими коммуникативными навыками для эффективной организации деятельности комитета.</w:t>
            </w:r>
          </w:p>
          <w:p w14:paraId="5DA1BFF6"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На заседаниях комитетов должны присутствовать только члены комитетов. Присутствие остальных лиц допускается только по приглашению Комитета. При необходимости комитеты могут привлекать экспертов и консультантов.</w:t>
            </w:r>
          </w:p>
          <w:p w14:paraId="214E2599"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 xml:space="preserve">Комитеты утверждают план своей работы (рекомендуется до начала календарного года), который согласовывается с планом работы Совета директоров, с указанием перечня рассматриваемых вопросов и дат </w:t>
            </w:r>
            <w:r w:rsidRPr="006B2C46">
              <w:rPr>
                <w:rFonts w:ascii="Times New Roman" w:hAnsi="Times New Roman" w:cs="Times New Roman"/>
              </w:rPr>
              <w:lastRenderedPageBreak/>
              <w:t>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 связи.</w:t>
            </w:r>
          </w:p>
          <w:p w14:paraId="4E052145"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Председатели Комитетов готовят отчет о деятельности комитета и на отдельном заседании отчитываются перед Советом директоров об итогах деятельности за год в ходе заседания Совета директоров. Совет директоров имеет право в любое время в течение года потребовать у комитетов представить отчет о текущей деятельности. Сроки подготовки и представления такого отчета определяются Советом директоров.</w:t>
            </w:r>
          </w:p>
        </w:tc>
        <w:tc>
          <w:tcPr>
            <w:tcW w:w="1701" w:type="dxa"/>
          </w:tcPr>
          <w:p w14:paraId="35DA20DE"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 xml:space="preserve">Соблюдается </w:t>
            </w:r>
          </w:p>
        </w:tc>
        <w:tc>
          <w:tcPr>
            <w:tcW w:w="7088" w:type="dxa"/>
          </w:tcPr>
          <w:p w14:paraId="0C2BC576"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В соответствии с подпунктом 8) пункта 56 статьи 10 Устава </w:t>
            </w:r>
            <w:r w:rsidR="003C7237" w:rsidRPr="003C7237">
              <w:rPr>
                <w:rFonts w:ascii="Times New Roman" w:hAnsi="Times New Roman" w:cs="Times New Roman"/>
              </w:rPr>
              <w:t>акционерного общества «Национальный</w:t>
            </w:r>
            <w:r w:rsidR="003C7237">
              <w:rPr>
                <w:rFonts w:ascii="Times New Roman" w:hAnsi="Times New Roman" w:cs="Times New Roman"/>
              </w:rPr>
              <w:t xml:space="preserve"> управляющий холдинг «Байтерек»</w:t>
            </w:r>
            <w:r w:rsidRPr="006B2C46">
              <w:rPr>
                <w:rFonts w:ascii="Times New Roman" w:hAnsi="Times New Roman" w:cs="Times New Roman"/>
              </w:rPr>
              <w:t xml:space="preserve">, к исключительной компетенции Совета директоров относится принятие решения о создании комитетов при Совете директоров Холдинга, а также утверждение положений о них. </w:t>
            </w:r>
          </w:p>
          <w:p w14:paraId="0642E70F"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В соответствии с пунктом 18 главы 4 Положения о комитете по аудиту</w:t>
            </w:r>
            <w:r w:rsidRPr="006B2C46">
              <w:t xml:space="preserve"> </w:t>
            </w:r>
            <w:r w:rsidRPr="006B2C46">
              <w:rPr>
                <w:rFonts w:ascii="Times New Roman" w:hAnsi="Times New Roman" w:cs="Times New Roman"/>
              </w:rPr>
              <w:t>Совета директоров акционерного общества «Национальный управляющий холдинг «Байтерек», пунктом 16 главы 4 Положения о комитете по кадрам, вознаграждениям и социальным вопросам Совета директоров акционерного общества «Национальный управляющий холдинг «Байтерек» и пунктом 12 главы 4 Положения о комитете по стратегическому планированию</w:t>
            </w:r>
            <w:r w:rsidRPr="006B2C46">
              <w:t xml:space="preserve"> </w:t>
            </w:r>
            <w:r w:rsidRPr="006B2C46">
              <w:rPr>
                <w:rFonts w:ascii="Times New Roman" w:hAnsi="Times New Roman" w:cs="Times New Roman"/>
              </w:rPr>
              <w:t xml:space="preserve">Совета директоров акционерного общества «Национальный управляющий холдинг «Байтерек», определение количественного состава, срока полномочий Комитета, избрание его Председателя и членов, а также досрочное прекращение их полномочий относится к компетенции Совета директоров Холдинга. Состав Комитета формируется из числа членов Совета директоров Холдинга и экспертов, обладающих необходимыми профессиональными знаниями для работы в Комитете. </w:t>
            </w:r>
          </w:p>
          <w:p w14:paraId="4FA6DDD9" w14:textId="5222CFB8" w:rsidR="001726D8" w:rsidRPr="006B2C46" w:rsidRDefault="001726D8" w:rsidP="00553903">
            <w:pPr>
              <w:tabs>
                <w:tab w:val="left" w:pos="592"/>
              </w:tabs>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Комитеты Совета директоров Холдинг</w:t>
            </w:r>
            <w:r w:rsidR="009D2B3B">
              <w:rPr>
                <w:rFonts w:ascii="Times New Roman" w:hAnsi="Times New Roman" w:cs="Times New Roman"/>
              </w:rPr>
              <w:t>а</w:t>
            </w:r>
            <w:r w:rsidRPr="006B2C46">
              <w:rPr>
                <w:rFonts w:ascii="Times New Roman" w:hAnsi="Times New Roman" w:cs="Times New Roman"/>
              </w:rPr>
              <w:t xml:space="preserve"> состоят из числа членов Совета директоров, обладающих необходимыми профессиональными </w:t>
            </w:r>
            <w:r w:rsidRPr="006B2C46">
              <w:rPr>
                <w:rFonts w:ascii="Times New Roman" w:hAnsi="Times New Roman" w:cs="Times New Roman"/>
              </w:rPr>
              <w:lastRenderedPageBreak/>
              <w:t xml:space="preserve">знаниями, компетенциями и навыками для работы в комитете. Председателями Комитетов являются независимые директора. </w:t>
            </w:r>
          </w:p>
          <w:p w14:paraId="4F99BEE6"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 xml:space="preserve">По состоянию на 31 декабря 2019 года составы действующих при Совете директоров Комитетов следующие: </w:t>
            </w:r>
          </w:p>
          <w:p w14:paraId="583D5B10" w14:textId="77777777" w:rsidR="001726D8" w:rsidRPr="006B2C46" w:rsidRDefault="001726D8" w:rsidP="00553903">
            <w:pPr>
              <w:pStyle w:val="a7"/>
              <w:tabs>
                <w:tab w:val="left" w:pos="592"/>
                <w:tab w:val="left" w:pos="1134"/>
              </w:tabs>
              <w:ind w:left="0" w:firstLine="317"/>
              <w:contextualSpacing w:val="0"/>
              <w:jc w:val="both"/>
              <w:rPr>
                <w:color w:val="auto"/>
                <w:sz w:val="22"/>
                <w:szCs w:val="22"/>
              </w:rPr>
            </w:pPr>
            <w:r w:rsidRPr="006B2C46">
              <w:rPr>
                <w:color w:val="auto"/>
                <w:sz w:val="22"/>
                <w:szCs w:val="22"/>
              </w:rPr>
              <w:t>1. Комитет по аудиту Совета директоров:</w:t>
            </w:r>
          </w:p>
          <w:p w14:paraId="44DB6907" w14:textId="77777777" w:rsidR="001726D8" w:rsidRPr="006B2C46" w:rsidRDefault="001726D8" w:rsidP="00553903">
            <w:pPr>
              <w:pStyle w:val="a7"/>
              <w:tabs>
                <w:tab w:val="left" w:pos="592"/>
                <w:tab w:val="left" w:pos="1134"/>
              </w:tabs>
              <w:ind w:left="0" w:firstLine="317"/>
              <w:contextualSpacing w:val="0"/>
              <w:jc w:val="both"/>
              <w:rPr>
                <w:color w:val="auto"/>
                <w:sz w:val="22"/>
                <w:szCs w:val="22"/>
              </w:rPr>
            </w:pPr>
            <w:r w:rsidRPr="006B2C46">
              <w:rPr>
                <w:color w:val="auto"/>
                <w:sz w:val="22"/>
                <w:szCs w:val="22"/>
              </w:rPr>
              <w:t>1)</w:t>
            </w:r>
            <w:r w:rsidRPr="006B2C46">
              <w:rPr>
                <w:color w:val="auto"/>
                <w:sz w:val="22"/>
                <w:szCs w:val="22"/>
              </w:rPr>
              <w:tab/>
              <w:t>Томас Миров – независимый директор, председатель комитета;</w:t>
            </w:r>
          </w:p>
          <w:p w14:paraId="305900D2" w14:textId="77777777" w:rsidR="001726D8" w:rsidRPr="006B2C46" w:rsidRDefault="001726D8" w:rsidP="00553903">
            <w:pPr>
              <w:pStyle w:val="a7"/>
              <w:tabs>
                <w:tab w:val="left" w:pos="592"/>
                <w:tab w:val="left" w:pos="1134"/>
              </w:tabs>
              <w:ind w:left="0" w:firstLine="317"/>
              <w:contextualSpacing w:val="0"/>
              <w:jc w:val="both"/>
              <w:rPr>
                <w:color w:val="auto"/>
                <w:sz w:val="22"/>
                <w:szCs w:val="22"/>
              </w:rPr>
            </w:pPr>
            <w:r w:rsidRPr="006B2C46">
              <w:rPr>
                <w:color w:val="auto"/>
                <w:sz w:val="22"/>
                <w:szCs w:val="22"/>
              </w:rPr>
              <w:t>2)</w:t>
            </w:r>
            <w:r w:rsidRPr="006B2C46">
              <w:rPr>
                <w:color w:val="auto"/>
                <w:sz w:val="22"/>
                <w:szCs w:val="22"/>
              </w:rPr>
              <w:tab/>
              <w:t>Клаус Мангольд – независимый директор, член комитета.</w:t>
            </w:r>
          </w:p>
          <w:p w14:paraId="61813282" w14:textId="77777777" w:rsidR="001726D8" w:rsidRPr="006B2C46" w:rsidRDefault="001726D8" w:rsidP="00553903">
            <w:pPr>
              <w:pStyle w:val="a7"/>
              <w:tabs>
                <w:tab w:val="left" w:pos="592"/>
                <w:tab w:val="left" w:pos="1134"/>
              </w:tabs>
              <w:ind w:left="0" w:firstLine="317"/>
              <w:contextualSpacing w:val="0"/>
              <w:jc w:val="both"/>
              <w:rPr>
                <w:color w:val="auto"/>
                <w:sz w:val="22"/>
                <w:szCs w:val="22"/>
              </w:rPr>
            </w:pPr>
            <w:r w:rsidRPr="006B2C46">
              <w:rPr>
                <w:color w:val="auto"/>
                <w:sz w:val="22"/>
                <w:szCs w:val="22"/>
              </w:rPr>
              <w:t xml:space="preserve">2. </w:t>
            </w:r>
            <w:r w:rsidRPr="006B2C46">
              <w:rPr>
                <w:color w:val="auto"/>
                <w:sz w:val="22"/>
                <w:szCs w:val="22"/>
              </w:rPr>
              <w:tab/>
              <w:t>Комитет по кадрам, вознаграждениям и социальным вопросам Совета директоров:</w:t>
            </w:r>
          </w:p>
          <w:p w14:paraId="347B843D" w14:textId="77777777" w:rsidR="001726D8" w:rsidRPr="006B2C46" w:rsidRDefault="001726D8" w:rsidP="00553903">
            <w:pPr>
              <w:pStyle w:val="a7"/>
              <w:tabs>
                <w:tab w:val="left" w:pos="592"/>
                <w:tab w:val="left" w:pos="1134"/>
              </w:tabs>
              <w:ind w:left="0" w:firstLine="317"/>
              <w:contextualSpacing w:val="0"/>
              <w:jc w:val="both"/>
              <w:rPr>
                <w:color w:val="auto"/>
                <w:sz w:val="22"/>
                <w:szCs w:val="22"/>
              </w:rPr>
            </w:pPr>
            <w:r w:rsidRPr="006B2C46">
              <w:rPr>
                <w:color w:val="auto"/>
                <w:sz w:val="22"/>
                <w:szCs w:val="22"/>
              </w:rPr>
              <w:t>1)</w:t>
            </w:r>
            <w:r w:rsidRPr="006B2C46">
              <w:rPr>
                <w:color w:val="auto"/>
                <w:sz w:val="22"/>
                <w:szCs w:val="22"/>
              </w:rPr>
              <w:tab/>
              <w:t>Клаус Мангольд – независимый директор, председатель комитета;</w:t>
            </w:r>
          </w:p>
          <w:p w14:paraId="018CD7EE" w14:textId="77777777" w:rsidR="001726D8" w:rsidRPr="006B2C46" w:rsidRDefault="001726D8" w:rsidP="00553903">
            <w:pPr>
              <w:pStyle w:val="a7"/>
              <w:tabs>
                <w:tab w:val="left" w:pos="592"/>
                <w:tab w:val="left" w:pos="1134"/>
              </w:tabs>
              <w:ind w:left="0" w:firstLine="317"/>
              <w:contextualSpacing w:val="0"/>
              <w:jc w:val="both"/>
              <w:rPr>
                <w:color w:val="auto"/>
                <w:sz w:val="22"/>
                <w:szCs w:val="22"/>
              </w:rPr>
            </w:pPr>
            <w:r w:rsidRPr="006B2C46">
              <w:rPr>
                <w:color w:val="auto"/>
                <w:sz w:val="22"/>
                <w:szCs w:val="22"/>
              </w:rPr>
              <w:t>2)</w:t>
            </w:r>
            <w:r w:rsidRPr="006B2C46">
              <w:rPr>
                <w:color w:val="auto"/>
                <w:sz w:val="22"/>
                <w:szCs w:val="22"/>
              </w:rPr>
              <w:tab/>
              <w:t>Филип Йео – независимый директор, член комитета;</w:t>
            </w:r>
          </w:p>
          <w:p w14:paraId="134468AE" w14:textId="77777777" w:rsidR="001726D8" w:rsidRPr="006B2C46" w:rsidRDefault="001726D8" w:rsidP="00553903">
            <w:pPr>
              <w:pStyle w:val="a7"/>
              <w:tabs>
                <w:tab w:val="left" w:pos="592"/>
                <w:tab w:val="left" w:pos="1134"/>
              </w:tabs>
              <w:ind w:left="0" w:firstLine="317"/>
              <w:contextualSpacing w:val="0"/>
              <w:jc w:val="both"/>
              <w:rPr>
                <w:color w:val="auto"/>
                <w:sz w:val="22"/>
                <w:szCs w:val="22"/>
              </w:rPr>
            </w:pPr>
            <w:r w:rsidRPr="006B2C46">
              <w:rPr>
                <w:color w:val="auto"/>
                <w:sz w:val="22"/>
                <w:szCs w:val="22"/>
              </w:rPr>
              <w:t>3) Томас Миров – независимый директор, член комитета.</w:t>
            </w:r>
          </w:p>
          <w:p w14:paraId="42709CED" w14:textId="77777777" w:rsidR="001726D8" w:rsidRPr="006B2C46" w:rsidRDefault="001726D8" w:rsidP="00553903">
            <w:pPr>
              <w:pStyle w:val="a7"/>
              <w:tabs>
                <w:tab w:val="left" w:pos="592"/>
                <w:tab w:val="left" w:pos="1134"/>
              </w:tabs>
              <w:ind w:left="0" w:firstLine="317"/>
              <w:contextualSpacing w:val="0"/>
              <w:jc w:val="both"/>
              <w:rPr>
                <w:color w:val="auto"/>
                <w:sz w:val="22"/>
                <w:szCs w:val="22"/>
              </w:rPr>
            </w:pPr>
            <w:r w:rsidRPr="006B2C46">
              <w:rPr>
                <w:color w:val="auto"/>
                <w:sz w:val="22"/>
                <w:szCs w:val="22"/>
              </w:rPr>
              <w:t>3.</w:t>
            </w:r>
            <w:r w:rsidRPr="006B2C46">
              <w:rPr>
                <w:color w:val="auto"/>
                <w:sz w:val="22"/>
                <w:szCs w:val="22"/>
              </w:rPr>
              <w:tab/>
              <w:t>Комитет по стратегическому планированию Совета директоров:</w:t>
            </w:r>
          </w:p>
          <w:p w14:paraId="7540FA89" w14:textId="77777777" w:rsidR="001726D8" w:rsidRPr="006B2C46" w:rsidRDefault="001726D8" w:rsidP="00553903">
            <w:pPr>
              <w:pStyle w:val="a7"/>
              <w:tabs>
                <w:tab w:val="left" w:pos="592"/>
                <w:tab w:val="left" w:pos="1134"/>
              </w:tabs>
              <w:ind w:left="0" w:firstLine="317"/>
              <w:contextualSpacing w:val="0"/>
              <w:jc w:val="both"/>
              <w:rPr>
                <w:color w:val="auto"/>
                <w:sz w:val="22"/>
                <w:szCs w:val="22"/>
              </w:rPr>
            </w:pPr>
            <w:r w:rsidRPr="006B2C46">
              <w:rPr>
                <w:color w:val="auto"/>
                <w:sz w:val="22"/>
                <w:szCs w:val="22"/>
              </w:rPr>
              <w:t>1)</w:t>
            </w:r>
            <w:r w:rsidRPr="006B2C46">
              <w:rPr>
                <w:color w:val="auto"/>
                <w:sz w:val="22"/>
                <w:szCs w:val="22"/>
              </w:rPr>
              <w:tab/>
              <w:t>Филип Йео – независимый директор, председатель комитета;</w:t>
            </w:r>
          </w:p>
          <w:p w14:paraId="58D85866" w14:textId="77777777" w:rsidR="001726D8" w:rsidRPr="006B2C46" w:rsidRDefault="001726D8" w:rsidP="00553903">
            <w:pPr>
              <w:pStyle w:val="a7"/>
              <w:tabs>
                <w:tab w:val="left" w:pos="592"/>
                <w:tab w:val="left" w:pos="1134"/>
              </w:tabs>
              <w:ind w:left="0" w:firstLine="317"/>
              <w:contextualSpacing w:val="0"/>
              <w:jc w:val="both"/>
              <w:rPr>
                <w:color w:val="auto"/>
                <w:sz w:val="22"/>
                <w:szCs w:val="22"/>
              </w:rPr>
            </w:pPr>
            <w:r w:rsidRPr="006B2C46">
              <w:rPr>
                <w:color w:val="auto"/>
                <w:sz w:val="22"/>
                <w:szCs w:val="22"/>
              </w:rPr>
              <w:t>2)</w:t>
            </w:r>
            <w:r w:rsidRPr="006B2C46">
              <w:rPr>
                <w:color w:val="auto"/>
                <w:sz w:val="22"/>
                <w:szCs w:val="22"/>
              </w:rPr>
              <w:tab/>
              <w:t>Томас Миров – независимый директор, член комитета;</w:t>
            </w:r>
          </w:p>
          <w:p w14:paraId="7EC419FE" w14:textId="77777777" w:rsidR="001726D8" w:rsidRPr="006B2C46" w:rsidRDefault="001726D8" w:rsidP="00553903">
            <w:pPr>
              <w:pStyle w:val="a7"/>
              <w:tabs>
                <w:tab w:val="left" w:pos="592"/>
                <w:tab w:val="left" w:pos="1134"/>
              </w:tabs>
              <w:ind w:left="0" w:firstLine="317"/>
              <w:contextualSpacing w:val="0"/>
              <w:jc w:val="both"/>
              <w:rPr>
                <w:color w:val="auto"/>
                <w:sz w:val="22"/>
                <w:szCs w:val="22"/>
              </w:rPr>
            </w:pPr>
            <w:r w:rsidRPr="006B2C46">
              <w:rPr>
                <w:color w:val="auto"/>
                <w:sz w:val="22"/>
                <w:szCs w:val="22"/>
              </w:rPr>
              <w:t>3)</w:t>
            </w:r>
            <w:r w:rsidRPr="006B2C46">
              <w:rPr>
                <w:color w:val="auto"/>
                <w:sz w:val="22"/>
                <w:szCs w:val="22"/>
              </w:rPr>
              <w:tab/>
              <w:t>Атамкулов Бейбут Бакирович – член Совета директоров, член комитета;</w:t>
            </w:r>
          </w:p>
          <w:p w14:paraId="4426166A" w14:textId="77777777" w:rsidR="001726D8" w:rsidRPr="006B2C46" w:rsidRDefault="001726D8" w:rsidP="00553903">
            <w:pPr>
              <w:tabs>
                <w:tab w:val="left" w:pos="592"/>
              </w:tabs>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 xml:space="preserve">4) Арифханов Айдар Абдразахович – член Совета директоров, член комитета. </w:t>
            </w:r>
          </w:p>
          <w:p w14:paraId="0436C524"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При формировании составов комитетов было принято во внимание наличие потенциальных конфликтов интересов. Председатели Комитетов Совета директоров Холдинга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 комитета.</w:t>
            </w:r>
          </w:p>
          <w:p w14:paraId="4435A762"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В ходе проведенных Комитетами в 2019 году заседаний, участниками являлись его Председатель, члены и секретарь. Кроме этого на заседаниях Комитета по его приглашению присутствовали руководитель Службы внутреннего аудита Холдинг, представители внешнего аудитора, работники Холдинга, привлеченные в установленном порядке консультанты (эксперты) для получения информации по вопросам повестки дня (представители</w:t>
            </w:r>
            <w:r w:rsidRPr="006B2C46">
              <w:t xml:space="preserve"> </w:t>
            </w:r>
            <w:r w:rsidRPr="006B2C46">
              <w:rPr>
                <w:rFonts w:ascii="Times New Roman" w:hAnsi="Times New Roman" w:cs="Times New Roman"/>
              </w:rPr>
              <w:t xml:space="preserve">ТОО «Эрнст энд Янг Казахстан» по вопросам оценке кибератак в группе компаний АО «НУХ «Байтерек», представители Международной финансовой корпорацией (IFC) по вопросам оценки деятельности Совета директоров в группе компаний АО «НУХ «Байтерек»). </w:t>
            </w:r>
          </w:p>
          <w:p w14:paraId="59632202"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lastRenderedPageBreak/>
              <w:t xml:space="preserve">Круг приглашенных участников заседания Комитетов ограничивается теми, кто ответственен за вынесение вопроса на рассмотрение Комитета. </w:t>
            </w:r>
          </w:p>
          <w:p w14:paraId="4B1C8489"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 xml:space="preserve">Согласно Положениям о Комитетах, заседания Комитета проводятся в соответствии с утвержденным планом работы, но не реже одного раза в квартал. В случае необходимости Комитет проводит внеочередные заседания. </w:t>
            </w:r>
          </w:p>
          <w:p w14:paraId="2015657F"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Работа Комитета по аудиту Совета директоров в</w:t>
            </w:r>
            <w:r w:rsidR="003470AD">
              <w:rPr>
                <w:rFonts w:ascii="Times New Roman" w:hAnsi="Times New Roman" w:cs="Times New Roman"/>
              </w:rPr>
              <w:t xml:space="preserve"> </w:t>
            </w:r>
            <w:r w:rsidRPr="006B2C46">
              <w:rPr>
                <w:rFonts w:ascii="Times New Roman" w:hAnsi="Times New Roman" w:cs="Times New Roman"/>
              </w:rPr>
              <w:t xml:space="preserve">2019 году осуществлялась согласно Плану работы, утвержденному Комитетом от 22.11.2018 (протокол № 09/18). </w:t>
            </w:r>
          </w:p>
          <w:p w14:paraId="6FE377ED"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 xml:space="preserve">Работа Комитета по кадрам, вознаграждениям и социальным вопросам Совета директоров в 2019 году осуществлялась согласно Плану работы, утвержденному Комитетом от 22.11.2018 (протокол № 08/18). </w:t>
            </w:r>
          </w:p>
          <w:p w14:paraId="047CA12F"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 xml:space="preserve">Работа Комитета по стратегическому планированию Совета директоров в 2019 году осуществлялась согласно Плану работы, утвержденному Комитетом от 22.11.2018 (протокол № 07/18). </w:t>
            </w:r>
          </w:p>
          <w:p w14:paraId="3C4032B5" w14:textId="77777777" w:rsidR="001726D8" w:rsidRPr="006B2C46" w:rsidRDefault="001726D8" w:rsidP="00553903">
            <w:pPr>
              <w:autoSpaceDE w:val="0"/>
              <w:autoSpaceDN w:val="0"/>
              <w:adjustRightInd w:val="0"/>
              <w:ind w:firstLine="317"/>
              <w:jc w:val="both"/>
              <w:rPr>
                <w:rFonts w:ascii="Times New Roman" w:eastAsia="Times New Roman" w:hAnsi="Times New Roman" w:cs="Times New Roman"/>
                <w:lang w:eastAsia="ru-RU"/>
              </w:rPr>
            </w:pPr>
            <w:r w:rsidRPr="006B2C46">
              <w:rPr>
                <w:rFonts w:ascii="Times New Roman" w:hAnsi="Times New Roman" w:cs="Times New Roman"/>
              </w:rPr>
              <w:t xml:space="preserve">Планы работ Комитетов были согласованы с Планом работы Совета директоров Холдинга на 2019 год, утвержденным Советом директоров от 23.11.2019 (протокол № 11/19), </w:t>
            </w:r>
            <w:r w:rsidRPr="006B2C46">
              <w:rPr>
                <w:rFonts w:ascii="Times New Roman" w:eastAsia="Times New Roman" w:hAnsi="Times New Roman" w:cs="Times New Roman"/>
                <w:lang w:eastAsia="ru-RU"/>
              </w:rPr>
              <w:t xml:space="preserve">с указанием перечня рассматриваемых вопросов и дат проведения заседаний. </w:t>
            </w:r>
          </w:p>
          <w:p w14:paraId="05E63129"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В 2019 году было проведено заседаний:</w:t>
            </w:r>
          </w:p>
          <w:p w14:paraId="6AF8987B"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 xml:space="preserve">Комитетом по аудиту Совета директоров – 6 заседаний (3 - очных и </w:t>
            </w:r>
            <w:r w:rsidR="003470AD">
              <w:rPr>
                <w:rFonts w:ascii="Times New Roman" w:hAnsi="Times New Roman" w:cs="Times New Roman"/>
              </w:rPr>
              <w:t xml:space="preserve">              </w:t>
            </w:r>
            <w:r w:rsidRPr="006B2C46">
              <w:rPr>
                <w:rFonts w:ascii="Times New Roman" w:hAnsi="Times New Roman" w:cs="Times New Roman"/>
              </w:rPr>
              <w:t xml:space="preserve">3 - заочных); </w:t>
            </w:r>
          </w:p>
          <w:p w14:paraId="5DFE956D"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Комитета по кадрам, вознаграждениям и социальным вопросам Совета директоров - 7 заседаний (4 - очных и 3 - заочных);</w:t>
            </w:r>
          </w:p>
          <w:p w14:paraId="0AB7626C"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 xml:space="preserve">Комитета по стратегическому планированию Совета директоров – </w:t>
            </w:r>
            <w:r w:rsidR="003470AD">
              <w:rPr>
                <w:rFonts w:ascii="Times New Roman" w:hAnsi="Times New Roman" w:cs="Times New Roman"/>
              </w:rPr>
              <w:t xml:space="preserve">              </w:t>
            </w:r>
            <w:r w:rsidRPr="006B2C46">
              <w:rPr>
                <w:rFonts w:ascii="Times New Roman" w:hAnsi="Times New Roman" w:cs="Times New Roman"/>
              </w:rPr>
              <w:t>6 заседаний (4 - очных и 2 - заочных);</w:t>
            </w:r>
          </w:p>
          <w:p w14:paraId="38478B52"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Заседания Комитетов проводятся в очной и заочной формах,</w:t>
            </w:r>
            <w:r w:rsidRPr="006B2C46">
              <w:t xml:space="preserve"> </w:t>
            </w:r>
            <w:r w:rsidRPr="006B2C46">
              <w:rPr>
                <w:rFonts w:ascii="Times New Roman" w:hAnsi="Times New Roman" w:cs="Times New Roman"/>
              </w:rPr>
              <w:t>с оформлением протокола/решения.</w:t>
            </w:r>
          </w:p>
          <w:p w14:paraId="2BB8AA92" w14:textId="77777777" w:rsidR="001726D8" w:rsidRPr="006B2C46" w:rsidRDefault="001726D8" w:rsidP="00C3140A">
            <w:pPr>
              <w:pStyle w:val="ad"/>
              <w:ind w:firstLine="317"/>
              <w:jc w:val="both"/>
              <w:rPr>
                <w:rFonts w:ascii="Times New Roman" w:hAnsi="Times New Roman" w:cs="Times New Roman"/>
              </w:rPr>
            </w:pPr>
            <w:r w:rsidRPr="006B2C46">
              <w:rPr>
                <w:rFonts w:ascii="Times New Roman" w:hAnsi="Times New Roman" w:cs="Times New Roman"/>
              </w:rPr>
              <w:t xml:space="preserve">Согласно подпункту 9) пункта 24 главы 5 Положения о комитете по аудиту Совета директоров акционерного общества «Национальный управляющий холдинг «Байтерек», подпункту 9) пункта 17 главы 5 Положения о комитете по стратегическому планированию Совета директоров акционерного общества «Национальный управляющий холдинг «Байтерек», подпункту 9) пункта 21 главы 5 Положения о комитете по кадрам, вознаграждениям и социальным вопросам Совета директоров акционерного общества «Национальный управляющий холдинг «Байтерек», Председатели Комитетов Совета директоров </w:t>
            </w:r>
            <w:r w:rsidRPr="006B2C46">
              <w:rPr>
                <w:rFonts w:ascii="Times New Roman" w:hAnsi="Times New Roman" w:cs="Times New Roman"/>
              </w:rPr>
              <w:lastRenderedPageBreak/>
              <w:t xml:space="preserve">Холдинга отчитываются перед Советом директоров Холдинга по результатам работы возглавляемых ими Комитетов в сроки и в порядке, предусмотренные Положениями о комитетах. </w:t>
            </w:r>
          </w:p>
          <w:p w14:paraId="66747E73" w14:textId="77777777" w:rsidR="001726D8" w:rsidRPr="006B2C46" w:rsidRDefault="001726D8" w:rsidP="00C3140A">
            <w:pPr>
              <w:pStyle w:val="ad"/>
              <w:ind w:firstLine="317"/>
              <w:jc w:val="both"/>
              <w:rPr>
                <w:rFonts w:ascii="Times New Roman" w:hAnsi="Times New Roman" w:cs="Times New Roman"/>
              </w:rPr>
            </w:pPr>
            <w:r w:rsidRPr="006B2C46">
              <w:rPr>
                <w:rFonts w:ascii="Times New Roman" w:hAnsi="Times New Roman" w:cs="Times New Roman"/>
              </w:rPr>
              <w:t>Вместе с тем, согласно подпункту 4) пункта 17 главы 3 Положения о комитете по аудит</w:t>
            </w:r>
            <w:r w:rsidR="004B45F3">
              <w:rPr>
                <w:rFonts w:ascii="Times New Roman" w:hAnsi="Times New Roman" w:cs="Times New Roman"/>
              </w:rPr>
              <w:t>у Совета директоров</w:t>
            </w:r>
            <w:r w:rsidR="004B45F3">
              <w:t xml:space="preserve"> </w:t>
            </w:r>
            <w:r w:rsidR="004B45F3" w:rsidRPr="004B45F3">
              <w:rPr>
                <w:rFonts w:ascii="Times New Roman" w:hAnsi="Times New Roman" w:cs="Times New Roman"/>
              </w:rPr>
              <w:t>акционерного общества «Национальный</w:t>
            </w:r>
            <w:r w:rsidR="004B45F3">
              <w:rPr>
                <w:rFonts w:ascii="Times New Roman" w:hAnsi="Times New Roman" w:cs="Times New Roman"/>
              </w:rPr>
              <w:t xml:space="preserve"> управляющий холдинг «Байтерек»</w:t>
            </w:r>
            <w:r w:rsidRPr="006B2C46">
              <w:rPr>
                <w:rFonts w:ascii="Times New Roman" w:hAnsi="Times New Roman" w:cs="Times New Roman"/>
              </w:rPr>
              <w:t>, подпункту 4) пункта 11 главы 3 Положения о комитете по стратегии</w:t>
            </w:r>
            <w:r w:rsidR="004B45F3">
              <w:rPr>
                <w:rFonts w:ascii="Times New Roman" w:hAnsi="Times New Roman" w:cs="Times New Roman"/>
              </w:rPr>
              <w:t xml:space="preserve"> </w:t>
            </w:r>
            <w:r w:rsidR="004B45F3" w:rsidRPr="004B45F3">
              <w:rPr>
                <w:rFonts w:ascii="Times New Roman" w:hAnsi="Times New Roman" w:cs="Times New Roman"/>
              </w:rPr>
              <w:t>Совета директоров акционерного общества «Национальный управляющий холдинг «Байтерек»</w:t>
            </w:r>
            <w:r w:rsidRPr="006B2C46">
              <w:rPr>
                <w:rFonts w:ascii="Times New Roman" w:hAnsi="Times New Roman" w:cs="Times New Roman"/>
              </w:rPr>
              <w:t>, подпункту 4) пункта 15 главы 3 Положения о комитете по кадрам</w:t>
            </w:r>
            <w:r w:rsidR="004B45F3">
              <w:rPr>
                <w:rFonts w:ascii="Times New Roman" w:hAnsi="Times New Roman" w:cs="Times New Roman"/>
              </w:rPr>
              <w:t>,</w:t>
            </w:r>
            <w:r w:rsidR="004B45F3">
              <w:t xml:space="preserve"> </w:t>
            </w:r>
            <w:r w:rsidR="004B45F3" w:rsidRPr="004B45F3">
              <w:rPr>
                <w:rFonts w:ascii="Times New Roman" w:hAnsi="Times New Roman" w:cs="Times New Roman"/>
              </w:rPr>
              <w:t>вознаграждениям и социальным вопросам Совета директоров</w:t>
            </w:r>
            <w:r w:rsidR="004B45F3">
              <w:t xml:space="preserve"> </w:t>
            </w:r>
            <w:r w:rsidR="004B45F3" w:rsidRPr="004B45F3">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xml:space="preserve"> Комитеты и его члены обязаны отчитываться перед Советом директоров Холдинга о результатах своей деятельности по требованию Совета директоров Холдинга.  </w:t>
            </w:r>
          </w:p>
          <w:p w14:paraId="1E23F2B2" w14:textId="77777777" w:rsidR="001726D8" w:rsidRPr="006B2C46" w:rsidRDefault="001726D8" w:rsidP="00C3140A">
            <w:pPr>
              <w:pStyle w:val="ad"/>
              <w:ind w:firstLine="317"/>
              <w:jc w:val="both"/>
              <w:rPr>
                <w:rFonts w:ascii="Times New Roman" w:hAnsi="Times New Roman" w:cs="Times New Roman"/>
              </w:rPr>
            </w:pPr>
            <w:r w:rsidRPr="006B2C46">
              <w:rPr>
                <w:rFonts w:ascii="Times New Roman" w:hAnsi="Times New Roman" w:cs="Times New Roman"/>
              </w:rPr>
              <w:t>В 2019 году председателями Комитетов Совета директоров Холдинга отчеты о деятельности Комитетов Совету директоров Холдинга не предоставлялись в связи с тем, что соответствующих требований о необходимости предоставления Комитетами таких отчетов со стороны Совета директоров Холдинга не поступало.</w:t>
            </w:r>
          </w:p>
          <w:p w14:paraId="6422663C" w14:textId="77777777" w:rsidR="001726D8" w:rsidRPr="006B2C46" w:rsidRDefault="001726D8" w:rsidP="002D079B">
            <w:pPr>
              <w:pStyle w:val="ad"/>
              <w:ind w:firstLine="317"/>
              <w:jc w:val="both"/>
              <w:rPr>
                <w:rFonts w:ascii="Times New Roman" w:hAnsi="Times New Roman" w:cs="Times New Roman"/>
              </w:rPr>
            </w:pPr>
            <w:r w:rsidRPr="006B2C46">
              <w:rPr>
                <w:rFonts w:ascii="Times New Roman" w:hAnsi="Times New Roman" w:cs="Times New Roman"/>
              </w:rPr>
              <w:t>Вместе с тем, ежегодно при разработке и утверждении годового отчета Холдинга, в его состав включается информация о деятельности Комитетов в отчетном периоде.</w:t>
            </w:r>
          </w:p>
        </w:tc>
      </w:tr>
      <w:tr w:rsidR="001726D8" w:rsidRPr="006B2C46" w14:paraId="297A92F3" w14:textId="77777777" w:rsidTr="001726D8">
        <w:tc>
          <w:tcPr>
            <w:tcW w:w="709" w:type="dxa"/>
          </w:tcPr>
          <w:p w14:paraId="537E7423"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3.12</w:t>
            </w:r>
          </w:p>
        </w:tc>
        <w:tc>
          <w:tcPr>
            <w:tcW w:w="5812" w:type="dxa"/>
          </w:tcPr>
          <w:p w14:paraId="353A4A57"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Председатель Комитета по стратегическому планированию избирается из числа независимых членов Совета директоров на срок исполнения Советом директоров своих полномочий на одном из первых заседаний Совета директоров. Решение об избрании принимается простым большинством голосов от общего числа членов Совета директоров.</w:t>
            </w:r>
          </w:p>
          <w:p w14:paraId="1842CD77"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При необходимости в состав комитета по стратегическому планированию могут привлекаться эксперты имеющие соответствующий опыт и компетенцию. Члены комитета, не являющиеся членами Совета директоров, назначаются Советом директоров по представлению Председателя Комитета.</w:t>
            </w:r>
          </w:p>
          <w:p w14:paraId="55D10A3F"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 xml:space="preserve">Основными функциями комитета по стратегическому планированию является разработка и представление Совету </w:t>
            </w:r>
            <w:r w:rsidRPr="006B2C46">
              <w:rPr>
                <w:rFonts w:ascii="Times New Roman" w:hAnsi="Times New Roman" w:cs="Times New Roman"/>
              </w:rPr>
              <w:lastRenderedPageBreak/>
              <w:t>директоров Холдинга рекомендаций по вопросам выработки приоритетных направлений деятельности Холдинга и стратегии его развития, включая вопросы по разработке мероприятий, способствующих повышению эффективности деятельности Холдинга, его рентабельной деятельности</w:t>
            </w:r>
            <w:r w:rsidRPr="006B2C46">
              <w:t xml:space="preserve"> </w:t>
            </w:r>
            <w:r w:rsidRPr="006B2C46">
              <w:rPr>
                <w:rFonts w:ascii="Times New Roman" w:hAnsi="Times New Roman" w:cs="Times New Roman"/>
              </w:rPr>
              <w:t>и устойчивого развития. Детальные цели и задачи комитета предусмотрены положением о комитете.</w:t>
            </w:r>
          </w:p>
        </w:tc>
        <w:tc>
          <w:tcPr>
            <w:tcW w:w="1701" w:type="dxa"/>
          </w:tcPr>
          <w:p w14:paraId="4F82FFAF"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 xml:space="preserve">Соблюдается </w:t>
            </w:r>
          </w:p>
        </w:tc>
        <w:tc>
          <w:tcPr>
            <w:tcW w:w="7088" w:type="dxa"/>
          </w:tcPr>
          <w:p w14:paraId="6F97AC85"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Решением Совета директоров Холдинга от 25.09.2013</w:t>
            </w:r>
            <w:r w:rsidR="003470AD">
              <w:rPr>
                <w:rFonts w:ascii="Times New Roman" w:hAnsi="Times New Roman" w:cs="Times New Roman"/>
              </w:rPr>
              <w:t xml:space="preserve"> </w:t>
            </w:r>
            <w:r w:rsidRPr="006B2C46">
              <w:rPr>
                <w:rFonts w:ascii="Times New Roman" w:hAnsi="Times New Roman" w:cs="Times New Roman"/>
              </w:rPr>
              <w:t>№ 3, председателем Комитета по стратегическому планированию Совета директоров избран независимый директор Ф. Йео со сроком полномочий до истечения срока полномочий Совета директоров Холдинга. Решение об избрании принято простым большинством голосов от общего числа членов Совета директоров (10 из 10 членов Совета директоров).</w:t>
            </w:r>
          </w:p>
          <w:p w14:paraId="28C26341"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В соответствии с пунктом 12 главы 4 Положения о комитете по стратегическому планированию Совета директоров</w:t>
            </w:r>
            <w:r w:rsidR="00D04776">
              <w:t xml:space="preserve"> </w:t>
            </w:r>
            <w:r w:rsidR="00D04776" w:rsidRPr="00D04776">
              <w:rPr>
                <w:rFonts w:ascii="Times New Roman" w:hAnsi="Times New Roman" w:cs="Times New Roman"/>
              </w:rPr>
              <w:t>акционерного общества «Национальный</w:t>
            </w:r>
            <w:r w:rsidR="00D04776">
              <w:rPr>
                <w:rFonts w:ascii="Times New Roman" w:hAnsi="Times New Roman" w:cs="Times New Roman"/>
              </w:rPr>
              <w:t xml:space="preserve"> управляющий холдинг «Байтерек»</w:t>
            </w:r>
            <w:r w:rsidRPr="006B2C46">
              <w:rPr>
                <w:rFonts w:ascii="Times New Roman" w:hAnsi="Times New Roman" w:cs="Times New Roman"/>
              </w:rPr>
              <w:t xml:space="preserve">, состав Комитета формируется из числа членов Совета директоров Холдинга и экспертов, обладающих необходимыми профессиональными знаниями для работы в Комитете. </w:t>
            </w:r>
          </w:p>
          <w:p w14:paraId="44666EAF"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По состоянию на 31 декабря 2019 года в состав Комитета по стратегическому планированию Совета директоров не входили эксперты и члены комитета, не являющиеся членами Совета директоров.</w:t>
            </w:r>
          </w:p>
          <w:p w14:paraId="28B100A6"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lastRenderedPageBreak/>
              <w:t xml:space="preserve">При этом, в целях участия в выработке приоритетных направлений развития, стратегических целей (стратегии развития) </w:t>
            </w:r>
            <w:r w:rsidR="003470AD">
              <w:rPr>
                <w:rFonts w:ascii="Times New Roman" w:hAnsi="Times New Roman" w:cs="Times New Roman"/>
              </w:rPr>
              <w:t xml:space="preserve">                                                     </w:t>
            </w:r>
            <w:r w:rsidRPr="006B2C46">
              <w:rPr>
                <w:rFonts w:ascii="Times New Roman" w:hAnsi="Times New Roman" w:cs="Times New Roman"/>
              </w:rPr>
              <w:t>АО «НУХ «Байтерек», учитывая важность роли АО «НУХ «Байтерек» в реализации государственной политики диверсификации экономики и развития, на основании решения Совета директоров Холдинга в состав Комитета по стратегическому планированию Совета директоров Холдинга входит член Совета директоров, представитель Единственного акционера – Министр индустрии и инфраструктурного развития Республики Казахстан.</w:t>
            </w:r>
          </w:p>
          <w:p w14:paraId="2972A850"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В функцию Комитета</w:t>
            </w:r>
            <w:r w:rsidRPr="006B2C46">
              <w:t xml:space="preserve"> </w:t>
            </w:r>
            <w:r w:rsidRPr="006B2C46">
              <w:rPr>
                <w:rFonts w:ascii="Times New Roman" w:hAnsi="Times New Roman" w:cs="Times New Roman"/>
              </w:rPr>
              <w:t xml:space="preserve">по стратегическому планированию Совета директоров входит предварительное рассмотрение стратегических целей Холдинга (стратегии развития), мониторинг изменений в экономической и конкурентной среде для определения их влияния на существующую стратегию развития Холдинга, а также анализ связанных с этим рисков, рассмотрение хода выполнения мероприятий по реализации стратегии развития Холдинга, анализ и предоставление рекомендаций Совету директоров Холдинга по выработке стратегических решений, касающихся определения приоритетных направлений деятельности, предварительное рассмотрение Планов развития Холдинга предварительное рассмотрение стратегических инвестиционных проектов. </w:t>
            </w:r>
          </w:p>
          <w:p w14:paraId="2EAFCDE5" w14:textId="77777777" w:rsidR="001726D8" w:rsidRPr="006B2C46" w:rsidRDefault="001726D8" w:rsidP="00D8058B">
            <w:pPr>
              <w:ind w:firstLine="317"/>
              <w:jc w:val="both"/>
              <w:rPr>
                <w:rFonts w:ascii="Times New Roman" w:hAnsi="Times New Roman" w:cs="Times New Roman"/>
              </w:rPr>
            </w:pPr>
            <w:r w:rsidRPr="006B2C46">
              <w:rPr>
                <w:rFonts w:ascii="Times New Roman" w:hAnsi="Times New Roman" w:cs="Times New Roman"/>
              </w:rPr>
              <w:t>Детальные цели и задачи Комитета предусмотрены Положением о комитете по стратегическому планированию Совета директоров</w:t>
            </w:r>
            <w:r w:rsidRPr="006B2C46">
              <w:t xml:space="preserve"> </w:t>
            </w:r>
            <w:r w:rsidRPr="006B2C46">
              <w:rPr>
                <w:rFonts w:ascii="Times New Roman" w:hAnsi="Times New Roman" w:cs="Times New Roman"/>
              </w:rPr>
              <w:t>акционерного общества «Национальный управляющий холдинг «Байтерек».</w:t>
            </w:r>
          </w:p>
        </w:tc>
      </w:tr>
      <w:tr w:rsidR="001726D8" w:rsidRPr="006B2C46" w14:paraId="23ED40D8" w14:textId="77777777" w:rsidTr="001726D8">
        <w:tc>
          <w:tcPr>
            <w:tcW w:w="709" w:type="dxa"/>
          </w:tcPr>
          <w:p w14:paraId="5E643610"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3.13</w:t>
            </w:r>
          </w:p>
        </w:tc>
        <w:tc>
          <w:tcPr>
            <w:tcW w:w="5812" w:type="dxa"/>
          </w:tcPr>
          <w:p w14:paraId="457AF015"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В состав Комитета по аудиту входят независимые директора, обладающие необходимыми знаниями и практическим опытом в области бухгалтерского учета и аудита, управления рисками, внутреннего контроля. Председателем Комитета по аудиту является независимый директор. Основные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Совета директоров.</w:t>
            </w:r>
          </w:p>
          <w:p w14:paraId="18594187"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lastRenderedPageBreak/>
              <w:t>Кроме того, Комитет по аудиту оценивает кандидатов во внешние аудиторы Холдинга, а также предварительно анализирует заключение аудиторской организации перед представлением его Совету директоров и Единственному акционеру.</w:t>
            </w:r>
          </w:p>
          <w:p w14:paraId="3333A119"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Член Совета директоров, не являющийся независимым, может быть избран в состав комитета, если Совет директоров в порядке исключения решит, что членство данного лица в комитете по аудиту необходимо в интересах Единственного акционера и Холдинга. При возникновении данного назначения Совету директоров следует раскрыть характер зависимости данного лица и обосновать такое решение.</w:t>
            </w:r>
          </w:p>
          <w:p w14:paraId="5EB819BE" w14:textId="77777777" w:rsidR="001726D8" w:rsidRPr="006B2C46" w:rsidRDefault="001726D8" w:rsidP="00553903">
            <w:pPr>
              <w:tabs>
                <w:tab w:val="left" w:pos="1418"/>
              </w:tabs>
              <w:ind w:firstLine="459"/>
              <w:jc w:val="both"/>
              <w:rPr>
                <w:rFonts w:ascii="Times New Roman" w:hAnsi="Times New Roman" w:cs="Times New Roman"/>
              </w:rPr>
            </w:pPr>
          </w:p>
        </w:tc>
        <w:tc>
          <w:tcPr>
            <w:tcW w:w="1701" w:type="dxa"/>
          </w:tcPr>
          <w:p w14:paraId="57C069CF"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 xml:space="preserve">Соблюдается </w:t>
            </w:r>
          </w:p>
        </w:tc>
        <w:tc>
          <w:tcPr>
            <w:tcW w:w="7088" w:type="dxa"/>
          </w:tcPr>
          <w:p w14:paraId="0BA81799" w14:textId="77777777" w:rsidR="001726D8" w:rsidRPr="006B2C46" w:rsidRDefault="001726D8" w:rsidP="00553903">
            <w:pPr>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Комитет по аудиту Совета директоров Холдинга состоит только из независимых директоров, председателем Комитета является независимый директор Т. Миров (</w:t>
            </w:r>
            <w:r w:rsidRPr="006B2C46">
              <w:rPr>
                <w:rFonts w:ascii="Times New Roman" w:hAnsi="Times New Roman" w:cs="Times New Roman"/>
              </w:rPr>
              <w:t>решение Совета директоров от 25.09.2013 № 3</w:t>
            </w:r>
            <w:r w:rsidRPr="006B2C46">
              <w:rPr>
                <w:rFonts w:ascii="Times New Roman" w:eastAsia="Times New Roman" w:hAnsi="Times New Roman" w:cs="Times New Roman"/>
                <w:lang w:eastAsia="ru-RU"/>
              </w:rPr>
              <w:t xml:space="preserve">). </w:t>
            </w:r>
          </w:p>
          <w:p w14:paraId="4A9E038D" w14:textId="77777777" w:rsidR="001726D8" w:rsidRPr="006B2C46" w:rsidRDefault="001726D8" w:rsidP="00553903">
            <w:pPr>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 xml:space="preserve">Члены Комитета по аудиту обладают необходимым опытом и квалификацией по функциональным вопросам Комитета, подтверждением которому является значительный опыт в области общего и финансового менеджмента, корпоративного управления, бухгалтерского учета и аудита, стратегического планирования и управления рисками. </w:t>
            </w:r>
          </w:p>
          <w:p w14:paraId="2AFB1031" w14:textId="77777777" w:rsidR="001726D8" w:rsidRPr="006B2C46" w:rsidRDefault="001726D8" w:rsidP="00553903">
            <w:pPr>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 xml:space="preserve">Согласно Положению о комитете по аудиту Совета директоров </w:t>
            </w:r>
            <w:r w:rsidR="00D04776" w:rsidRPr="00D04776">
              <w:rPr>
                <w:rFonts w:ascii="Times New Roman" w:eastAsia="Times New Roman" w:hAnsi="Times New Roman" w:cs="Times New Roman"/>
                <w:lang w:eastAsia="ru-RU"/>
              </w:rPr>
              <w:t>акционерного общества «Национальный</w:t>
            </w:r>
            <w:r w:rsidR="00D04776">
              <w:rPr>
                <w:rFonts w:ascii="Times New Roman" w:eastAsia="Times New Roman" w:hAnsi="Times New Roman" w:cs="Times New Roman"/>
                <w:lang w:eastAsia="ru-RU"/>
              </w:rPr>
              <w:t xml:space="preserve"> управляющий холдинг </w:t>
            </w:r>
            <w:r w:rsidR="00D04776">
              <w:rPr>
                <w:rFonts w:ascii="Times New Roman" w:eastAsia="Times New Roman" w:hAnsi="Times New Roman" w:cs="Times New Roman"/>
                <w:lang w:eastAsia="ru-RU"/>
              </w:rPr>
              <w:lastRenderedPageBreak/>
              <w:t>«Байтерек»</w:t>
            </w:r>
            <w:r w:rsidRPr="006B2C46">
              <w:rPr>
                <w:rFonts w:ascii="Times New Roman" w:eastAsia="Times New Roman" w:hAnsi="Times New Roman" w:cs="Times New Roman"/>
                <w:lang w:eastAsia="ru-RU"/>
              </w:rPr>
              <w:t>, основные функции Комитета по аудиту включают вопросы внутреннего и внешнего аудита, учета и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Совета директоров.</w:t>
            </w:r>
          </w:p>
          <w:p w14:paraId="7CA8E4B7" w14:textId="77777777" w:rsidR="001726D8" w:rsidRPr="006B2C46" w:rsidRDefault="001726D8" w:rsidP="00051E2F">
            <w:pPr>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Ежегодно при вынесении Годовой финансовой отчетности на рассмотрение Единственного акционера, в том числе и в 2019 году, Комитет по аудиту предварительно проанализировал представленный внешними аудиторами отчет. Кроме этого, перед рассмотрением Советом директоров вопроса о выборе аудиторской организации, осуществляющей аудит Холдинга на</w:t>
            </w:r>
            <w:r w:rsidRPr="006B2C46">
              <w:t xml:space="preserve"> </w:t>
            </w:r>
            <w:r w:rsidRPr="006B2C46">
              <w:rPr>
                <w:rFonts w:ascii="Times New Roman" w:eastAsia="Times New Roman" w:hAnsi="Times New Roman" w:cs="Times New Roman"/>
                <w:lang w:eastAsia="ru-RU"/>
              </w:rPr>
              <w:t>2019-2021 годы, Комитет по аудиту предварительно оценил кандидатов во внешние аудиторы Холдинга и рекомендовал Совету директоров АО «НУХ «Байтерек» определить аудиторской организацией,</w:t>
            </w:r>
            <w:r w:rsidRPr="006B2C46">
              <w:t xml:space="preserve"> </w:t>
            </w:r>
            <w:r w:rsidRPr="006B2C46">
              <w:rPr>
                <w:rFonts w:ascii="Times New Roman" w:eastAsia="Times New Roman" w:hAnsi="Times New Roman" w:cs="Times New Roman"/>
                <w:lang w:eastAsia="ru-RU"/>
              </w:rPr>
              <w:t xml:space="preserve">осуществляющей аудит финансовой отчетности АО «НУХ «Байтерек» на 2019-2021 годы ТОО «КПМГ Аудит» </w:t>
            </w:r>
          </w:p>
          <w:p w14:paraId="765B342B" w14:textId="77777777" w:rsidR="001726D8" w:rsidRPr="006B2C46" w:rsidRDefault="001726D8" w:rsidP="00C76190">
            <w:pPr>
              <w:ind w:firstLine="317"/>
              <w:jc w:val="both"/>
              <w:rPr>
                <w:rFonts w:ascii="Times New Roman" w:hAnsi="Times New Roman" w:cs="Times New Roman"/>
              </w:rPr>
            </w:pPr>
            <w:r w:rsidRPr="006B2C46">
              <w:rPr>
                <w:rFonts w:ascii="Times New Roman" w:hAnsi="Times New Roman" w:cs="Times New Roman"/>
              </w:rPr>
              <w:t>По состоянию на 31 декабря 2019 года в состав Комитета по аудиту Совета директоров не входят члены Совета директоров, не являющийся независимым.</w:t>
            </w:r>
          </w:p>
        </w:tc>
      </w:tr>
      <w:tr w:rsidR="001726D8" w:rsidRPr="006B2C46" w14:paraId="4A356D73" w14:textId="77777777" w:rsidTr="001726D8">
        <w:tc>
          <w:tcPr>
            <w:tcW w:w="709" w:type="dxa"/>
          </w:tcPr>
          <w:p w14:paraId="5FDD759C"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3.14</w:t>
            </w:r>
          </w:p>
        </w:tc>
        <w:tc>
          <w:tcPr>
            <w:tcW w:w="5812" w:type="dxa"/>
          </w:tcPr>
          <w:p w14:paraId="4DF5C507"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В состав Комитета по кадрам, вознаграждениям и социальным вопросам входит большинство из числа независимых директоров в целях выработки объективных и независимых решений и недопущения влияния заинтересованных лиц (представителей Единственного акционера, руководителя правления, работников и иных лиц) на суждения членов комитета.</w:t>
            </w:r>
          </w:p>
          <w:p w14:paraId="689471D6"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Членам комитета следует обладать необходимыми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директор.</w:t>
            </w:r>
          </w:p>
          <w:p w14:paraId="21E005D8"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 xml:space="preserve">Комитет по кадрам, вознаграждениям и социальным вопросам определяет критерии подбора кандидатов в члены Совета директоров, кандидатуры топ-менеджеров, вырабатывает политику Холдинга в области вознаграждения данных лиц, производит регулярную </w:t>
            </w:r>
            <w:r w:rsidRPr="006B2C46">
              <w:rPr>
                <w:rFonts w:ascii="Times New Roman" w:hAnsi="Times New Roman" w:cs="Times New Roman"/>
              </w:rPr>
              <w:lastRenderedPageBreak/>
              <w:t>оценку деятельности членов Совета директоров и топ-менеджеров.</w:t>
            </w:r>
          </w:p>
          <w:p w14:paraId="2A4D06E9"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Основные функции Комитета включают вопросы назначения (избрания), постановки мотивационных КПД, оценки деятельности, вознаграждения и планирования преемственности Председателя и членов Правления, вопросы назначения и вознаграждения Корпоративного секретаря, а также участие в рассмотрении указанных вопросов в отношении состава самого Совета директоров, в случаях предоставления таких полномочий Единственным акционером. В этом случае, членам Комитета по кадрам, вознаграждениям и социальным вопросам рекомендуется не допускать возникновения ситуации с конфликтом интересов и не принимать участие при рассмотрении вопросов собственного назначения и/или вознаграждения.</w:t>
            </w:r>
          </w:p>
        </w:tc>
        <w:tc>
          <w:tcPr>
            <w:tcW w:w="1701" w:type="dxa"/>
          </w:tcPr>
          <w:p w14:paraId="680EF182"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 xml:space="preserve">Соблюдается </w:t>
            </w:r>
          </w:p>
        </w:tc>
        <w:tc>
          <w:tcPr>
            <w:tcW w:w="7088" w:type="dxa"/>
            <w:shd w:val="clear" w:color="auto" w:fill="auto"/>
          </w:tcPr>
          <w:p w14:paraId="2053F267"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В состав Комитета по кадрам, вознаграждениям и социальным вопросам Совета директоров Холдинга, в соответствии с решением Совета директоров от 25.09.2013 № 3 (с изменениями от 18.07.2016 (протокол № 07/16) в целях выработки объективных и независимых решений и недопущения влияния заинтересованных лиц на суждения членов Комитета, в состав Комитета входят только независимые директора.</w:t>
            </w:r>
          </w:p>
          <w:p w14:paraId="4F871BA7"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Члены Комитета обладают необходимыми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директор - К. Мангольд.</w:t>
            </w:r>
          </w:p>
          <w:p w14:paraId="0D3CC564"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Комитет по кадрам, вознаграждениям и социальным вопросам разрабатывает требования к ключевым должностям, к которым относятся</w:t>
            </w:r>
            <w:r w:rsidRPr="006B2C46">
              <w:t xml:space="preserve"> </w:t>
            </w:r>
            <w:r w:rsidRPr="006B2C46">
              <w:rPr>
                <w:rFonts w:ascii="Times New Roman" w:hAnsi="Times New Roman" w:cs="Times New Roman"/>
              </w:rPr>
              <w:t>члены Правления Холдинга, а также Корпоративный секретарь и иностранные специалисты, привлекаемые на работу в Холдинг, вырабатывает политику Холдинга в области вознаграждения данных лиц, производит регулярную оценку деятельности топ-менеджеров Холдинга.</w:t>
            </w:r>
          </w:p>
          <w:p w14:paraId="6F6D3A22"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lastRenderedPageBreak/>
              <w:t>Оценка деятельности членов Совета директоров Комитетом по кадрам, вознаграждениям и социальным вопросам в 2019 году не проводилась в связи с тем, что</w:t>
            </w:r>
            <w:r w:rsidRPr="006B2C46">
              <w:t xml:space="preserve"> </w:t>
            </w:r>
            <w:r w:rsidRPr="006B2C46">
              <w:rPr>
                <w:rFonts w:ascii="Times New Roman" w:hAnsi="Times New Roman" w:cs="Times New Roman"/>
              </w:rPr>
              <w:t>Единственным акционером Комитету такие полномочия не предоставлялись.</w:t>
            </w:r>
          </w:p>
          <w:p w14:paraId="4C5C1C04" w14:textId="77777777" w:rsidR="001726D8" w:rsidRPr="006B2C46" w:rsidRDefault="001726D8"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Согласно Положению о комитете по кадрам, вознаграждениям и социальным вопросам Совета директоров Холдинга, основные функции Комитета включают вопросы назначения членов Правления, включая разработку рекомендаций, позволяющих обеспечить преемственность Председателя и членов Правления, оценки деятельности и вознаграждения, включая разработку мотивационных КПД, вопросы назначения и вознаграждения Корпоративного секретаря.</w:t>
            </w:r>
          </w:p>
          <w:p w14:paraId="04ABB46D" w14:textId="77777777" w:rsidR="001726D8" w:rsidRPr="006B2C46" w:rsidRDefault="001726D8" w:rsidP="005529A1">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Комитет по кадрам, вознаграждениям и социальным вопросам</w:t>
            </w:r>
            <w:r w:rsidRPr="006B2C46">
              <w:t xml:space="preserve"> </w:t>
            </w:r>
            <w:r w:rsidRPr="006B2C46">
              <w:rPr>
                <w:rFonts w:ascii="Times New Roman" w:hAnsi="Times New Roman" w:cs="Times New Roman"/>
              </w:rPr>
              <w:t>Совета директоров не участвует в рассмотрении вопросов назначения и оценки в отношении состава самого Совета директоров</w:t>
            </w:r>
            <w:r w:rsidRPr="006B2C46">
              <w:t xml:space="preserve"> </w:t>
            </w:r>
            <w:r w:rsidRPr="006B2C46">
              <w:rPr>
                <w:rFonts w:ascii="Times New Roman" w:hAnsi="Times New Roman" w:cs="Times New Roman"/>
              </w:rPr>
              <w:t>в связи с тем, что Единственным акционером такие полномочия Комитету не предоставлялись.</w:t>
            </w:r>
          </w:p>
        </w:tc>
      </w:tr>
      <w:tr w:rsidR="001726D8" w:rsidRPr="006B2C46" w14:paraId="0ED3DEF2" w14:textId="77777777" w:rsidTr="001726D8">
        <w:tc>
          <w:tcPr>
            <w:tcW w:w="709" w:type="dxa"/>
          </w:tcPr>
          <w:p w14:paraId="7EB4A2ED"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3.15</w:t>
            </w:r>
          </w:p>
        </w:tc>
        <w:tc>
          <w:tcPr>
            <w:tcW w:w="5812" w:type="dxa"/>
          </w:tcPr>
          <w:p w14:paraId="72DB493E"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 xml:space="preserve">Подготовка и проведение заседаний Совета директоров должны способствовать максимальной результативности его деятельности. Для выполнения своих обязанностей членам Совета директоров необходимо иметь доступ к полной, актуальной и своевременной информации. </w:t>
            </w:r>
          </w:p>
          <w:p w14:paraId="6195C622"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Совету директоров следует соблюдать установленные документами Холдинга процедуры по подготовке и проведению заседаний Совета директоров.</w:t>
            </w:r>
          </w:p>
        </w:tc>
        <w:tc>
          <w:tcPr>
            <w:tcW w:w="1701" w:type="dxa"/>
          </w:tcPr>
          <w:p w14:paraId="49DEF4DF"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0964E5C8"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В соответствии с подпунктом 1) пункта 11 главы 3 Положения о Службе Корпоративного секретаря </w:t>
            </w:r>
            <w:r w:rsidR="00D04776" w:rsidRPr="00D04776">
              <w:rPr>
                <w:rFonts w:ascii="Times New Roman" w:hAnsi="Times New Roman" w:cs="Times New Roman"/>
              </w:rPr>
              <w:t>акционерного общества «Национальный</w:t>
            </w:r>
            <w:r w:rsidR="00D04776">
              <w:rPr>
                <w:rFonts w:ascii="Times New Roman" w:hAnsi="Times New Roman" w:cs="Times New Roman"/>
              </w:rPr>
              <w:t xml:space="preserve"> управляющий холдинг «Байтерек»</w:t>
            </w:r>
            <w:r w:rsidRPr="006B2C46">
              <w:rPr>
                <w:rFonts w:ascii="Times New Roman" w:hAnsi="Times New Roman" w:cs="Times New Roman"/>
              </w:rPr>
              <w:t>, Служба, в соответствии с возложенной на нее задачей по</w:t>
            </w:r>
            <w:r w:rsidRPr="006B2C46">
              <w:t xml:space="preserve"> </w:t>
            </w:r>
            <w:r w:rsidRPr="006B2C46">
              <w:rPr>
                <w:rFonts w:ascii="Times New Roman" w:hAnsi="Times New Roman" w:cs="Times New Roman"/>
              </w:rPr>
              <w:t xml:space="preserve">обеспечению эффективной реализации функций, возложенных на Корпоративного секретаря, осуществляет мероприятия по подготовке и проведению заседаний Совета директоров Холдинга. </w:t>
            </w:r>
          </w:p>
          <w:p w14:paraId="7ECFEA2A"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По итогам 2019 года Служба Корпоративного секретаря Холдинга осуществила мероприятия по подготовке и проведению 12 заседаний Совета директоров (5 - с очной формой проведения, 7 – заочной). В ходе проведения работы по организации заседаний соблюдены все требования внутренних документов: порядок, процедуры и сроки. Все вопросы, вынесенные на рассмотрение Совета директоров Холдинга, рассмотрены в установленном порядке (отсутствуют случаи снятия вопросов с повестки дня заседания). </w:t>
            </w:r>
          </w:p>
          <w:p w14:paraId="09575C86"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Подготовка и проведение заседаний Совета директоров Холдинга в 2019 году свидетельствуют о максимальной результативности Совета директоров Холдинга. </w:t>
            </w:r>
          </w:p>
          <w:p w14:paraId="77853F8B"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В соответствии с подпунктом 4) пункта 11 главы 3 Положения о Службе Корпоративного секретаря </w:t>
            </w:r>
            <w:r w:rsidR="00D04776" w:rsidRPr="00D04776">
              <w:rPr>
                <w:rFonts w:ascii="Times New Roman" w:hAnsi="Times New Roman" w:cs="Times New Roman"/>
              </w:rPr>
              <w:t xml:space="preserve">акционерного общества «Национальный управляющий холдинг «Байтерек», </w:t>
            </w:r>
            <w:r w:rsidRPr="006B2C46">
              <w:rPr>
                <w:rFonts w:ascii="Times New Roman" w:hAnsi="Times New Roman" w:cs="Times New Roman"/>
              </w:rPr>
              <w:t xml:space="preserve">Служба, в </w:t>
            </w:r>
            <w:r w:rsidRPr="006B2C46">
              <w:rPr>
                <w:rFonts w:ascii="Times New Roman" w:hAnsi="Times New Roman" w:cs="Times New Roman"/>
              </w:rPr>
              <w:lastRenderedPageBreak/>
              <w:t xml:space="preserve">соответствии с возложенной на нее задачей, осуществляет содействие Корпоративному секретарю в обеспечении своевременного получения членами Совета директоров достоверной и четкой информации, а также организации проведения консультаций для членов Совета директоров по всем вопросам управления. </w:t>
            </w:r>
          </w:p>
          <w:p w14:paraId="4DE3A08C"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Во исполнении вышеназванной задачи, Службой Корпоративного секретаря предоставляется доступ к полной, актуальной и своевременной информации членам Совета директоров Холдинга по их запросу. </w:t>
            </w:r>
          </w:p>
          <w:p w14:paraId="3092E7D0" w14:textId="77777777" w:rsidR="00742079" w:rsidRPr="006B2C46" w:rsidRDefault="001726D8" w:rsidP="00D04776">
            <w:pPr>
              <w:ind w:firstLine="317"/>
              <w:jc w:val="both"/>
              <w:rPr>
                <w:rFonts w:ascii="Times New Roman" w:hAnsi="Times New Roman" w:cs="Times New Roman"/>
              </w:rPr>
            </w:pPr>
            <w:r w:rsidRPr="006B2C46">
              <w:rPr>
                <w:rFonts w:ascii="Times New Roman" w:hAnsi="Times New Roman" w:cs="Times New Roman"/>
              </w:rPr>
              <w:t xml:space="preserve">Советом директоров соблюдаются процедуры по подготовке и проведению заседаний, установленные внутренними документами Холдинга. </w:t>
            </w:r>
          </w:p>
        </w:tc>
      </w:tr>
      <w:tr w:rsidR="001726D8" w:rsidRPr="006B2C46" w14:paraId="1E552462" w14:textId="77777777" w:rsidTr="001726D8">
        <w:tc>
          <w:tcPr>
            <w:tcW w:w="709" w:type="dxa"/>
          </w:tcPr>
          <w:p w14:paraId="711CAF38"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3.16</w:t>
            </w:r>
          </w:p>
        </w:tc>
        <w:tc>
          <w:tcPr>
            <w:tcW w:w="5812" w:type="dxa"/>
          </w:tcPr>
          <w:p w14:paraId="747AF838" w14:textId="77777777" w:rsidR="001726D8" w:rsidRPr="006B2C46" w:rsidRDefault="001726D8" w:rsidP="008641A2">
            <w:pPr>
              <w:ind w:firstLine="459"/>
              <w:jc w:val="both"/>
              <w:rPr>
                <w:rFonts w:ascii="Times New Roman" w:hAnsi="Times New Roman" w:cs="Times New Roman"/>
              </w:rPr>
            </w:pPr>
            <w:r w:rsidRPr="006B2C46">
              <w:rPr>
                <w:rFonts w:ascii="Times New Roman" w:hAnsi="Times New Roman" w:cs="Times New Roman"/>
              </w:rPr>
              <w:t>Заседания Совета директоров проводятся в соответствии с планом работы, утверждаемым Советом директоров до начала календарного года, включающим перечень рассматриваемых вопросов и график проведения заседаний с указанием дат. Проведение заседаний Совета директоров и его комитетов осуществляется посредством очной или заочной форм голосования, при этом количество заседаний с заочной формой голосования необходимо минимизировать. Рассмотрение и принятие решений по вопросам важного и стратегического характера осуществляется только на заседаниях Совета директоров с очной формой голосования.</w:t>
            </w:r>
          </w:p>
          <w:p w14:paraId="2C91665E" w14:textId="77777777" w:rsidR="001726D8" w:rsidRPr="006B2C46" w:rsidRDefault="001726D8" w:rsidP="008641A2">
            <w:pPr>
              <w:ind w:firstLine="459"/>
              <w:jc w:val="both"/>
              <w:rPr>
                <w:rFonts w:ascii="Times New Roman" w:hAnsi="Times New Roman" w:cs="Times New Roman"/>
              </w:rPr>
            </w:pPr>
            <w:r w:rsidRPr="006B2C46">
              <w:rPr>
                <w:rFonts w:ascii="Times New Roman" w:hAnsi="Times New Roman" w:cs="Times New Roman"/>
              </w:rPr>
              <w:t>Если члены Совета директоров (не более 30% от общего количества членов Совета директоров) не имеют возможности лично присутствовать на заседании Совета директоров возможно сочетание обеих форм заседания Совета директоров и его комитетов. При этом отсутствующий член Совета директоров может участвовать в обсуждении рассматриваемых вопросов, используя технические средства связи и предоставлять свое мнение в письменной форме.</w:t>
            </w:r>
          </w:p>
          <w:p w14:paraId="6110FEE3" w14:textId="77777777" w:rsidR="001726D8" w:rsidRPr="006B2C46" w:rsidRDefault="001726D8" w:rsidP="008641A2">
            <w:pPr>
              <w:tabs>
                <w:tab w:val="left" w:pos="1418"/>
              </w:tabs>
              <w:ind w:firstLine="459"/>
              <w:jc w:val="both"/>
              <w:rPr>
                <w:rFonts w:ascii="Times New Roman" w:hAnsi="Times New Roman" w:cs="Times New Roman"/>
              </w:rPr>
            </w:pPr>
            <w:r w:rsidRPr="006B2C46">
              <w:rPr>
                <w:rFonts w:ascii="Times New Roman" w:hAnsi="Times New Roman" w:cs="Times New Roman"/>
              </w:rPr>
              <w:t xml:space="preserve">Рекомендуемая периодичность проведения заседаний Совета директоров составляет не менее шести заседаний в год. Рекомендуется равномерное распределение количества вопросов, планируемых к рассмотрению в течение года, для </w:t>
            </w:r>
            <w:r w:rsidRPr="006B2C46">
              <w:rPr>
                <w:rFonts w:ascii="Times New Roman" w:hAnsi="Times New Roman" w:cs="Times New Roman"/>
              </w:rPr>
              <w:lastRenderedPageBreak/>
              <w:t>обеспечения тщательного и полноценного обсуждения и принятия своевременных и качественных решений.</w:t>
            </w:r>
          </w:p>
        </w:tc>
        <w:tc>
          <w:tcPr>
            <w:tcW w:w="1701" w:type="dxa"/>
          </w:tcPr>
          <w:p w14:paraId="640F2307" w14:textId="77777777" w:rsidR="001726D8" w:rsidRPr="006B2C46" w:rsidRDefault="001726D8" w:rsidP="004C4ED8">
            <w:pPr>
              <w:jc w:val="center"/>
              <w:rPr>
                <w:rFonts w:ascii="Times New Roman" w:hAnsi="Times New Roman" w:cs="Times New Roman"/>
              </w:rPr>
            </w:pPr>
            <w:r w:rsidRPr="006B2C46">
              <w:rPr>
                <w:rFonts w:ascii="Times New Roman" w:hAnsi="Times New Roman" w:cs="Times New Roman"/>
              </w:rPr>
              <w:lastRenderedPageBreak/>
              <w:t>Частично соблюдается</w:t>
            </w:r>
          </w:p>
        </w:tc>
        <w:tc>
          <w:tcPr>
            <w:tcW w:w="7088" w:type="dxa"/>
          </w:tcPr>
          <w:p w14:paraId="33BFB835"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Согласно пункту 21 главы 9 Положения о Совете директоров </w:t>
            </w:r>
            <w:r w:rsidR="00D04776" w:rsidRPr="00D04776">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Совет директоров ежегодно составляет план своей работы с графиком проведения заседаний, исходя из принципа рациональности, эффективности и регулярности и утверждает его не позднее 15 декабря года, предшествующего планируемому.</w:t>
            </w:r>
          </w:p>
          <w:p w14:paraId="5D0A9BF9"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План работы Совета директоров Холдинга на 2019 год был утвержден решением Совета директоров Холдинга от 23.11.2018 (протокол </w:t>
            </w:r>
            <w:r w:rsidR="00DA2741">
              <w:rPr>
                <w:rFonts w:ascii="Times New Roman" w:hAnsi="Times New Roman" w:cs="Times New Roman"/>
              </w:rPr>
              <w:t xml:space="preserve">                             </w:t>
            </w:r>
            <w:r w:rsidRPr="006B2C46">
              <w:rPr>
                <w:rFonts w:ascii="Times New Roman" w:hAnsi="Times New Roman" w:cs="Times New Roman"/>
              </w:rPr>
              <w:t xml:space="preserve">№ 11/18). </w:t>
            </w:r>
          </w:p>
          <w:p w14:paraId="7B0E8DAC"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Заседания Совета директоров в 2019 году проводились в соответствии с вышеназванным планом работы. </w:t>
            </w:r>
          </w:p>
          <w:p w14:paraId="785E071A"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Заседания Совета директоров и его комитетов в 2019 году осуществлялись посредством очной или заочной форм голосования.</w:t>
            </w:r>
          </w:p>
          <w:p w14:paraId="4A4367F5" w14:textId="77777777" w:rsidR="001726D8" w:rsidRPr="006B2C46" w:rsidRDefault="001726D8" w:rsidP="00BE1896">
            <w:pPr>
              <w:ind w:firstLine="317"/>
              <w:jc w:val="both"/>
              <w:rPr>
                <w:rFonts w:ascii="Times New Roman" w:hAnsi="Times New Roman" w:cs="Times New Roman"/>
              </w:rPr>
            </w:pPr>
            <w:r w:rsidRPr="006B2C46">
              <w:rPr>
                <w:rFonts w:ascii="Times New Roman" w:hAnsi="Times New Roman" w:cs="Times New Roman"/>
              </w:rPr>
              <w:t>В 2019 году, при запланированных 7 заседаниях</w:t>
            </w:r>
            <w:r w:rsidR="003470AD">
              <w:rPr>
                <w:rFonts w:ascii="Times New Roman" w:hAnsi="Times New Roman" w:cs="Times New Roman"/>
              </w:rPr>
              <w:t xml:space="preserve"> </w:t>
            </w:r>
            <w:r w:rsidRPr="006B2C46">
              <w:rPr>
                <w:rFonts w:ascii="Times New Roman" w:hAnsi="Times New Roman" w:cs="Times New Roman"/>
              </w:rPr>
              <w:t xml:space="preserve">(5 – заседаний в очной форме, 2 – в заочной), организовано и проведено 12 заседаний Совета директоров (5 – в очной форме, 7 – в заочной). </w:t>
            </w:r>
          </w:p>
          <w:p w14:paraId="16F7F10E"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Таким образом, количество заочных заседаний Совета директоров Холдинга за отчетный год составило более 50% от общего количества заседаний.</w:t>
            </w:r>
          </w:p>
          <w:p w14:paraId="40E771C4"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5 внеочередных заседания были проведены в заочной форме по объективным причинам. Причиной этому стали принятые в течение </w:t>
            </w:r>
            <w:r w:rsidR="003470AD">
              <w:rPr>
                <w:rFonts w:ascii="Times New Roman" w:hAnsi="Times New Roman" w:cs="Times New Roman"/>
              </w:rPr>
              <w:t xml:space="preserve">                  </w:t>
            </w:r>
            <w:r w:rsidRPr="006B2C46">
              <w:rPr>
                <w:rFonts w:ascii="Times New Roman" w:hAnsi="Times New Roman" w:cs="Times New Roman"/>
              </w:rPr>
              <w:t xml:space="preserve">2019 года в отношении Холдинга постановления Правительства Республики Казахстан, связанные с реализацией Закона Республики Казахстан «О республиканском бюджете на    2019 – 2021 годы», решения Совета по управлению Национальным фондом Республики Казахстан и внутренние решения Холдинга, а также Общенациональные планы </w:t>
            </w:r>
            <w:r w:rsidRPr="006B2C46">
              <w:rPr>
                <w:rFonts w:ascii="Times New Roman" w:hAnsi="Times New Roman" w:cs="Times New Roman"/>
              </w:rPr>
              <w:lastRenderedPageBreak/>
              <w:t xml:space="preserve">мероприятий по реализации Посланий Главы государства народу Казахстана, которые в свою очередь вызвали необходимость рассмотрения посредством внеочередных заседаний Совета директоров Холдинга значительного количества внеплановых вопросов (примерное соотношение к плановым вопросам составляет 47/53). </w:t>
            </w:r>
          </w:p>
          <w:p w14:paraId="0A043137"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При этом, несоблюдение в части минимизации</w:t>
            </w:r>
            <w:r w:rsidRPr="006B2C46">
              <w:t xml:space="preserve"> </w:t>
            </w:r>
            <w:r w:rsidRPr="006B2C46">
              <w:rPr>
                <w:rFonts w:ascii="Times New Roman" w:hAnsi="Times New Roman" w:cs="Times New Roman"/>
              </w:rPr>
              <w:t>заседаний Совета директоров с заочной формой голосования, планируется устранить в рамках исполнения поручения, представленного в ходе заседания Комитета по аудиту Совета директоров Холдинга 28.02.2020 (протокол № 02/20) по итогам рассмотрения информации Заместителя Корпоративного секретаря – Руководителя Службы корпоративного секретаря о имеющихся в Холдинге несоответствиях в сфере корпоративного управления, и направленного Службой Корпоративного секретаря 16.03.2020 (служебная записка № 02-1-06/870) всем структурным подразделениям  Холдинга для использования  при подготовке и вынесении вопросов на рассмотрение Совета директоров Холдинга.</w:t>
            </w:r>
          </w:p>
          <w:p w14:paraId="5DE0C99E"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Рассмотрение и принятие решений по вопросам важного и стратегического характера, в том числе таким как предварительное утверждение годовой финансовой отчетности (консолидированной и отдельной) АО «НУХ «Байтерек» за 2018 год, утверждение скорректированного Плана развития АО «НУХ «Байтерек» на </w:t>
            </w:r>
            <w:r w:rsidR="003470AD">
              <w:rPr>
                <w:rFonts w:ascii="Times New Roman" w:hAnsi="Times New Roman" w:cs="Times New Roman"/>
              </w:rPr>
              <w:t xml:space="preserve">                          </w:t>
            </w:r>
            <w:r w:rsidRPr="006B2C46">
              <w:rPr>
                <w:rFonts w:ascii="Times New Roman" w:hAnsi="Times New Roman" w:cs="Times New Roman"/>
              </w:rPr>
              <w:t>2019-2023 годы и Годового бюджета АО «НУХ «Байтерек» на 2020 год, осуществлялись на заседаниях совета директоров с очной формой голосования.</w:t>
            </w:r>
          </w:p>
          <w:p w14:paraId="13A3ACE9" w14:textId="77777777" w:rsidR="001726D8" w:rsidRPr="006B2C46" w:rsidRDefault="001726D8" w:rsidP="00553903">
            <w:pPr>
              <w:adjustRightInd w:val="0"/>
              <w:ind w:right="-43" w:firstLine="317"/>
              <w:jc w:val="both"/>
              <w:rPr>
                <w:rFonts w:ascii="Times New Roman" w:hAnsi="Times New Roman" w:cs="Times New Roman"/>
              </w:rPr>
            </w:pPr>
            <w:r w:rsidRPr="006B2C46">
              <w:rPr>
                <w:rFonts w:ascii="Times New Roman" w:hAnsi="Times New Roman" w:cs="Times New Roman"/>
              </w:rPr>
              <w:t xml:space="preserve">В соответствии с пунктом 47 главы 16 Положения о Совете директоров </w:t>
            </w:r>
            <w:r w:rsidR="00DA2741" w:rsidRPr="00DA2741">
              <w:rPr>
                <w:rFonts w:ascii="Times New Roman" w:hAnsi="Times New Roman" w:cs="Times New Roman"/>
              </w:rPr>
              <w:t>акционерного общества «Национальный управляющий холд</w:t>
            </w:r>
            <w:r w:rsidR="00DA2741">
              <w:rPr>
                <w:rFonts w:ascii="Times New Roman" w:hAnsi="Times New Roman" w:cs="Times New Roman"/>
              </w:rPr>
              <w:t>инг «Байтерек»</w:t>
            </w:r>
            <w:r w:rsidRPr="006B2C46">
              <w:rPr>
                <w:rFonts w:ascii="Times New Roman" w:hAnsi="Times New Roman" w:cs="Times New Roman"/>
              </w:rPr>
              <w:t>, в случаях, когда один или несколько членов Совета директоров, не имеют возможности лично присутствовать на заседании Совета директоров, они могут участвовать в обсуждении рассматриваемых вопросов, используя технические средства связи (в режиме сеанса видеоконференции, телефонной конференцсвязи и др.).</w:t>
            </w:r>
          </w:p>
          <w:p w14:paraId="092D1973" w14:textId="77777777" w:rsidR="001726D8" w:rsidRPr="006B2C46" w:rsidRDefault="001726D8" w:rsidP="00553903">
            <w:pPr>
              <w:adjustRightInd w:val="0"/>
              <w:ind w:right="-43" w:firstLine="317"/>
              <w:jc w:val="both"/>
              <w:rPr>
                <w:rFonts w:ascii="Times New Roman" w:hAnsi="Times New Roman" w:cs="Times New Roman"/>
              </w:rPr>
            </w:pPr>
            <w:r w:rsidRPr="006B2C46">
              <w:rPr>
                <w:rFonts w:ascii="Times New Roman" w:hAnsi="Times New Roman" w:cs="Times New Roman"/>
              </w:rPr>
              <w:t xml:space="preserve">22 июля 2019 года при проведении очного заседания Совета директоров Холдинга, независимые директора принимали участие в заседании посредством телефонной конференции. Участие посредством телефонной конференции независимыми директорами планировалось изначально при составлении Плана работы на 2019 год в целях экономии </w:t>
            </w:r>
            <w:r w:rsidRPr="006B2C46">
              <w:rPr>
                <w:rFonts w:ascii="Times New Roman" w:hAnsi="Times New Roman" w:cs="Times New Roman"/>
              </w:rPr>
              <w:lastRenderedPageBreak/>
              <w:t xml:space="preserve">средств, выделяемых на содержание Совета директоров (проезд, проживание и др.).  </w:t>
            </w:r>
          </w:p>
          <w:p w14:paraId="22360A1A"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Общее количество заседаний Совета директоров в</w:t>
            </w:r>
            <w:r w:rsidR="003470AD">
              <w:rPr>
                <w:rFonts w:ascii="Times New Roman" w:hAnsi="Times New Roman" w:cs="Times New Roman"/>
              </w:rPr>
              <w:t xml:space="preserve"> </w:t>
            </w:r>
            <w:r w:rsidRPr="006B2C46">
              <w:rPr>
                <w:rFonts w:ascii="Times New Roman" w:hAnsi="Times New Roman" w:cs="Times New Roman"/>
              </w:rPr>
              <w:t xml:space="preserve">2019 году составило – 12. </w:t>
            </w:r>
          </w:p>
          <w:p w14:paraId="0E2E3933" w14:textId="77777777" w:rsidR="001726D8" w:rsidRPr="006B2C46" w:rsidRDefault="001726D8" w:rsidP="000974FA">
            <w:pPr>
              <w:ind w:firstLine="317"/>
              <w:jc w:val="both"/>
              <w:rPr>
                <w:rFonts w:ascii="Times New Roman" w:hAnsi="Times New Roman" w:cs="Times New Roman"/>
              </w:rPr>
            </w:pPr>
            <w:r w:rsidRPr="006B2C46">
              <w:rPr>
                <w:rFonts w:ascii="Times New Roman" w:hAnsi="Times New Roman" w:cs="Times New Roman"/>
              </w:rPr>
              <w:t xml:space="preserve">При составлении Плана работы на 2019, в целях обеспечения тщательного и полноценного обсуждения и принятия своевременных и качественных решений, на очные заседания было запланировано от 7 до 9 вопросов, на заочное – 1 вопрос. </w:t>
            </w:r>
          </w:p>
        </w:tc>
      </w:tr>
      <w:tr w:rsidR="001726D8" w:rsidRPr="006B2C46" w14:paraId="1A11DAFA" w14:textId="77777777" w:rsidTr="001726D8">
        <w:tc>
          <w:tcPr>
            <w:tcW w:w="709" w:type="dxa"/>
          </w:tcPr>
          <w:p w14:paraId="436188B0"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3.17</w:t>
            </w:r>
          </w:p>
        </w:tc>
        <w:tc>
          <w:tcPr>
            <w:tcW w:w="5812" w:type="dxa"/>
          </w:tcPr>
          <w:p w14:paraId="0FC58D8D"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 xml:space="preserve">Материалы к заседаниям Совета директоров направляются заблаговременно – не менее чем за 10 календарных дней, если иные сроки не установлены Уставом Холдинга. </w:t>
            </w:r>
          </w:p>
          <w:p w14:paraId="28D403E2"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В повестку заседания Совета директоров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Совета директоров предоставляется исчерпывающее обоснование данной необходимости, указанное обстоятельство учитывается при оценке деятельности Корпоративного секретаря Холдинга.</w:t>
            </w:r>
          </w:p>
        </w:tc>
        <w:tc>
          <w:tcPr>
            <w:tcW w:w="1701" w:type="dxa"/>
          </w:tcPr>
          <w:p w14:paraId="68A5CEA4"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3BF545BE" w14:textId="77777777" w:rsidR="001726D8" w:rsidRPr="006B2C46" w:rsidRDefault="001726D8" w:rsidP="000D6DDB">
            <w:pPr>
              <w:ind w:firstLine="317"/>
              <w:jc w:val="both"/>
              <w:rPr>
                <w:rFonts w:ascii="Times New Roman" w:hAnsi="Times New Roman" w:cs="Times New Roman"/>
              </w:rPr>
            </w:pPr>
            <w:r w:rsidRPr="006B2C46">
              <w:rPr>
                <w:rFonts w:ascii="Times New Roman" w:hAnsi="Times New Roman" w:cs="Times New Roman"/>
              </w:rPr>
              <w:t xml:space="preserve">В соответствии с пунктом 66 статьи 10 Устава </w:t>
            </w:r>
            <w:r w:rsidR="003C7237" w:rsidRPr="003C7237">
              <w:rPr>
                <w:rFonts w:ascii="Times New Roman" w:hAnsi="Times New Roman" w:cs="Times New Roman"/>
              </w:rPr>
              <w:t xml:space="preserve">акционерного общества «Национальный управляющий холдинг «Байтерек», </w:t>
            </w:r>
            <w:r w:rsidRPr="006B2C46">
              <w:rPr>
                <w:rFonts w:ascii="Times New Roman" w:hAnsi="Times New Roman" w:cs="Times New Roman"/>
              </w:rPr>
              <w:t xml:space="preserve">уведомление о проведении заседания Совета директоров с приложением всех необходимых материалов направляется Корпоративным секретарем членам Совета директоров в срок не менее, чем за 10 (десять) календарных дней до даты проведения заседания. </w:t>
            </w:r>
          </w:p>
          <w:p w14:paraId="4B814D89" w14:textId="77777777" w:rsidR="001726D8" w:rsidRPr="006B2C46" w:rsidRDefault="001726D8" w:rsidP="000D6DDB">
            <w:pPr>
              <w:ind w:firstLine="317"/>
              <w:jc w:val="both"/>
              <w:rPr>
                <w:rFonts w:ascii="Times New Roman" w:hAnsi="Times New Roman" w:cs="Times New Roman"/>
              </w:rPr>
            </w:pPr>
            <w:r w:rsidRPr="006B2C46">
              <w:rPr>
                <w:rFonts w:ascii="Times New Roman" w:hAnsi="Times New Roman" w:cs="Times New Roman"/>
              </w:rPr>
              <w:t>Вопросы, материалы по которым были предоставлены с нарушением сроков в повестку заседания Совета директоров не включаются.</w:t>
            </w:r>
          </w:p>
          <w:p w14:paraId="3A884D7F" w14:textId="77777777" w:rsidR="001726D8" w:rsidRPr="006B2C46" w:rsidRDefault="001726D8" w:rsidP="000D6DDB">
            <w:pPr>
              <w:ind w:firstLine="317"/>
              <w:jc w:val="both"/>
              <w:rPr>
                <w:rFonts w:ascii="Times New Roman" w:hAnsi="Times New Roman" w:cs="Times New Roman"/>
              </w:rPr>
            </w:pPr>
            <w:r w:rsidRPr="006B2C46">
              <w:rPr>
                <w:rFonts w:ascii="Times New Roman" w:hAnsi="Times New Roman" w:cs="Times New Roman"/>
              </w:rPr>
              <w:t xml:space="preserve">В целях своевременного предоставления материалов на рассмотрение Совета директоров Холдинга Службой Корпоративного секретаря Холдинга в адрес структурных подразделений заблаговременно направляется служебная записка о предстоящем очном заседании с указанием сроков сдачи материалов и необходимости строгого их соблюдения. </w:t>
            </w:r>
          </w:p>
        </w:tc>
      </w:tr>
      <w:tr w:rsidR="001726D8" w:rsidRPr="006B2C46" w14:paraId="49E61F24" w14:textId="77777777" w:rsidTr="001726D8">
        <w:tc>
          <w:tcPr>
            <w:tcW w:w="709" w:type="dxa"/>
          </w:tcPr>
          <w:p w14:paraId="3A0A7A7E"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3.18</w:t>
            </w:r>
          </w:p>
        </w:tc>
        <w:tc>
          <w:tcPr>
            <w:tcW w:w="5812" w:type="dxa"/>
          </w:tcPr>
          <w:p w14:paraId="3F0A0D2A"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Совет директоров принимает решения на основе полной, достоверной и качественной информации. Для принятия Советом директоров эффективных и своевременных решений необходимо обеспечить соблюдение следующих условий:</w:t>
            </w:r>
          </w:p>
          <w:p w14:paraId="7FA7D27B"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1) высокое качество материалов, информации, документов, предоставляемых Совету директоров (в том числе при необходимости перевод на английский язык);</w:t>
            </w:r>
          </w:p>
          <w:p w14:paraId="6442AACC"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2) получение мнения экспертов (внутренних и внешних) при необходимости (следует учитывать, что привлечение экспертов не снимает с Совета директоров ответственности за принятое решение);</w:t>
            </w:r>
          </w:p>
          <w:p w14:paraId="6C9F4686"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3) время, уделяемое обсуждениям на Совете директоров, особенно для важных и сложных вопросов;</w:t>
            </w:r>
          </w:p>
          <w:p w14:paraId="35616A88"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4) своевременное рассмотрение вопросов;</w:t>
            </w:r>
          </w:p>
          <w:p w14:paraId="7540B3F4"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lastRenderedPageBreak/>
              <w:t>5) в решениях предусматривается план дальнейших действий, сроки и ответственные лица.</w:t>
            </w:r>
          </w:p>
          <w:p w14:paraId="4E447B98"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Следующие факторы могут оказать отрицательное влияние на качество решений Совета директоров:</w:t>
            </w:r>
          </w:p>
          <w:p w14:paraId="34465C0C"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1) доминирование одного или нескольких директоров на заседании, что может ограничить полноценное участие в обсуждениях других директоров;</w:t>
            </w:r>
          </w:p>
          <w:p w14:paraId="0A460C6F"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2) формальное отношение к рискам;</w:t>
            </w:r>
          </w:p>
          <w:p w14:paraId="3C57AA28"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3) преследование личных интересов и низкие этические стандарты;</w:t>
            </w:r>
          </w:p>
          <w:p w14:paraId="0A27A457"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4) формальное принятие решений на заседании Совета директоров, без реальных и активных обсуждений;</w:t>
            </w:r>
          </w:p>
          <w:p w14:paraId="2DD84EFC"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5) позиция бескомпромиссности (отсутствие гибкости) или отсутствие стремления к развитию (довольствование текущим положением);</w:t>
            </w:r>
          </w:p>
          <w:p w14:paraId="5E5AE7EC"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6) слабая организационная культура;</w:t>
            </w:r>
          </w:p>
          <w:p w14:paraId="6080226C"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7) недостаток информации и/или анализа.</w:t>
            </w:r>
          </w:p>
          <w:p w14:paraId="2EB57356"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Члены Совета директоров могут запросить дополнительную информацию по вопросам повестки дня, необходимую для принятия решения.</w:t>
            </w:r>
          </w:p>
        </w:tc>
        <w:tc>
          <w:tcPr>
            <w:tcW w:w="1701" w:type="dxa"/>
          </w:tcPr>
          <w:p w14:paraId="02166584" w14:textId="77777777" w:rsidR="001726D8" w:rsidRPr="006B2C46" w:rsidRDefault="001726D8" w:rsidP="002C7586">
            <w:pPr>
              <w:jc w:val="center"/>
              <w:rPr>
                <w:rFonts w:ascii="Times New Roman" w:hAnsi="Times New Roman" w:cs="Times New Roman"/>
              </w:rPr>
            </w:pPr>
            <w:r w:rsidRPr="006B2C46">
              <w:rPr>
                <w:rFonts w:ascii="Times New Roman" w:hAnsi="Times New Roman" w:cs="Times New Roman"/>
              </w:rPr>
              <w:lastRenderedPageBreak/>
              <w:t>Соблюдается</w:t>
            </w:r>
          </w:p>
          <w:p w14:paraId="30412011" w14:textId="77777777" w:rsidR="001726D8" w:rsidRPr="006B2C46" w:rsidRDefault="001726D8" w:rsidP="00CB3AAD">
            <w:pPr>
              <w:ind w:firstLine="317"/>
              <w:jc w:val="both"/>
              <w:rPr>
                <w:rFonts w:ascii="Times New Roman" w:hAnsi="Times New Roman" w:cs="Times New Roman"/>
              </w:rPr>
            </w:pPr>
          </w:p>
          <w:p w14:paraId="4D77FEF9" w14:textId="77777777" w:rsidR="001726D8" w:rsidRPr="006B2C46" w:rsidRDefault="001726D8" w:rsidP="002C7586">
            <w:pPr>
              <w:ind w:firstLine="317"/>
              <w:jc w:val="both"/>
              <w:rPr>
                <w:rFonts w:ascii="Times New Roman" w:hAnsi="Times New Roman" w:cs="Times New Roman"/>
              </w:rPr>
            </w:pPr>
          </w:p>
        </w:tc>
        <w:tc>
          <w:tcPr>
            <w:tcW w:w="7088" w:type="dxa"/>
          </w:tcPr>
          <w:p w14:paraId="0F7D7C4A"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Для принятия Советом директоров Холдинга эффективных и своевременных решений: </w:t>
            </w:r>
          </w:p>
          <w:p w14:paraId="5C15D096"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1) Службой Корпоративного секретаря обеспечивается качественное содержание материалов и тщательная проработка вопросов, в том числе отработка материалов с представителями Канцелярии Премьер-Министра Республики Казахстан, министерств и других ведомств, и как следствие, отсутствуют замечания со стороны членов Совета директоров и случаи снятия вопросов. </w:t>
            </w:r>
          </w:p>
          <w:p w14:paraId="4BF0030D"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В целях обеспечения Совета директоров Холдинга материалов высокого качества, в 2019 году Службой Корпоративного секретаря был разработан и успешно внедрен к использованию шаблон для подготовки пояснительных записок и проектов решений по вопросам, выносимым на рассмотрение Совета директоров Холдинга. </w:t>
            </w:r>
          </w:p>
          <w:p w14:paraId="51B1ED87"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Согласно пункту 32 главы 11 Положения о Совете директоров</w:t>
            </w:r>
            <w:r w:rsidR="000E2635">
              <w:t xml:space="preserve"> </w:t>
            </w:r>
            <w:r w:rsidR="000E2635" w:rsidRPr="000E2635">
              <w:rPr>
                <w:rFonts w:ascii="Times New Roman" w:hAnsi="Times New Roman" w:cs="Times New Roman"/>
              </w:rPr>
              <w:t>акционерного общества «Национальный</w:t>
            </w:r>
            <w:r w:rsidR="000E2635">
              <w:rPr>
                <w:rFonts w:ascii="Times New Roman" w:hAnsi="Times New Roman" w:cs="Times New Roman"/>
              </w:rPr>
              <w:t xml:space="preserve"> управляющий холдинг </w:t>
            </w:r>
            <w:r w:rsidR="000E2635">
              <w:rPr>
                <w:rFonts w:ascii="Times New Roman" w:hAnsi="Times New Roman" w:cs="Times New Roman"/>
              </w:rPr>
              <w:lastRenderedPageBreak/>
              <w:t>«Байтерек»</w:t>
            </w:r>
            <w:r w:rsidRPr="006B2C46">
              <w:rPr>
                <w:rFonts w:ascii="Times New Roman" w:hAnsi="Times New Roman" w:cs="Times New Roman"/>
              </w:rPr>
              <w:t xml:space="preserve">, предусматривающему, что в случае если членом Совета директоров является иностранный гражданин, весь пакет материалов должен быть переведен на английский язык, все материалы Совета директоров переводятся на английский языка и предоставляются независимым директорам в установленные сроки; </w:t>
            </w:r>
          </w:p>
          <w:p w14:paraId="31F22BC9"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2) при необходимости привлекаются эксперты (внутренних и внешних);</w:t>
            </w:r>
          </w:p>
          <w:p w14:paraId="32868C65"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3) Советом директоров уделяется достаточно времени для обсуждения, особенно для важных и сложных вопросов, члены Совета директоров приходят на заседание подготовленными с четкой позицией по рассматриваемым вопросам;</w:t>
            </w:r>
          </w:p>
          <w:p w14:paraId="6EC4D861"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4) вопросы рассматриваются своевременно, согласно Плану работы Совета директоров; </w:t>
            </w:r>
          </w:p>
          <w:p w14:paraId="10ADEB57"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5) в решениях, принимаемых Советом директоров, предусматривается план дальнейших действий, сроки и ответственные лица. Данные поручения надлежащим образом доносятся до ответственных лиц в целях качественного и своевременного их исполнения. </w:t>
            </w:r>
          </w:p>
          <w:p w14:paraId="7B2A23DF" w14:textId="77777777" w:rsidR="001726D8" w:rsidRPr="006B2C46" w:rsidRDefault="001726D8" w:rsidP="00553903">
            <w:pPr>
              <w:ind w:firstLine="317"/>
              <w:jc w:val="both"/>
              <w:rPr>
                <w:rFonts w:ascii="Times New Roman" w:hAnsi="Times New Roman" w:cs="Times New Roman"/>
              </w:rPr>
            </w:pPr>
            <w:r w:rsidRPr="006B2C46">
              <w:rPr>
                <w:rFonts w:ascii="Times New Roman" w:hAnsi="Times New Roman" w:cs="Times New Roman"/>
              </w:rPr>
              <w:t xml:space="preserve">Факторов, способствующие оказать отрицательное влияние на качество решений Совета директоров не выявлено. </w:t>
            </w:r>
          </w:p>
          <w:p w14:paraId="1AAF15DA" w14:textId="77777777" w:rsidR="001726D8" w:rsidRPr="006B2C46" w:rsidRDefault="001726D8" w:rsidP="00560618">
            <w:pPr>
              <w:ind w:firstLine="317"/>
              <w:jc w:val="both"/>
              <w:rPr>
                <w:rFonts w:ascii="Times New Roman" w:hAnsi="Times New Roman" w:cs="Times New Roman"/>
              </w:rPr>
            </w:pPr>
            <w:r w:rsidRPr="006B2C46">
              <w:rPr>
                <w:rFonts w:ascii="Times New Roman" w:hAnsi="Times New Roman" w:cs="Times New Roman"/>
              </w:rPr>
              <w:t>В случае запроса членами Совета директоров дополнительной информации необходимой им для принятия решения по вопросам повестки дня, Службой Корпоративного секретаря оказывается всяческое содействие в предоставлении данной информации.</w:t>
            </w:r>
          </w:p>
        </w:tc>
      </w:tr>
      <w:tr w:rsidR="001726D8" w:rsidRPr="006B2C46" w14:paraId="067FCEE5" w14:textId="77777777" w:rsidTr="001726D8">
        <w:tc>
          <w:tcPr>
            <w:tcW w:w="709" w:type="dxa"/>
          </w:tcPr>
          <w:p w14:paraId="1C4584D8"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3.19</w:t>
            </w:r>
          </w:p>
        </w:tc>
        <w:tc>
          <w:tcPr>
            <w:tcW w:w="5812" w:type="dxa"/>
          </w:tcPr>
          <w:p w14:paraId="32060100"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Каждый член Совета директоров участвует на заседаниях Совета директоров и комитета, в состав которого он входит. Отступление от данной нормы допускается в исключительных случаях, оговариваемых в Положении о Совете директоров.</w:t>
            </w:r>
          </w:p>
          <w:p w14:paraId="2B612F1F"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Кворум для проведения заседания Совета директоров определяется Уставом Холдинга, но составляет не менее половины от числа его членов.</w:t>
            </w:r>
          </w:p>
        </w:tc>
        <w:tc>
          <w:tcPr>
            <w:tcW w:w="1701" w:type="dxa"/>
          </w:tcPr>
          <w:p w14:paraId="4A599519"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69B9BBF1" w14:textId="77777777" w:rsidR="001726D8" w:rsidRPr="006B2C46" w:rsidRDefault="001726D8" w:rsidP="0059539F">
            <w:pPr>
              <w:ind w:firstLine="317"/>
              <w:jc w:val="both"/>
              <w:rPr>
                <w:rFonts w:ascii="Times New Roman" w:hAnsi="Times New Roman" w:cs="Times New Roman"/>
              </w:rPr>
            </w:pPr>
            <w:r w:rsidRPr="006B2C46">
              <w:rPr>
                <w:rFonts w:ascii="Times New Roman" w:hAnsi="Times New Roman" w:cs="Times New Roman"/>
              </w:rPr>
              <w:t xml:space="preserve">В 2019 году было проведено 12 заседаний Совета директоров Холдинга (очных и заочных). По итогам проведенных заседаний наблюдается высокая явка/присутствие членов Совета директоров от </w:t>
            </w:r>
            <w:r w:rsidR="003470AD">
              <w:rPr>
                <w:rFonts w:ascii="Times New Roman" w:hAnsi="Times New Roman" w:cs="Times New Roman"/>
              </w:rPr>
              <w:t xml:space="preserve">                  </w:t>
            </w:r>
            <w:r w:rsidRPr="006B2C46">
              <w:rPr>
                <w:rFonts w:ascii="Times New Roman" w:hAnsi="Times New Roman" w:cs="Times New Roman"/>
              </w:rPr>
              <w:t>83 % до 100%. В связи со служебной необходимостью следующие члены Совета директоров присутствовали на проведенных заседаниях:</w:t>
            </w:r>
          </w:p>
          <w:p w14:paraId="156C00EB" w14:textId="77777777" w:rsidR="001726D8" w:rsidRPr="006B2C46" w:rsidRDefault="001726D8" w:rsidP="0059539F">
            <w:pPr>
              <w:ind w:firstLine="317"/>
              <w:jc w:val="both"/>
              <w:rPr>
                <w:rFonts w:ascii="Times New Roman" w:hAnsi="Times New Roman" w:cs="Times New Roman"/>
              </w:rPr>
            </w:pPr>
            <w:r w:rsidRPr="006B2C46">
              <w:rPr>
                <w:rFonts w:ascii="Times New Roman" w:hAnsi="Times New Roman" w:cs="Times New Roman"/>
              </w:rPr>
              <w:t>1)  Смаилов А. А. - 83%;</w:t>
            </w:r>
          </w:p>
          <w:p w14:paraId="6B6BEE37" w14:textId="77777777" w:rsidR="001726D8" w:rsidRPr="006B2C46" w:rsidRDefault="001726D8" w:rsidP="0059539F">
            <w:pPr>
              <w:ind w:firstLine="317"/>
              <w:jc w:val="both"/>
              <w:rPr>
                <w:rFonts w:ascii="Times New Roman" w:hAnsi="Times New Roman" w:cs="Times New Roman"/>
              </w:rPr>
            </w:pPr>
            <w:r w:rsidRPr="006B2C46">
              <w:rPr>
                <w:rFonts w:ascii="Times New Roman" w:hAnsi="Times New Roman" w:cs="Times New Roman"/>
              </w:rPr>
              <w:t>2)  Скляр Р. В. - 92%.</w:t>
            </w:r>
          </w:p>
          <w:p w14:paraId="269EB2B0" w14:textId="77777777" w:rsidR="001726D8" w:rsidRPr="006B2C46" w:rsidRDefault="001726D8" w:rsidP="0059539F">
            <w:pPr>
              <w:ind w:firstLine="317"/>
              <w:jc w:val="both"/>
              <w:rPr>
                <w:rFonts w:ascii="Times New Roman" w:hAnsi="Times New Roman" w:cs="Times New Roman"/>
              </w:rPr>
            </w:pPr>
            <w:r w:rsidRPr="006B2C46">
              <w:rPr>
                <w:rFonts w:ascii="Times New Roman" w:hAnsi="Times New Roman" w:cs="Times New Roman"/>
              </w:rPr>
              <w:t xml:space="preserve">Все члены Совета директоров, за исключением перечисленных выше, принимали участие во всех проведенных в 2019 году заседаниях. </w:t>
            </w:r>
          </w:p>
          <w:p w14:paraId="3139C369" w14:textId="77777777" w:rsidR="001726D8" w:rsidRPr="006B2C46" w:rsidRDefault="001726D8" w:rsidP="0059539F">
            <w:pPr>
              <w:ind w:firstLine="317"/>
              <w:jc w:val="both"/>
              <w:rPr>
                <w:rFonts w:ascii="Times New Roman" w:hAnsi="Times New Roman" w:cs="Times New Roman"/>
              </w:rPr>
            </w:pPr>
            <w:r w:rsidRPr="006B2C46">
              <w:rPr>
                <w:rFonts w:ascii="Times New Roman" w:hAnsi="Times New Roman" w:cs="Times New Roman"/>
              </w:rPr>
              <w:t xml:space="preserve">Согласно пункту 51 главы 17 Положения о Совета директоров </w:t>
            </w:r>
            <w:r w:rsidR="000E2635" w:rsidRPr="000E2635">
              <w:rPr>
                <w:rFonts w:ascii="Times New Roman" w:hAnsi="Times New Roman" w:cs="Times New Roman"/>
              </w:rPr>
              <w:t>акционерного общества «Национальный</w:t>
            </w:r>
            <w:r w:rsidR="000E2635">
              <w:rPr>
                <w:rFonts w:ascii="Times New Roman" w:hAnsi="Times New Roman" w:cs="Times New Roman"/>
              </w:rPr>
              <w:t xml:space="preserve"> управляющий холдинг «Байтерек»</w:t>
            </w:r>
            <w:r w:rsidRPr="006B2C46">
              <w:rPr>
                <w:rFonts w:ascii="Times New Roman" w:hAnsi="Times New Roman" w:cs="Times New Roman"/>
              </w:rPr>
              <w:t xml:space="preserve">, если член Совета директоров не может лично присутствовать </w:t>
            </w:r>
            <w:r w:rsidRPr="006B2C46">
              <w:rPr>
                <w:rFonts w:ascii="Times New Roman" w:hAnsi="Times New Roman" w:cs="Times New Roman"/>
              </w:rPr>
              <w:lastRenderedPageBreak/>
              <w:t>на заседании, он имеет право письменно выразить свое мнение по вопросам повестки дня.</w:t>
            </w:r>
          </w:p>
          <w:p w14:paraId="100A52D6" w14:textId="77777777" w:rsidR="001726D8" w:rsidRPr="006B2C46" w:rsidRDefault="001726D8" w:rsidP="00843540">
            <w:pPr>
              <w:ind w:firstLine="317"/>
              <w:jc w:val="both"/>
              <w:rPr>
                <w:rFonts w:ascii="Times New Roman" w:hAnsi="Times New Roman" w:cs="Times New Roman"/>
              </w:rPr>
            </w:pPr>
            <w:r w:rsidRPr="006B2C46">
              <w:rPr>
                <w:rFonts w:ascii="Times New Roman" w:hAnsi="Times New Roman" w:cs="Times New Roman"/>
              </w:rPr>
              <w:t xml:space="preserve">В соответствии с пунктом 68 статьи 10 Устава </w:t>
            </w:r>
            <w:r w:rsidR="003C7237" w:rsidRPr="003C7237">
              <w:rPr>
                <w:rFonts w:ascii="Times New Roman" w:hAnsi="Times New Roman" w:cs="Times New Roman"/>
              </w:rPr>
              <w:t>акционерного общества «Национальный</w:t>
            </w:r>
            <w:r w:rsidR="003C7237">
              <w:rPr>
                <w:rFonts w:ascii="Times New Roman" w:hAnsi="Times New Roman" w:cs="Times New Roman"/>
              </w:rPr>
              <w:t xml:space="preserve"> управляющий холдинг «Байтерек»</w:t>
            </w:r>
            <w:r w:rsidRPr="006B2C46">
              <w:rPr>
                <w:rFonts w:ascii="Times New Roman" w:hAnsi="Times New Roman" w:cs="Times New Roman"/>
              </w:rPr>
              <w:t>, кворум для проведения заседания Совета директоров составляет не менее половины от числа членов Совета директоров и может определяться с учетом отсутствующих членов Совета директоров, которые участвуют в обсуждении и голосовании рассматриваемых вопросов, используя технические средства связи (в режиме сеанса видеоконференции, телефонной конференц-связи и др.) либо при наличии их голосов, выраженных в письменном виде.</w:t>
            </w:r>
          </w:p>
          <w:p w14:paraId="77189E5A" w14:textId="77777777" w:rsidR="001726D8" w:rsidRPr="006B2C46" w:rsidRDefault="001726D8" w:rsidP="00843540">
            <w:pPr>
              <w:adjustRightInd w:val="0"/>
              <w:ind w:right="-43" w:firstLine="317"/>
              <w:jc w:val="both"/>
              <w:rPr>
                <w:rFonts w:ascii="Times New Roman" w:hAnsi="Times New Roman" w:cs="Times New Roman"/>
              </w:rPr>
            </w:pPr>
            <w:r w:rsidRPr="006B2C46">
              <w:rPr>
                <w:rFonts w:ascii="Times New Roman" w:hAnsi="Times New Roman" w:cs="Times New Roman"/>
              </w:rPr>
              <w:t xml:space="preserve">22 июля 2019 года при проведении очного заседания Совета директоров Холдинга, независимые директора принимали участие в заседании посредством телефонной конференции. Участие посредством телефонной конференции независимыми директорами планировалось изначально при составлении Плана работы на 2019 год в целях экономии средств, выделяемых на содержание Совета директоров (проезд, проживание и др.). </w:t>
            </w:r>
          </w:p>
        </w:tc>
      </w:tr>
      <w:tr w:rsidR="001726D8" w:rsidRPr="006B2C46" w14:paraId="6141C673" w14:textId="77777777" w:rsidTr="001726D8">
        <w:tc>
          <w:tcPr>
            <w:tcW w:w="709" w:type="dxa"/>
          </w:tcPr>
          <w:p w14:paraId="7030E5C1"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3.20</w:t>
            </w:r>
          </w:p>
        </w:tc>
        <w:tc>
          <w:tcPr>
            <w:tcW w:w="5812" w:type="dxa"/>
          </w:tcPr>
          <w:p w14:paraId="1EEB10A8"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Решения на заседании Совета директоров Холдинга принимаются большинством голосов членов Совета директоров, принимающих участие в заседании, если законодательством Республики Казахстан, Уставом Холдинга или его внутренними документами, определяющим порядок созыва и проведения заседаний Совета директоров, не предусмотрено иное.</w:t>
            </w:r>
          </w:p>
          <w:p w14:paraId="3AEAB41B"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При решении вопросов на заседании Совета директоров Холдинга каждый член Совета директоров Холдинга обладает одним голосом. Передача права голоса членом Совета директоров Холдинга иному лицу, в том числе другому члену Совета директоров Холдинга не допускается, за исключением случаев, предусмотренных законодательством Республики Казахстан или Уставом Холдинга.</w:t>
            </w:r>
          </w:p>
          <w:p w14:paraId="590C36B1" w14:textId="77777777" w:rsidR="001726D8" w:rsidRPr="006B2C46" w:rsidRDefault="001726D8" w:rsidP="00553903">
            <w:pPr>
              <w:tabs>
                <w:tab w:val="left" w:pos="1418"/>
              </w:tabs>
              <w:ind w:firstLine="459"/>
              <w:jc w:val="both"/>
              <w:rPr>
                <w:rFonts w:ascii="Times New Roman" w:hAnsi="Times New Roman" w:cs="Times New Roman"/>
              </w:rPr>
            </w:pPr>
            <w:r w:rsidRPr="006B2C46">
              <w:rPr>
                <w:rFonts w:ascii="Times New Roman" w:hAnsi="Times New Roman" w:cs="Times New Roman"/>
              </w:rPr>
              <w:t>При принятии Советом директоров Холдинга решений, в случае равенства голосов членов Совета директоров, право решающего голоса принадлежит председателю Совета директоров Холдинга.</w:t>
            </w:r>
          </w:p>
        </w:tc>
        <w:tc>
          <w:tcPr>
            <w:tcW w:w="1701" w:type="dxa"/>
          </w:tcPr>
          <w:p w14:paraId="449AF7B2"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081D47E0" w14:textId="77777777" w:rsidR="001726D8" w:rsidRPr="006B2C46" w:rsidRDefault="001726D8" w:rsidP="004A2566">
            <w:pPr>
              <w:tabs>
                <w:tab w:val="left" w:pos="1134"/>
              </w:tabs>
              <w:ind w:firstLine="317"/>
              <w:jc w:val="both"/>
              <w:rPr>
                <w:rFonts w:ascii="Times New Roman" w:hAnsi="Times New Roman" w:cs="Times New Roman"/>
              </w:rPr>
            </w:pPr>
            <w:r w:rsidRPr="006B2C46">
              <w:rPr>
                <w:rFonts w:ascii="Times New Roman" w:hAnsi="Times New Roman" w:cs="Times New Roman"/>
              </w:rPr>
              <w:t>В соответствии с пунктом 1 статьи 73 Закона Республики Казахстан «Об акционерных обществах» решение о заключении обществом сделки, в совершении которой имеется заинтересованность, принимается простым большинством голосов членов совета директоров, не заинтересованных в ее совершении, за исключением случаев, когда типовые условия такой сделки утверждены советом директоров общества.</w:t>
            </w:r>
          </w:p>
          <w:p w14:paraId="665B188A" w14:textId="77777777" w:rsidR="001726D8" w:rsidRPr="006B2C46" w:rsidRDefault="001726D8" w:rsidP="004A2566">
            <w:pPr>
              <w:tabs>
                <w:tab w:val="left" w:pos="1134"/>
              </w:tabs>
              <w:ind w:firstLine="317"/>
              <w:jc w:val="both"/>
              <w:rPr>
                <w:rFonts w:ascii="Times New Roman" w:hAnsi="Times New Roman" w:cs="Times New Roman"/>
              </w:rPr>
            </w:pPr>
            <w:r w:rsidRPr="006B2C46">
              <w:rPr>
                <w:rFonts w:ascii="Times New Roman" w:hAnsi="Times New Roman" w:cs="Times New Roman"/>
              </w:rPr>
              <w:t xml:space="preserve">В соответствии с пунктом 69 статьи 10 Устава </w:t>
            </w:r>
            <w:r w:rsidR="003C7237" w:rsidRPr="003C7237">
              <w:rPr>
                <w:rFonts w:ascii="Times New Roman" w:hAnsi="Times New Roman" w:cs="Times New Roman"/>
              </w:rPr>
              <w:t>акционерного общества «Национальный управляющий холдинг «Бай</w:t>
            </w:r>
            <w:r w:rsidR="003C7237">
              <w:rPr>
                <w:rFonts w:ascii="Times New Roman" w:hAnsi="Times New Roman" w:cs="Times New Roman"/>
              </w:rPr>
              <w:t xml:space="preserve">терек» </w:t>
            </w:r>
            <w:r w:rsidRPr="006B2C46">
              <w:rPr>
                <w:rFonts w:ascii="Times New Roman" w:hAnsi="Times New Roman" w:cs="Times New Roman"/>
              </w:rPr>
              <w:t>решения Совета директоров принимаются простым большинством голосов членов Совета директоров, принимавших участие на заседании, если иное не предусмотрено Законом. При равенстве голосов голос Председателя Совета директоров или лица, председательствующего на заседании Совета директоров, является решающим.</w:t>
            </w:r>
          </w:p>
          <w:p w14:paraId="4FC960DD" w14:textId="77777777" w:rsidR="001726D8" w:rsidRPr="006B2C46" w:rsidRDefault="001726D8" w:rsidP="004A2566">
            <w:pPr>
              <w:tabs>
                <w:tab w:val="left" w:pos="1134"/>
              </w:tabs>
              <w:ind w:firstLine="317"/>
              <w:jc w:val="both"/>
              <w:rPr>
                <w:rFonts w:ascii="Times New Roman" w:hAnsi="Times New Roman" w:cs="Times New Roman"/>
              </w:rPr>
            </w:pPr>
            <w:r w:rsidRPr="006B2C46">
              <w:rPr>
                <w:rFonts w:ascii="Times New Roman" w:hAnsi="Times New Roman" w:cs="Times New Roman"/>
              </w:rPr>
              <w:t>В соответствии с пунктом 49 параграфа 2 главы 6</w:t>
            </w:r>
            <w:r w:rsidRPr="006B2C46">
              <w:t xml:space="preserve"> </w:t>
            </w:r>
            <w:r w:rsidRPr="006B2C46">
              <w:rPr>
                <w:rFonts w:ascii="Times New Roman" w:hAnsi="Times New Roman" w:cs="Times New Roman"/>
              </w:rPr>
              <w:t>Кодекса, ни одно лицо не должно участвовать в принятии решений, связанных с собственным вознаграждением.</w:t>
            </w:r>
          </w:p>
          <w:p w14:paraId="7B95EC5A" w14:textId="77777777" w:rsidR="001726D8" w:rsidRPr="006B2C46" w:rsidRDefault="001726D8" w:rsidP="00553903">
            <w:pPr>
              <w:tabs>
                <w:tab w:val="left" w:pos="1134"/>
              </w:tabs>
              <w:ind w:firstLine="317"/>
              <w:jc w:val="both"/>
              <w:rPr>
                <w:rFonts w:ascii="Times New Roman" w:hAnsi="Times New Roman" w:cs="Times New Roman"/>
              </w:rPr>
            </w:pPr>
            <w:r w:rsidRPr="006B2C46">
              <w:rPr>
                <w:rFonts w:ascii="Times New Roman" w:hAnsi="Times New Roman" w:cs="Times New Roman"/>
              </w:rPr>
              <w:t xml:space="preserve">В соответствии с пунктом 56 главы 18 Положения о Совете директоров </w:t>
            </w:r>
            <w:r w:rsidR="000E2635" w:rsidRPr="000E2635">
              <w:rPr>
                <w:rFonts w:ascii="Times New Roman" w:hAnsi="Times New Roman" w:cs="Times New Roman"/>
              </w:rPr>
              <w:t>акционерного общества «Национальный</w:t>
            </w:r>
            <w:r w:rsidR="000E2635">
              <w:rPr>
                <w:rFonts w:ascii="Times New Roman" w:hAnsi="Times New Roman" w:cs="Times New Roman"/>
              </w:rPr>
              <w:t xml:space="preserve"> управляющий </w:t>
            </w:r>
            <w:r w:rsidR="000E2635">
              <w:rPr>
                <w:rFonts w:ascii="Times New Roman" w:hAnsi="Times New Roman" w:cs="Times New Roman"/>
              </w:rPr>
              <w:lastRenderedPageBreak/>
              <w:t>холдинг «Байтерек»</w:t>
            </w:r>
            <w:r w:rsidRPr="006B2C46">
              <w:rPr>
                <w:rFonts w:ascii="Times New Roman" w:hAnsi="Times New Roman" w:cs="Times New Roman"/>
              </w:rPr>
              <w:t>, решения Совета директоров принимаются простым большинством голосов членов Совета директоров, присутствующих на заседании (в том числе, с учетом письменных мнений отсутствующих членов Совета директоров), или принимающих участие в заочном голосовании, если иное не предусмотрено законодательством Республики Казахстан и Уставом Холдинга.</w:t>
            </w:r>
          </w:p>
          <w:p w14:paraId="41993261" w14:textId="77777777" w:rsidR="001726D8" w:rsidRPr="006B2C46" w:rsidRDefault="001726D8" w:rsidP="00553903">
            <w:pPr>
              <w:tabs>
                <w:tab w:val="left" w:pos="1134"/>
              </w:tabs>
              <w:ind w:firstLine="317"/>
              <w:jc w:val="both"/>
              <w:rPr>
                <w:rFonts w:ascii="Times New Roman" w:hAnsi="Times New Roman" w:cs="Times New Roman"/>
              </w:rPr>
            </w:pPr>
            <w:r w:rsidRPr="006B2C46">
              <w:rPr>
                <w:rFonts w:ascii="Times New Roman" w:hAnsi="Times New Roman" w:cs="Times New Roman"/>
              </w:rPr>
              <w:t>В 2019 году решения по всем вопросам, за исключением вопросов, касающихся</w:t>
            </w:r>
            <w:r w:rsidRPr="006B2C46">
              <w:t xml:space="preserve"> </w:t>
            </w:r>
            <w:r w:rsidRPr="006B2C46">
              <w:rPr>
                <w:rFonts w:ascii="Times New Roman" w:hAnsi="Times New Roman" w:cs="Times New Roman"/>
              </w:rPr>
              <w:t>сделок, в совершении которых имеется заинтересованность, и вознаграждения Председателя и членов Правления Холдинга, принимались простым большинством</w:t>
            </w:r>
            <w:r w:rsidRPr="006B2C46">
              <w:t xml:space="preserve"> </w:t>
            </w:r>
            <w:r w:rsidRPr="006B2C46">
              <w:rPr>
                <w:rFonts w:ascii="Times New Roman" w:hAnsi="Times New Roman" w:cs="Times New Roman"/>
              </w:rPr>
              <w:t>голосов членов Совета директоров, принимавших участие в заседании. Каждый член Совета директоров Холдинга использовал для голосования один свой голос.</w:t>
            </w:r>
            <w:r w:rsidRPr="006B2C46">
              <w:t xml:space="preserve"> </w:t>
            </w:r>
            <w:r w:rsidRPr="006B2C46">
              <w:rPr>
                <w:rFonts w:ascii="Times New Roman" w:hAnsi="Times New Roman" w:cs="Times New Roman"/>
              </w:rPr>
              <w:t>Передачи членом Совета директоров Холдинга своего права голоса иному лицу не допускалось.</w:t>
            </w:r>
          </w:p>
          <w:p w14:paraId="2D2E8C7B" w14:textId="77777777" w:rsidR="001726D8" w:rsidRDefault="001726D8" w:rsidP="00270C04">
            <w:pPr>
              <w:tabs>
                <w:tab w:val="left" w:pos="1134"/>
              </w:tabs>
              <w:ind w:firstLine="317"/>
              <w:jc w:val="both"/>
              <w:rPr>
                <w:rFonts w:ascii="Times New Roman" w:hAnsi="Times New Roman" w:cs="Times New Roman"/>
                <w:lang w:val="kk-KZ"/>
              </w:rPr>
            </w:pPr>
            <w:r w:rsidRPr="006B2C46">
              <w:rPr>
                <w:rFonts w:ascii="Times New Roman" w:hAnsi="Times New Roman" w:cs="Times New Roman"/>
              </w:rPr>
              <w:t>Необходимости в реализации Председателем Совета директоров Холдинга права решающего голоса при принятии решений Советом директоров не возникало.</w:t>
            </w:r>
            <w:r w:rsidRPr="006B2C46">
              <w:rPr>
                <w:rFonts w:ascii="Times New Roman" w:hAnsi="Times New Roman" w:cs="Times New Roman"/>
                <w:lang w:val="kk-KZ"/>
              </w:rPr>
              <w:t xml:space="preserve"> </w:t>
            </w:r>
          </w:p>
          <w:p w14:paraId="6DD00AF8" w14:textId="77777777" w:rsidR="00742079" w:rsidRPr="006B2C46" w:rsidRDefault="00742079" w:rsidP="00270C04">
            <w:pPr>
              <w:tabs>
                <w:tab w:val="left" w:pos="1134"/>
              </w:tabs>
              <w:ind w:firstLine="317"/>
              <w:jc w:val="both"/>
              <w:rPr>
                <w:rFonts w:ascii="Times New Roman" w:hAnsi="Times New Roman" w:cs="Times New Roman"/>
              </w:rPr>
            </w:pPr>
          </w:p>
        </w:tc>
      </w:tr>
      <w:tr w:rsidR="001726D8" w:rsidRPr="006B2C46" w14:paraId="586E5C08" w14:textId="77777777" w:rsidTr="001726D8">
        <w:tc>
          <w:tcPr>
            <w:tcW w:w="709" w:type="dxa"/>
          </w:tcPr>
          <w:p w14:paraId="33671B72"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lastRenderedPageBreak/>
              <w:t>3.21</w:t>
            </w:r>
          </w:p>
        </w:tc>
        <w:tc>
          <w:tcPr>
            <w:tcW w:w="5812" w:type="dxa"/>
          </w:tcPr>
          <w:p w14:paraId="1594ACF3" w14:textId="77777777" w:rsidR="001726D8" w:rsidRPr="006B2C46" w:rsidRDefault="001726D8" w:rsidP="00553903">
            <w:pPr>
              <w:ind w:firstLine="459"/>
              <w:jc w:val="both"/>
              <w:rPr>
                <w:rFonts w:ascii="Times New Roman" w:hAnsi="Times New Roman" w:cs="Times New Roman"/>
              </w:rPr>
            </w:pPr>
            <w:r w:rsidRPr="006B2C46">
              <w:rPr>
                <w:rFonts w:ascii="Times New Roman" w:hAnsi="Times New Roman" w:cs="Times New Roman"/>
              </w:rPr>
              <w:t>Член Совета директоров, имеющий заинтересованность по вопросу, вынесенному на рассмотрение Совета директоров, не участвует в обсуждении и голосовании по данному вопросу, о чем делается соответствующая запись в протоколе заседания Совета директоров.</w:t>
            </w:r>
          </w:p>
        </w:tc>
        <w:tc>
          <w:tcPr>
            <w:tcW w:w="1701" w:type="dxa"/>
          </w:tcPr>
          <w:p w14:paraId="03BB932A" w14:textId="77777777" w:rsidR="001726D8" w:rsidRPr="006B2C46" w:rsidRDefault="001726D8" w:rsidP="00553903">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4E095E2A" w14:textId="77777777" w:rsidR="001726D8" w:rsidRPr="006B2C46" w:rsidRDefault="001726D8" w:rsidP="003470AD">
            <w:pPr>
              <w:ind w:firstLine="317"/>
              <w:jc w:val="both"/>
              <w:rPr>
                <w:rFonts w:ascii="Times New Roman" w:hAnsi="Times New Roman" w:cs="Times New Roman"/>
              </w:rPr>
            </w:pPr>
            <w:r w:rsidRPr="006B2C46">
              <w:rPr>
                <w:rFonts w:ascii="Times New Roman" w:hAnsi="Times New Roman" w:cs="Times New Roman"/>
              </w:rPr>
              <w:t>В 2019 году в ходе заседаний члены Совета директоров, имевшие заинтересованность по вопросам, вынесенным на рассмотрение Совета директоров, в частности по вопросам, касавшимся сделок, в совершении которой имеется заинтересованность,</w:t>
            </w:r>
            <w:r w:rsidRPr="006B2C46">
              <w:t xml:space="preserve"> </w:t>
            </w:r>
            <w:r w:rsidRPr="006B2C46">
              <w:rPr>
                <w:rFonts w:ascii="Times New Roman" w:hAnsi="Times New Roman" w:cs="Times New Roman"/>
              </w:rPr>
              <w:t>выплаты вознаграждения Председателю и членам Правления, члены Совета директоров, имевшие заинтересованность,</w:t>
            </w:r>
            <w:r w:rsidRPr="006B2C46">
              <w:t xml:space="preserve"> </w:t>
            </w:r>
            <w:r w:rsidRPr="006B2C46">
              <w:rPr>
                <w:rFonts w:ascii="Times New Roman" w:hAnsi="Times New Roman" w:cs="Times New Roman"/>
              </w:rPr>
              <w:t>в обсуждении и голосовании по данным вопросам не участвовали, о чем была сделана соответствующая запись в протоколах очных заседаний/решениях заочных заседаний Совета директоров (решение № 01/19 от 24.01.2019, протокол № 02/19 от 28.02.2019, протокол № 05/19</w:t>
            </w:r>
            <w:r w:rsidRPr="006B2C46">
              <w:t xml:space="preserve"> </w:t>
            </w:r>
            <w:r w:rsidRPr="006B2C46">
              <w:rPr>
                <w:rFonts w:ascii="Times New Roman" w:hAnsi="Times New Roman" w:cs="Times New Roman"/>
              </w:rPr>
              <w:t>от 16.05.2019,</w:t>
            </w:r>
            <w:r w:rsidRPr="006B2C46">
              <w:t xml:space="preserve"> </w:t>
            </w:r>
            <w:r w:rsidRPr="006B2C46">
              <w:rPr>
                <w:rFonts w:ascii="Times New Roman" w:hAnsi="Times New Roman" w:cs="Times New Roman"/>
              </w:rPr>
              <w:t>решение № 06/19 от 11.06.2019</w:t>
            </w:r>
            <w:r w:rsidRPr="006B2C46">
              <w:t xml:space="preserve">, </w:t>
            </w:r>
            <w:r w:rsidRPr="006B2C46">
              <w:rPr>
                <w:rFonts w:ascii="Times New Roman" w:hAnsi="Times New Roman" w:cs="Times New Roman"/>
              </w:rPr>
              <w:t>протокол № 07/19 от 22.07.2019, решение</w:t>
            </w:r>
            <w:r w:rsidR="003470AD">
              <w:rPr>
                <w:rFonts w:ascii="Times New Roman" w:hAnsi="Times New Roman" w:cs="Times New Roman"/>
              </w:rPr>
              <w:t xml:space="preserve"> </w:t>
            </w:r>
            <w:r w:rsidRPr="006B2C46">
              <w:rPr>
                <w:rFonts w:ascii="Times New Roman" w:hAnsi="Times New Roman" w:cs="Times New Roman"/>
              </w:rPr>
              <w:t>№ 08/19 от 23.08.2019,</w:t>
            </w:r>
            <w:r w:rsidRPr="006B2C46">
              <w:t xml:space="preserve"> </w:t>
            </w:r>
            <w:r w:rsidRPr="006B2C46">
              <w:rPr>
                <w:rFonts w:ascii="Times New Roman" w:hAnsi="Times New Roman" w:cs="Times New Roman"/>
              </w:rPr>
              <w:t>протокол № 09/19</w:t>
            </w:r>
            <w:r w:rsidRPr="006B2C46">
              <w:t xml:space="preserve"> </w:t>
            </w:r>
            <w:r w:rsidRPr="006B2C46">
              <w:rPr>
                <w:rFonts w:ascii="Times New Roman" w:hAnsi="Times New Roman" w:cs="Times New Roman"/>
              </w:rPr>
              <w:t>от 19.09.2019,</w:t>
            </w:r>
            <w:r w:rsidRPr="006B2C46">
              <w:t xml:space="preserve"> </w:t>
            </w:r>
            <w:r w:rsidRPr="006B2C46">
              <w:rPr>
                <w:rFonts w:ascii="Times New Roman" w:hAnsi="Times New Roman" w:cs="Times New Roman"/>
              </w:rPr>
              <w:t>протокол № 11/19 от 21.11.2019, решение № 12/19</w:t>
            </w:r>
            <w:r w:rsidRPr="006B2C46">
              <w:t xml:space="preserve"> </w:t>
            </w:r>
            <w:r w:rsidRPr="006B2C46">
              <w:rPr>
                <w:rFonts w:ascii="Times New Roman" w:hAnsi="Times New Roman" w:cs="Times New Roman"/>
              </w:rPr>
              <w:t>от 31.12.2019).</w:t>
            </w:r>
          </w:p>
        </w:tc>
      </w:tr>
      <w:tr w:rsidR="001726D8" w:rsidRPr="006B2C46" w14:paraId="03EB5099" w14:textId="77777777" w:rsidTr="001726D8">
        <w:tc>
          <w:tcPr>
            <w:tcW w:w="709" w:type="dxa"/>
          </w:tcPr>
          <w:p w14:paraId="1CCD7287"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t>3.22</w:t>
            </w:r>
          </w:p>
        </w:tc>
        <w:tc>
          <w:tcPr>
            <w:tcW w:w="5812" w:type="dxa"/>
          </w:tcPr>
          <w:p w14:paraId="10AF73CC"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Совет директоров может проводить ревизию ранее принятых решений. Анализу подлежат как само решение, так и процесс его принятия. Рекомендуется проводить ревизию ранее принятых решений при проведении Советом директоров оценки своей деятельности.</w:t>
            </w:r>
          </w:p>
        </w:tc>
        <w:tc>
          <w:tcPr>
            <w:tcW w:w="1701" w:type="dxa"/>
          </w:tcPr>
          <w:p w14:paraId="35FA08EA"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5434CE80"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Службой Корпоративного секретаря проводится постоянный анализ решений и поручений Совета директоров и Комитетов Совета директоров Холдинга. При формировании повесток дня заседаний, в них включаются вопросы, согласно Плану работы Совета директоров, предложению ответственных структурных подразделений и решений/поручений Совета директоров и его Комитетов. Все решения/поручения исполняются своевременно и качественно. Отсутствуют случаи неисполнения решений/поручений Совета директоров и его Комитетов.</w:t>
            </w:r>
          </w:p>
          <w:p w14:paraId="08E2E802"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 В случае проведения оценки деятельности Совета директоров члены Совета директоров примут участие в проведении ревизии ранее принятых ими решений.</w:t>
            </w:r>
          </w:p>
        </w:tc>
      </w:tr>
      <w:tr w:rsidR="001726D8" w:rsidRPr="006B2C46" w14:paraId="101C553A" w14:textId="77777777" w:rsidTr="001726D8">
        <w:tc>
          <w:tcPr>
            <w:tcW w:w="709" w:type="dxa"/>
          </w:tcPr>
          <w:p w14:paraId="757FB613"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t>3.23</w:t>
            </w:r>
          </w:p>
        </w:tc>
        <w:tc>
          <w:tcPr>
            <w:tcW w:w="5812" w:type="dxa"/>
          </w:tcPr>
          <w:p w14:paraId="3F78F575" w14:textId="77777777" w:rsidR="001726D8" w:rsidRPr="006B2C46" w:rsidRDefault="001726D8" w:rsidP="000D4CB0">
            <w:pPr>
              <w:ind w:firstLine="318"/>
              <w:jc w:val="both"/>
              <w:rPr>
                <w:rFonts w:ascii="Times New Roman" w:hAnsi="Times New Roman" w:cs="Times New Roman"/>
              </w:rPr>
            </w:pPr>
            <w:r w:rsidRPr="006B2C46">
              <w:rPr>
                <w:rFonts w:ascii="Times New Roman" w:hAnsi="Times New Roman" w:cs="Times New Roman"/>
              </w:rPr>
              <w:t xml:space="preserve">Совет директоров, комитеты и члены Совета директоров оцениваются на ежегодной основе, в случае инициирования </w:t>
            </w:r>
            <w:r w:rsidRPr="006B2C46">
              <w:rPr>
                <w:rFonts w:ascii="Times New Roman" w:hAnsi="Times New Roman" w:cs="Times New Roman"/>
              </w:rPr>
              <w:lastRenderedPageBreak/>
              <w:t xml:space="preserve">проведения соответствующей оценки Председателем Совета директоров Холдинга. При этом не реже одного раза в три года оценка проводится с привлечением независимой профессиональной организации. </w:t>
            </w:r>
          </w:p>
          <w:p w14:paraId="1E6D5B67" w14:textId="77777777" w:rsidR="001726D8" w:rsidRPr="006B2C46" w:rsidRDefault="001726D8" w:rsidP="000D4CB0">
            <w:pPr>
              <w:ind w:firstLine="318"/>
              <w:jc w:val="both"/>
              <w:rPr>
                <w:rFonts w:ascii="Times New Roman" w:hAnsi="Times New Roman" w:cs="Times New Roman"/>
              </w:rPr>
            </w:pPr>
            <w:r w:rsidRPr="006B2C46">
              <w:rPr>
                <w:rFonts w:ascii="Times New Roman" w:hAnsi="Times New Roman" w:cs="Times New Roman"/>
              </w:rPr>
              <w:t>В дочерних организациях Холдинга Совет директоров, комитеты и члены Совета директоров оцениваются на ежегодной основе в соответствии с их внутренними документами.</w:t>
            </w:r>
          </w:p>
          <w:p w14:paraId="64584659" w14:textId="77777777" w:rsidR="001726D8" w:rsidRPr="006B2C46" w:rsidRDefault="001726D8" w:rsidP="000D4CB0">
            <w:pPr>
              <w:ind w:firstLine="318"/>
              <w:jc w:val="both"/>
              <w:rPr>
                <w:rFonts w:ascii="Times New Roman" w:hAnsi="Times New Roman" w:cs="Times New Roman"/>
              </w:rPr>
            </w:pPr>
            <w:r w:rsidRPr="006B2C46">
              <w:rPr>
                <w:rFonts w:ascii="Times New Roman" w:hAnsi="Times New Roman" w:cs="Times New Roman"/>
              </w:rPr>
              <w:t xml:space="preserve">Оценка позволяет определять вклад Совета директоров и каждого из его членов в достижении стратегических задач развития Холдинга,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Совета директоров. </w:t>
            </w:r>
          </w:p>
          <w:p w14:paraId="298FAC8F" w14:textId="77777777" w:rsidR="001726D8" w:rsidRPr="006B2C46" w:rsidRDefault="001726D8" w:rsidP="000D4CB0">
            <w:pPr>
              <w:ind w:firstLine="318"/>
              <w:jc w:val="both"/>
              <w:rPr>
                <w:rFonts w:ascii="Times New Roman" w:hAnsi="Times New Roman" w:cs="Times New Roman"/>
              </w:rPr>
            </w:pPr>
            <w:r w:rsidRPr="006B2C46">
              <w:rPr>
                <w:rFonts w:ascii="Times New Roman" w:hAnsi="Times New Roman" w:cs="Times New Roman"/>
              </w:rPr>
              <w:t>Оценка является одним из основных инструментов повышения профессионализма Совета директоров и его индивидуальных членов. Проведение оценки обязательно как для независимых директоров, так и для представителей Единственного акционера.</w:t>
            </w:r>
          </w:p>
          <w:p w14:paraId="07DBB6D4" w14:textId="77777777" w:rsidR="001726D8" w:rsidRPr="006B2C46" w:rsidRDefault="001726D8" w:rsidP="000D4CB0">
            <w:pPr>
              <w:ind w:firstLine="318"/>
              <w:jc w:val="both"/>
              <w:rPr>
                <w:rFonts w:ascii="Times New Roman" w:hAnsi="Times New Roman" w:cs="Times New Roman"/>
              </w:rPr>
            </w:pPr>
            <w:r w:rsidRPr="006B2C46">
              <w:rPr>
                <w:rFonts w:ascii="Times New Roman" w:hAnsi="Times New Roman" w:cs="Times New Roman"/>
              </w:rPr>
              <w:t>Проведение оценки осуществляется по принципам, таким как регулярность, комплексность, непрерывность, реалистичность, конфиденциальность.</w:t>
            </w:r>
          </w:p>
          <w:p w14:paraId="1301A46E" w14:textId="77777777" w:rsidR="001726D8" w:rsidRPr="006B2C46" w:rsidRDefault="001726D8" w:rsidP="000D4CB0">
            <w:pPr>
              <w:ind w:firstLine="318"/>
              <w:jc w:val="both"/>
              <w:rPr>
                <w:rFonts w:ascii="Times New Roman" w:hAnsi="Times New Roman" w:cs="Times New Roman"/>
              </w:rPr>
            </w:pPr>
            <w:r w:rsidRPr="006B2C46">
              <w:rPr>
                <w:rFonts w:ascii="Times New Roman" w:hAnsi="Times New Roman" w:cs="Times New Roman"/>
              </w:rPr>
              <w:t xml:space="preserve">Процесс, сроки и порядок проведения оценки деятельности Совета директоров, его комитетов и членов Совета директоров следует четко регламентировать во внутренних документах Холдинга. </w:t>
            </w:r>
          </w:p>
          <w:p w14:paraId="410DD964" w14:textId="77777777" w:rsidR="001726D8" w:rsidRPr="006B2C46" w:rsidRDefault="001726D8" w:rsidP="00163ACD">
            <w:pPr>
              <w:ind w:firstLine="318"/>
              <w:jc w:val="both"/>
              <w:rPr>
                <w:rFonts w:ascii="Times New Roman" w:hAnsi="Times New Roman" w:cs="Times New Roman"/>
              </w:rPr>
            </w:pPr>
            <w:r w:rsidRPr="006B2C46">
              <w:rPr>
                <w:rFonts w:ascii="Times New Roman" w:hAnsi="Times New Roman" w:cs="Times New Roman"/>
              </w:rPr>
              <w:t>Оценка включает, но не ограничивается рассмотрением следующих вопросов:</w:t>
            </w:r>
          </w:p>
          <w:p w14:paraId="4B59AB77"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t xml:space="preserve">1) оптимальность состава Совета директоров (баланс навыков, опыта, разнообразие состава, объективность) в контексте стоящих задач перед Холдингом; </w:t>
            </w:r>
          </w:p>
          <w:p w14:paraId="4A13E1C6"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t xml:space="preserve">2) ясность понимания видения, стратегии, основных задач, проблем и ценностей Холдинга; </w:t>
            </w:r>
          </w:p>
          <w:p w14:paraId="77C95832"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t xml:space="preserve">3) планы преемственности и развития; </w:t>
            </w:r>
          </w:p>
          <w:p w14:paraId="02496C41"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lastRenderedPageBreak/>
              <w:t xml:space="preserve">4) функционирование Совета директоров как единого органа, роли Совета директоров и руководителя Правления в деятельности Холдинга; </w:t>
            </w:r>
          </w:p>
          <w:p w14:paraId="55CAB747"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t xml:space="preserve">5) эффективность взаимодействия Совета директоров с Единственным акционером, правлением и должностными лицами Холдинга; </w:t>
            </w:r>
          </w:p>
          <w:p w14:paraId="5CE60B71"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t xml:space="preserve">6) эффективность каждого из членов Совета директоров; </w:t>
            </w:r>
          </w:p>
          <w:p w14:paraId="0051C712"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t xml:space="preserve">7) эффективность деятельности комитетов Совета директоров и их взаимодействие с Советом директоров, членами Правления; </w:t>
            </w:r>
          </w:p>
          <w:p w14:paraId="5C4EA8EC"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t xml:space="preserve">8) качество информации и документов, предоставляемых Совету директоров; </w:t>
            </w:r>
          </w:p>
          <w:p w14:paraId="50B34618"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t xml:space="preserve">9) качество обсуждений на Совете директоров, в комитетах; </w:t>
            </w:r>
          </w:p>
          <w:p w14:paraId="0894DF36"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t xml:space="preserve">10) эффективность деятельности корпоративного секретаря; </w:t>
            </w:r>
          </w:p>
          <w:p w14:paraId="5243E1F3"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t xml:space="preserve">11) ясность в понимании процессов и компетенций; </w:t>
            </w:r>
          </w:p>
          <w:p w14:paraId="113FFE1F"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t xml:space="preserve">12) процесс выявления и оценки рисков; </w:t>
            </w:r>
          </w:p>
          <w:p w14:paraId="5F04B2BE" w14:textId="77777777" w:rsidR="001726D8" w:rsidRPr="006B2C46" w:rsidRDefault="001726D8" w:rsidP="00163ACD">
            <w:pPr>
              <w:ind w:firstLine="318"/>
              <w:jc w:val="both"/>
              <w:rPr>
                <w:rFonts w:ascii="Times New Roman" w:hAnsi="Times New Roman" w:cs="Times New Roman"/>
              </w:rPr>
            </w:pPr>
            <w:r w:rsidRPr="006B2C46">
              <w:rPr>
                <w:rFonts w:ascii="Times New Roman" w:hAnsi="Times New Roman" w:cs="Times New Roman"/>
              </w:rPr>
              <w:t xml:space="preserve">13) взаимодействие с Единственным акционером и иными заинтересованными сторонами. </w:t>
            </w:r>
          </w:p>
          <w:p w14:paraId="524A07CD" w14:textId="77777777" w:rsidR="001726D8" w:rsidRPr="006B2C46" w:rsidRDefault="001726D8" w:rsidP="00163ACD">
            <w:pPr>
              <w:ind w:firstLine="318"/>
              <w:jc w:val="both"/>
              <w:rPr>
                <w:rFonts w:ascii="Times New Roman" w:hAnsi="Times New Roman" w:cs="Times New Roman"/>
              </w:rPr>
            </w:pPr>
            <w:r w:rsidRPr="006B2C46">
              <w:rPr>
                <w:rFonts w:ascii="Times New Roman" w:hAnsi="Times New Roman" w:cs="Times New Roman"/>
              </w:rPr>
              <w:t>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 года.</w:t>
            </w:r>
          </w:p>
          <w:p w14:paraId="7D1A2912"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t>Результаты оценки могут служить основанием для переизбрания всего состава Совета директоров или отдельного его члена, пересмотра состава Совета директоров и размера вознаграждения членам Совета директоров. В случае наличия серьезных недостатков в результатах деятельности отдельных членов Совета директоров, Председатель Совета директоров проводит консультации с Единственным акционером.</w:t>
            </w:r>
          </w:p>
          <w:p w14:paraId="6FA6A36D"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t xml:space="preserve">Совет директоров в ежегодном годовом отчете отражает способ проведения оценки Совета директоров и принятые меры по ее результатам. </w:t>
            </w:r>
          </w:p>
          <w:p w14:paraId="66D89198" w14:textId="77777777" w:rsidR="001726D8" w:rsidRPr="006B2C46" w:rsidRDefault="001726D8" w:rsidP="00163ACD">
            <w:pPr>
              <w:tabs>
                <w:tab w:val="left" w:pos="1418"/>
              </w:tabs>
              <w:ind w:firstLine="318"/>
              <w:jc w:val="both"/>
              <w:rPr>
                <w:rFonts w:ascii="Times New Roman" w:hAnsi="Times New Roman" w:cs="Times New Roman"/>
              </w:rPr>
            </w:pPr>
            <w:r w:rsidRPr="006B2C46">
              <w:rPr>
                <w:rFonts w:ascii="Times New Roman" w:hAnsi="Times New Roman" w:cs="Times New Roman"/>
              </w:rPr>
              <w:lastRenderedPageBreak/>
              <w:t>Единственный акционер может провести оценку Совета директоров самостоятельно или с привлечением независимого консультанта. Во внимание принимаются результаты оценки, проведенной самостоятельно Советом директоров, результаты деятельности Холдинга, выполнение КПД и иные факторы.</w:t>
            </w:r>
          </w:p>
        </w:tc>
        <w:tc>
          <w:tcPr>
            <w:tcW w:w="1701" w:type="dxa"/>
          </w:tcPr>
          <w:p w14:paraId="1D565DF2"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lastRenderedPageBreak/>
              <w:t>Частично</w:t>
            </w:r>
          </w:p>
          <w:p w14:paraId="155ECBB5"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t>соблюдается</w:t>
            </w:r>
          </w:p>
          <w:p w14:paraId="70B99A78" w14:textId="77777777" w:rsidR="001726D8" w:rsidRPr="006B2C46" w:rsidRDefault="001726D8" w:rsidP="00163ACD">
            <w:pPr>
              <w:jc w:val="center"/>
              <w:rPr>
                <w:rFonts w:ascii="Times New Roman" w:hAnsi="Times New Roman" w:cs="Times New Roman"/>
              </w:rPr>
            </w:pPr>
          </w:p>
        </w:tc>
        <w:tc>
          <w:tcPr>
            <w:tcW w:w="7088" w:type="dxa"/>
          </w:tcPr>
          <w:p w14:paraId="1B67E4E2"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lastRenderedPageBreak/>
              <w:t xml:space="preserve">В 2019 году проведения оценки деятельности Совета директоров, комитетов и членов Совета директоров Председателем Совета </w:t>
            </w:r>
            <w:r w:rsidRPr="006B2C46">
              <w:rPr>
                <w:rFonts w:ascii="Times New Roman" w:hAnsi="Times New Roman" w:cs="Times New Roman"/>
              </w:rPr>
              <w:lastRenderedPageBreak/>
              <w:t>директоров Холдинга не инициировалось. Оценка деятельности Совета директоров, комитетов и членов Совета директоров с привлечением независимой профессиональной организации не проводилась.</w:t>
            </w:r>
          </w:p>
          <w:p w14:paraId="7BC46C2B" w14:textId="18D33916" w:rsidR="001726D8" w:rsidRPr="006B2C46" w:rsidRDefault="001C676C" w:rsidP="00163ACD">
            <w:pPr>
              <w:ind w:firstLine="317"/>
              <w:jc w:val="both"/>
              <w:rPr>
                <w:rFonts w:ascii="Times New Roman" w:hAnsi="Times New Roman" w:cs="Times New Roman"/>
              </w:rPr>
            </w:pPr>
            <w:r>
              <w:rPr>
                <w:rFonts w:ascii="Times New Roman" w:hAnsi="Times New Roman" w:cs="Times New Roman"/>
              </w:rPr>
              <w:t>При этом</w:t>
            </w:r>
            <w:r w:rsidR="001726D8" w:rsidRPr="006B2C46">
              <w:rPr>
                <w:rFonts w:ascii="Times New Roman" w:hAnsi="Times New Roman" w:cs="Times New Roman"/>
              </w:rPr>
              <w:t xml:space="preserve"> в ходе очного заседания Комитета по аудиту Совета директоров Холдинга, состоявшегося 1 марта 2018 года (протокол </w:t>
            </w:r>
            <w:r w:rsidR="003470AD">
              <w:rPr>
                <w:rFonts w:ascii="Times New Roman" w:hAnsi="Times New Roman" w:cs="Times New Roman"/>
              </w:rPr>
              <w:t xml:space="preserve">                          </w:t>
            </w:r>
            <w:r w:rsidR="001726D8" w:rsidRPr="006B2C46">
              <w:rPr>
                <w:rFonts w:ascii="Times New Roman" w:hAnsi="Times New Roman" w:cs="Times New Roman"/>
              </w:rPr>
              <w:t>№ 02/18), при рассмотрении отчета Службы внутреннего аудита по итогам проведения оценки системы корпоративного управления, независимым директором Т. Мировым было выражено мнение о невозможности проведения оценки Совета директоров Холдинга, принимая во внимание состав Совета директоров Холдинга во главе с Премьер-Министром Республики Казахстан и членами, являющимися главами министерств и ведомств Республики Казахстан.</w:t>
            </w:r>
          </w:p>
          <w:p w14:paraId="3976A50F" w14:textId="1BB9B01E"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В дочерних организациях Холдинга Совет директоров, комитеты и члены Совета директоров оцениваются на ежегодной основе в соответствии с их внутренними документами. Вместе с тем, в 2019 году с привлечением независимого консультанта – Международной финансовой корпорацией (IFC) была проведена оценка деятельности советов директоров дочерних организаций АО «НУХ «Байтерек», по итогам их деятельности в 2018 году. В ходе встречи независимых директоров АО «НУХ «Байтерек» с независимыми ди</w:t>
            </w:r>
            <w:r w:rsidR="003470AD">
              <w:rPr>
                <w:rFonts w:ascii="Times New Roman" w:hAnsi="Times New Roman" w:cs="Times New Roman"/>
              </w:rPr>
              <w:t xml:space="preserve">ректорами дочерних организаций </w:t>
            </w:r>
            <w:r w:rsidRPr="006B2C46">
              <w:rPr>
                <w:rFonts w:ascii="Times New Roman" w:hAnsi="Times New Roman" w:cs="Times New Roman"/>
              </w:rPr>
              <w:t>АО «НУХ «Байтерек», состоявшейся 19</w:t>
            </w:r>
            <w:r w:rsidR="00B45198">
              <w:rPr>
                <w:rFonts w:ascii="Times New Roman" w:hAnsi="Times New Roman" w:cs="Times New Roman"/>
              </w:rPr>
              <w:t xml:space="preserve"> сентября </w:t>
            </w:r>
            <w:r w:rsidRPr="006B2C46">
              <w:rPr>
                <w:rFonts w:ascii="Times New Roman" w:hAnsi="Times New Roman" w:cs="Times New Roman"/>
              </w:rPr>
              <w:t>2019</w:t>
            </w:r>
            <w:r w:rsidR="00B45198">
              <w:rPr>
                <w:rFonts w:ascii="Times New Roman" w:hAnsi="Times New Roman" w:cs="Times New Roman"/>
              </w:rPr>
              <w:t xml:space="preserve"> года</w:t>
            </w:r>
            <w:r w:rsidRPr="006B2C46">
              <w:rPr>
                <w:rFonts w:ascii="Times New Roman" w:hAnsi="Times New Roman" w:cs="Times New Roman"/>
              </w:rPr>
              <w:t xml:space="preserve"> был</w:t>
            </w:r>
            <w:r w:rsidRPr="006B2C46">
              <w:t xml:space="preserve"> </w:t>
            </w:r>
            <w:r w:rsidRPr="006B2C46">
              <w:rPr>
                <w:rFonts w:ascii="Times New Roman" w:hAnsi="Times New Roman" w:cs="Times New Roman"/>
              </w:rPr>
              <w:t>заслушан сводный отчет об оценке деятельности советов директоров компаний группы АО «НУХ «Байтерек».</w:t>
            </w:r>
          </w:p>
          <w:p w14:paraId="17A6F89C"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На основании рекомендаций</w:t>
            </w:r>
            <w:r w:rsidRPr="006B2C46">
              <w:t xml:space="preserve"> </w:t>
            </w:r>
            <w:r w:rsidRPr="006B2C46">
              <w:rPr>
                <w:rFonts w:ascii="Times New Roman" w:hAnsi="Times New Roman" w:cs="Times New Roman"/>
              </w:rPr>
              <w:t>экспертов IFC Правлением Холдинга составлен и реализуется План</w:t>
            </w:r>
            <w:r w:rsidRPr="006B2C46">
              <w:t xml:space="preserve"> </w:t>
            </w:r>
            <w:r w:rsidRPr="006B2C46">
              <w:rPr>
                <w:rFonts w:ascii="Times New Roman" w:hAnsi="Times New Roman" w:cs="Times New Roman"/>
              </w:rPr>
              <w:t xml:space="preserve">мероприятий по результатам оценки деятельности советов директоров компаний группы </w:t>
            </w:r>
            <w:r w:rsidR="003470AD">
              <w:rPr>
                <w:rFonts w:ascii="Times New Roman" w:hAnsi="Times New Roman" w:cs="Times New Roman"/>
              </w:rPr>
              <w:t xml:space="preserve">                                        </w:t>
            </w:r>
            <w:r w:rsidRPr="006B2C46">
              <w:rPr>
                <w:rFonts w:ascii="Times New Roman" w:hAnsi="Times New Roman" w:cs="Times New Roman"/>
              </w:rPr>
              <w:t>АО «НУХ «Байтерек» по итогам 2018 года, утвержденный</w:t>
            </w:r>
            <w:r w:rsidRPr="006B2C46">
              <w:t xml:space="preserve"> </w:t>
            </w:r>
            <w:r w:rsidRPr="006B2C46">
              <w:rPr>
                <w:rFonts w:ascii="Times New Roman" w:hAnsi="Times New Roman" w:cs="Times New Roman"/>
              </w:rPr>
              <w:t>решением Правления   АО «НУХ «Байтерек» от 18.12.2019 (протокол № 59/19).</w:t>
            </w:r>
          </w:p>
          <w:p w14:paraId="7B9C2912"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Процесс, сроки и порядок проведения оценки деятельности Совета директоров, его комитетов и членов Совета директоров во внутренних документах Холдинга, за исключением Кодекса, не регламентированы. </w:t>
            </w:r>
          </w:p>
          <w:p w14:paraId="30E0A4C8" w14:textId="60266737" w:rsidR="001726D8" w:rsidRPr="006B2C46" w:rsidRDefault="001726D8" w:rsidP="00C60360">
            <w:pPr>
              <w:ind w:firstLine="317"/>
              <w:jc w:val="both"/>
              <w:rPr>
                <w:rFonts w:ascii="Times New Roman" w:hAnsi="Times New Roman" w:cs="Times New Roman"/>
              </w:rPr>
            </w:pPr>
            <w:r w:rsidRPr="006B2C46">
              <w:rPr>
                <w:rFonts w:ascii="Times New Roman" w:hAnsi="Times New Roman" w:cs="Times New Roman"/>
              </w:rPr>
              <w:t>В связи с тем, что оценка Совета директоров Холдинга не проводилась в 2018 году Совет директоров в ежегодном годовом отчете за 2018 год сведения о способе проведения оценки и принятых мерах по ее результатам не отражались.</w:t>
            </w:r>
          </w:p>
          <w:p w14:paraId="351E4F45" w14:textId="77777777" w:rsidR="001726D8" w:rsidRPr="006B2C46" w:rsidRDefault="001726D8" w:rsidP="00C60360">
            <w:pPr>
              <w:ind w:firstLine="317"/>
              <w:jc w:val="both"/>
              <w:rPr>
                <w:rFonts w:ascii="Times New Roman" w:hAnsi="Times New Roman" w:cs="Times New Roman"/>
              </w:rPr>
            </w:pPr>
            <w:r w:rsidRPr="006B2C46">
              <w:rPr>
                <w:rFonts w:ascii="Times New Roman" w:hAnsi="Times New Roman" w:cs="Times New Roman"/>
              </w:rPr>
              <w:lastRenderedPageBreak/>
              <w:t xml:space="preserve">В 2019 году Единственным акционером Холдинга решений о проведении оценки Совета директоров Холдинга самостоятельно или с привлечением независимого консультанта не принималось. </w:t>
            </w:r>
          </w:p>
          <w:p w14:paraId="66D3CFE6" w14:textId="77777777" w:rsidR="001726D8" w:rsidRPr="006B2C46" w:rsidRDefault="001726D8" w:rsidP="00C60360">
            <w:pPr>
              <w:ind w:firstLine="317"/>
              <w:jc w:val="both"/>
              <w:rPr>
                <w:rFonts w:ascii="Times New Roman" w:hAnsi="Times New Roman" w:cs="Times New Roman"/>
              </w:rPr>
            </w:pPr>
            <w:r w:rsidRPr="006B2C46">
              <w:rPr>
                <w:rFonts w:ascii="Times New Roman" w:hAnsi="Times New Roman" w:cs="Times New Roman"/>
              </w:rPr>
              <w:t xml:space="preserve">При вынесении решения о проведении оценки Единственным акционером, решение будет исполнено своевременно и качественно с учетом всех требований Кодекса. </w:t>
            </w:r>
          </w:p>
          <w:p w14:paraId="66DB8F7B" w14:textId="77777777" w:rsidR="001726D8" w:rsidRPr="006B2C46" w:rsidRDefault="001726D8" w:rsidP="00163ACD">
            <w:pPr>
              <w:ind w:firstLine="317"/>
              <w:jc w:val="both"/>
              <w:rPr>
                <w:rFonts w:ascii="Times New Roman" w:hAnsi="Times New Roman" w:cs="Times New Roman"/>
              </w:rPr>
            </w:pPr>
          </w:p>
        </w:tc>
      </w:tr>
      <w:tr w:rsidR="001726D8" w:rsidRPr="006B2C46" w14:paraId="75D89FAC" w14:textId="77777777" w:rsidTr="001726D8">
        <w:tc>
          <w:tcPr>
            <w:tcW w:w="709" w:type="dxa"/>
          </w:tcPr>
          <w:p w14:paraId="29FE48FF"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lastRenderedPageBreak/>
              <w:t>3.24</w:t>
            </w:r>
          </w:p>
        </w:tc>
        <w:tc>
          <w:tcPr>
            <w:tcW w:w="5812" w:type="dxa"/>
          </w:tcPr>
          <w:p w14:paraId="1B431796"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В целях эффективной организации деятельности Совета директоров и взаимодействия Правления с Единственным акционером, Советом директоров назначается Корпоративный секретарь. </w:t>
            </w:r>
          </w:p>
          <w:p w14:paraId="77EC8AC3" w14:textId="77777777" w:rsidR="001726D8" w:rsidRPr="006B2C46" w:rsidRDefault="001726D8" w:rsidP="00163ACD">
            <w:pPr>
              <w:tabs>
                <w:tab w:val="left" w:pos="1418"/>
              </w:tabs>
              <w:ind w:firstLine="317"/>
              <w:jc w:val="both"/>
              <w:rPr>
                <w:rFonts w:ascii="Times New Roman" w:hAnsi="Times New Roman" w:cs="Times New Roman"/>
              </w:rPr>
            </w:pPr>
            <w:r w:rsidRPr="006B2C46">
              <w:rPr>
                <w:rFonts w:ascii="Times New Roman" w:hAnsi="Times New Roman" w:cs="Times New Roman"/>
              </w:rPr>
              <w:t>По решению Совета директоров Холдинга, обязанности Корпоративного секретаря Холдинга могут быть возложены на Руководителя Канцелярии Премьер-Министра Республики Казахстан, который не является работником Холдинга и на которого не распространяются трудовые отношения и не выплачивается вознаграждение. При этом Руководитель Канцелярии Премьер-Министра Республики Казахстан не участвует в управлении Холдингом.</w:t>
            </w:r>
          </w:p>
          <w:p w14:paraId="489460A9" w14:textId="77777777" w:rsidR="001726D8" w:rsidRPr="006B2C46" w:rsidRDefault="001726D8" w:rsidP="00163ACD">
            <w:pPr>
              <w:tabs>
                <w:tab w:val="left" w:pos="1418"/>
              </w:tabs>
              <w:ind w:firstLine="317"/>
              <w:jc w:val="both"/>
              <w:rPr>
                <w:rFonts w:ascii="Times New Roman" w:hAnsi="Times New Roman" w:cs="Times New Roman"/>
              </w:rPr>
            </w:pPr>
            <w:r w:rsidRPr="006B2C46">
              <w:rPr>
                <w:rFonts w:ascii="Times New Roman" w:hAnsi="Times New Roman" w:cs="Times New Roman"/>
              </w:rPr>
              <w:t xml:space="preserve">Совет директоров принимает решение о назначении Корпоративного секретаря, определяет срок его полномочий, функции и порядок деятельности, размер должностного оклада и условия вознаграждения, принимает решение о создании службы (секретариата) Корпоративного секретаря (при необходимости) и определяет бюджет указанной службы. </w:t>
            </w:r>
          </w:p>
          <w:p w14:paraId="7F4D1D1D" w14:textId="77777777" w:rsidR="001726D8" w:rsidRPr="006B2C46" w:rsidRDefault="001726D8" w:rsidP="00163ACD">
            <w:pPr>
              <w:tabs>
                <w:tab w:val="left" w:pos="1418"/>
              </w:tabs>
              <w:ind w:firstLine="317"/>
              <w:jc w:val="both"/>
              <w:rPr>
                <w:rFonts w:ascii="Times New Roman" w:hAnsi="Times New Roman" w:cs="Times New Roman"/>
              </w:rPr>
            </w:pPr>
            <w:r w:rsidRPr="006B2C46">
              <w:rPr>
                <w:rFonts w:ascii="Times New Roman" w:hAnsi="Times New Roman" w:cs="Times New Roman"/>
              </w:rPr>
              <w:t xml:space="preserve">Корпоративный секретарь подотчетен Совету директоров Холдинга и независим от Правления Холдинга. 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 Единственного акционера, выполнение роли советника для членов Совета 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Холдинге и дочерних организациях. </w:t>
            </w:r>
            <w:r w:rsidRPr="006B2C46">
              <w:rPr>
                <w:rFonts w:ascii="Times New Roman" w:hAnsi="Times New Roman" w:cs="Times New Roman"/>
              </w:rPr>
              <w:lastRenderedPageBreak/>
              <w:t>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 Холдинга. В данном отчете следует отражать перечень принципов и положений Кодекса, которые не соблюдаются, с приведением соответствующих объяснений.</w:t>
            </w:r>
          </w:p>
          <w:p w14:paraId="4C62ED0D" w14:textId="77777777" w:rsidR="001726D8" w:rsidRPr="006B2C46" w:rsidRDefault="001726D8" w:rsidP="00163ACD">
            <w:pPr>
              <w:tabs>
                <w:tab w:val="left" w:pos="1418"/>
              </w:tabs>
              <w:ind w:firstLine="317"/>
              <w:jc w:val="both"/>
              <w:rPr>
                <w:rFonts w:ascii="Times New Roman" w:hAnsi="Times New Roman" w:cs="Times New Roman"/>
              </w:rPr>
            </w:pPr>
          </w:p>
        </w:tc>
        <w:tc>
          <w:tcPr>
            <w:tcW w:w="1701" w:type="dxa"/>
          </w:tcPr>
          <w:p w14:paraId="0A2CEDF5"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78B1887F" w14:textId="77777777" w:rsidR="001726D8" w:rsidRPr="006B2C46" w:rsidRDefault="001726D8" w:rsidP="00163ACD">
            <w:pPr>
              <w:ind w:firstLine="317"/>
              <w:jc w:val="both"/>
              <w:rPr>
                <w:rFonts w:ascii="Times New Roman" w:hAnsi="Times New Roman" w:cs="Times New Roman"/>
                <w:shd w:val="clear" w:color="auto" w:fill="FFFFFF"/>
              </w:rPr>
            </w:pPr>
            <w:r w:rsidRPr="006B2C46">
              <w:rPr>
                <w:rFonts w:ascii="Times New Roman" w:hAnsi="Times New Roman" w:cs="Times New Roman"/>
              </w:rPr>
              <w:t>Исполняющим обязанности Корпоративного секретаря Холдинга в 2019 году являлся руководитель Канцелярии Премьер-Министра Республики Казахстан Койшыбаев Галымжан Тельманович, назначенный на эту должность со сроком 3 </w:t>
            </w:r>
            <w:r w:rsidRPr="006B2C46">
              <w:rPr>
                <w:rFonts w:ascii="Times New Roman" w:hAnsi="Times New Roman" w:cs="Times New Roman"/>
                <w:shd w:val="clear" w:color="auto" w:fill="FFFFFF"/>
              </w:rPr>
              <w:t>года с даты принятия, без выплаты должностного оклада и вознаграждения, р</w:t>
            </w:r>
            <w:r w:rsidRPr="006B2C46">
              <w:rPr>
                <w:rFonts w:ascii="Times New Roman" w:hAnsi="Times New Roman" w:cs="Times New Roman"/>
              </w:rPr>
              <w:t>ешением Совета директоров Холдинга от 16.04.2019 № 03/19.</w:t>
            </w:r>
          </w:p>
          <w:p w14:paraId="4DCE6EB1" w14:textId="77777777" w:rsidR="001726D8" w:rsidRPr="006B2C46" w:rsidRDefault="001726D8" w:rsidP="00977FD4">
            <w:pPr>
              <w:ind w:firstLine="317"/>
              <w:jc w:val="both"/>
              <w:rPr>
                <w:rFonts w:ascii="Times New Roman" w:hAnsi="Times New Roman" w:cs="Times New Roman"/>
              </w:rPr>
            </w:pPr>
            <w:r w:rsidRPr="006B2C46">
              <w:rPr>
                <w:rFonts w:ascii="Times New Roman" w:hAnsi="Times New Roman" w:cs="Times New Roman"/>
              </w:rPr>
              <w:t>При этом Руководитель Канцелярии Премьер-Министра Республики Казахстан не участвует в управлении Холдингом.</w:t>
            </w:r>
          </w:p>
          <w:p w14:paraId="03794E34" w14:textId="77777777" w:rsidR="001726D8" w:rsidRPr="006B2C46" w:rsidRDefault="001726D8" w:rsidP="00977FD4">
            <w:pPr>
              <w:ind w:firstLine="317"/>
              <w:jc w:val="both"/>
              <w:rPr>
                <w:rFonts w:ascii="Times New Roman" w:hAnsi="Times New Roman" w:cs="Times New Roman"/>
              </w:rPr>
            </w:pPr>
            <w:r w:rsidRPr="006B2C46">
              <w:rPr>
                <w:rFonts w:ascii="Times New Roman" w:hAnsi="Times New Roman" w:cs="Times New Roman"/>
              </w:rPr>
              <w:t>В 201</w:t>
            </w:r>
            <w:r w:rsidR="0032354C">
              <w:rPr>
                <w:rFonts w:ascii="Times New Roman" w:hAnsi="Times New Roman" w:cs="Times New Roman"/>
              </w:rPr>
              <w:t>3</w:t>
            </w:r>
            <w:r w:rsidRPr="006B2C46">
              <w:rPr>
                <w:rFonts w:ascii="Times New Roman" w:hAnsi="Times New Roman" w:cs="Times New Roman"/>
              </w:rPr>
              <w:t xml:space="preserve"> году в Холдинге создана Служба Корпоративного секретаря, основной задачей деятельности которой, согласно пункту 10 главы 2 Положения о Службе Корпоративного секретаря </w:t>
            </w:r>
            <w:r w:rsidR="000E2635" w:rsidRPr="000E2635">
              <w:rPr>
                <w:rFonts w:ascii="Times New Roman" w:hAnsi="Times New Roman" w:cs="Times New Roman"/>
              </w:rPr>
              <w:t xml:space="preserve">акционерного общества «Национальный </w:t>
            </w:r>
            <w:r w:rsidR="000E2635">
              <w:rPr>
                <w:rFonts w:ascii="Times New Roman" w:hAnsi="Times New Roman" w:cs="Times New Roman"/>
              </w:rPr>
              <w:t>управляющий холдинг «Байтерек»</w:t>
            </w:r>
            <w:r w:rsidRPr="006B2C46">
              <w:rPr>
                <w:rFonts w:ascii="Times New Roman" w:hAnsi="Times New Roman" w:cs="Times New Roman"/>
              </w:rPr>
              <w:t>, является обеспечение эффективной реализации функций, возложенных на Корпоративного секретаря.</w:t>
            </w:r>
          </w:p>
          <w:p w14:paraId="5FB9C275" w14:textId="77777777" w:rsidR="001726D8" w:rsidRPr="006B2C46" w:rsidRDefault="001726D8" w:rsidP="00977FD4">
            <w:pPr>
              <w:ind w:firstLine="317"/>
              <w:jc w:val="both"/>
              <w:rPr>
                <w:rFonts w:ascii="Times New Roman" w:hAnsi="Times New Roman" w:cs="Times New Roman"/>
              </w:rPr>
            </w:pPr>
            <w:r w:rsidRPr="006B2C46">
              <w:rPr>
                <w:rFonts w:ascii="Times New Roman" w:hAnsi="Times New Roman" w:cs="Times New Roman"/>
              </w:rPr>
              <w:t xml:space="preserve">Бюджет Службы Корпоративного секретаря на 2019 год (расходы на содержание Совета директоров, заработные платы и премии, расходы на обучение, расходы на страхование ответственности должностных лиц Холдинга, расходы на услуги переводчиков (по письменному и устному переводу) с русского языка на английский язык и казахский язык, а также расходы по аренде специального оборудования для синхронного перевода) был определен в рамках общего бюджета Холдинга на </w:t>
            </w:r>
            <w:r w:rsidR="003470AD">
              <w:rPr>
                <w:rFonts w:ascii="Times New Roman" w:hAnsi="Times New Roman" w:cs="Times New Roman"/>
              </w:rPr>
              <w:t xml:space="preserve">                       </w:t>
            </w:r>
            <w:r w:rsidRPr="006B2C46">
              <w:rPr>
                <w:rFonts w:ascii="Times New Roman" w:hAnsi="Times New Roman" w:cs="Times New Roman"/>
              </w:rPr>
              <w:t>2019 год, утвержденного решением Совета директоров Холдинга от 23.11.2018 (протокол № 11/18).</w:t>
            </w:r>
          </w:p>
          <w:p w14:paraId="7465EABA" w14:textId="77777777" w:rsidR="001726D8" w:rsidRPr="006B2C46" w:rsidRDefault="001726D8" w:rsidP="00163ACD">
            <w:pPr>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rPr>
              <w:t>Исполняющий обязанности Корпоративного секретаря подотчетен Совету директоров Холдинга и независим от Правления Холдинга.</w:t>
            </w:r>
          </w:p>
          <w:p w14:paraId="04EAD4D0"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Основные обязанности Корпоративного секретаря, включая содействие в своевременном и качественном принятии корпоративных решений со стороны Совета директоров, Единственного акционера, выполнение роли советника для членов Совета директоров по всем вопросам их деятельности и применения положений Кодекса, а также мониторинг за реализацией Кодекса и участие в совершенствовании </w:t>
            </w:r>
            <w:r w:rsidRPr="006B2C46">
              <w:rPr>
                <w:rFonts w:ascii="Times New Roman" w:hAnsi="Times New Roman" w:cs="Times New Roman"/>
              </w:rPr>
              <w:lastRenderedPageBreak/>
              <w:t>корпоративного управления в Холдинге и дочерних организациях, осуществляются при содействии Службы Корпоративного секретаря Холдинга.</w:t>
            </w:r>
          </w:p>
          <w:p w14:paraId="3FF2F120" w14:textId="77777777" w:rsidR="001726D8" w:rsidRPr="006B2C46" w:rsidRDefault="001726D8" w:rsidP="00C63009">
            <w:pPr>
              <w:ind w:firstLine="317"/>
              <w:jc w:val="both"/>
              <w:rPr>
                <w:rFonts w:ascii="Times New Roman" w:hAnsi="Times New Roman" w:cs="Times New Roman"/>
              </w:rPr>
            </w:pPr>
            <w:r w:rsidRPr="006B2C46">
              <w:rPr>
                <w:rFonts w:ascii="Times New Roman" w:hAnsi="Times New Roman" w:cs="Times New Roman"/>
              </w:rPr>
              <w:t>Во исполнение соответствующего положения Кодекса, Службой Корпоративного секретаря Холдинга в 2019 году был подготовлен Отчет о соблюдении принципов и положений Кодекса,</w:t>
            </w:r>
            <w:r w:rsidRPr="006B2C46">
              <w:t xml:space="preserve"> </w:t>
            </w:r>
            <w:r w:rsidRPr="006B2C46">
              <w:rPr>
                <w:rFonts w:ascii="Times New Roman" w:hAnsi="Times New Roman" w:cs="Times New Roman"/>
              </w:rPr>
              <w:t xml:space="preserve">содержащий в себе перечень принципов и положений Кодекса, которые не соблюдаются, с приведением соответствующих объяснений, и получивший свое отражение в годовом отчете Холдинга за 2018 год. </w:t>
            </w:r>
          </w:p>
          <w:p w14:paraId="66192FFD" w14:textId="77777777" w:rsidR="001726D8" w:rsidRPr="006B2C46" w:rsidRDefault="001726D8" w:rsidP="00C63009">
            <w:pPr>
              <w:ind w:firstLine="317"/>
              <w:jc w:val="both"/>
              <w:rPr>
                <w:rFonts w:ascii="Times New Roman" w:hAnsi="Times New Roman" w:cs="Times New Roman"/>
              </w:rPr>
            </w:pPr>
            <w:r w:rsidRPr="006B2C46">
              <w:rPr>
                <w:rFonts w:ascii="Times New Roman" w:hAnsi="Times New Roman" w:cs="Times New Roman"/>
              </w:rPr>
              <w:t>Службой Корпоративного секретаря Холдинга, которая, в свою очередь, обеспечивает эффективную реализацию функций, возложенных на исполняющего обязанности Корпоративного секретаря Холдинга, в том числе, в части ведения мониторинга надлежащего соблюдения Кодекса и внесения предложений, связанных с совершенствованием практики корпоративного управления, в течение 2019 года, Правлению Холдинга предоставлялись рекомендации, направленные на соблюдение Кодекса в Холдинге и дочерних организациях, сформированные</w:t>
            </w:r>
            <w:r w:rsidRPr="006B2C46">
              <w:t xml:space="preserve"> </w:t>
            </w:r>
            <w:r w:rsidRPr="006B2C46">
              <w:rPr>
                <w:rFonts w:ascii="Times New Roman" w:hAnsi="Times New Roman" w:cs="Times New Roman"/>
              </w:rPr>
              <w:t xml:space="preserve">непосредственно Службой Корпоративного секретаря, а также представленные Юридическим отделом Канцелярии Премьер-Министра Республики Казахстан. </w:t>
            </w:r>
          </w:p>
          <w:p w14:paraId="6F52F52B" w14:textId="77777777" w:rsidR="001726D8" w:rsidRPr="006B2C46" w:rsidRDefault="001726D8" w:rsidP="007265E6">
            <w:pPr>
              <w:ind w:firstLine="317"/>
              <w:jc w:val="both"/>
              <w:rPr>
                <w:rFonts w:ascii="Times New Roman" w:hAnsi="Times New Roman" w:cs="Times New Roman"/>
              </w:rPr>
            </w:pPr>
            <w:r w:rsidRPr="006B2C46">
              <w:rPr>
                <w:rFonts w:ascii="Times New Roman" w:hAnsi="Times New Roman" w:cs="Times New Roman"/>
              </w:rPr>
              <w:t>В рамках проведения мониторинга соблюдения органами и должностными лицами Холдинга правил и процедур корпоративного управления, Службой Корпоративного секретаря было выявлено, что при вынесении на утверждение Правления Холдинга изменений и дополнений в Типовое положение о совете директоров акционерного общества, более пятидесяти процентов акций которого прямо или косвенно принадлежат акционерному обществу «Национальный управляющий холдинг «Байтерек» на праве собственности или доверительного управления, утвержденное решением Правления АО «НУХ «Байтерек» от 25.09.2018 (протокол № 38/18), большинство рекомендаций Службы Корпоративного секретаря не было учтено, и кроме того, Департаментом управления активами Холдинга были допущены нарушения предусмотренны</w:t>
            </w:r>
            <w:r w:rsidR="000E2635">
              <w:rPr>
                <w:rFonts w:ascii="Times New Roman" w:hAnsi="Times New Roman" w:cs="Times New Roman"/>
              </w:rPr>
              <w:t>х</w:t>
            </w:r>
            <w:r w:rsidRPr="006B2C46">
              <w:rPr>
                <w:rFonts w:ascii="Times New Roman" w:hAnsi="Times New Roman" w:cs="Times New Roman"/>
              </w:rPr>
              <w:t xml:space="preserve"> Положением о Правлении  </w:t>
            </w:r>
            <w:r w:rsidR="000E2635" w:rsidRPr="000E2635">
              <w:rPr>
                <w:rFonts w:ascii="Times New Roman" w:hAnsi="Times New Roman" w:cs="Times New Roman"/>
              </w:rPr>
              <w:t xml:space="preserve">акционерного общества «Национальный </w:t>
            </w:r>
            <w:r w:rsidR="000E2635">
              <w:rPr>
                <w:rFonts w:ascii="Times New Roman" w:hAnsi="Times New Roman" w:cs="Times New Roman"/>
              </w:rPr>
              <w:t xml:space="preserve">управляющий холдинг «Байтерек» </w:t>
            </w:r>
            <w:r w:rsidRPr="006B2C46">
              <w:rPr>
                <w:rFonts w:ascii="Times New Roman" w:hAnsi="Times New Roman" w:cs="Times New Roman"/>
              </w:rPr>
              <w:t xml:space="preserve">процедур согласования и визирования материалов, формируемых для предоставления на рассмотрение и утверждение Правления Холдинга. </w:t>
            </w:r>
          </w:p>
          <w:p w14:paraId="5C9460EA" w14:textId="77777777" w:rsidR="001726D8" w:rsidRPr="006B2C46" w:rsidRDefault="001726D8" w:rsidP="00C563F3">
            <w:pPr>
              <w:ind w:firstLine="317"/>
              <w:jc w:val="both"/>
              <w:rPr>
                <w:rFonts w:ascii="Times New Roman" w:hAnsi="Times New Roman" w:cs="Times New Roman"/>
              </w:rPr>
            </w:pPr>
            <w:r w:rsidRPr="006B2C46">
              <w:rPr>
                <w:rFonts w:ascii="Times New Roman" w:hAnsi="Times New Roman" w:cs="Times New Roman"/>
              </w:rPr>
              <w:lastRenderedPageBreak/>
              <w:t xml:space="preserve">Установлено также, что на сегодняшний день Холдингом не исполнены рекомендации, представленные Юридическим отделом Канцелярии Премьер-Министра Республики Казахстан,  касающиеся актуализации Положения о Правления акционерного общества «Национальный управляющий холдинг «Байтерек» и Правил оплаты труда, оценки деятельности и вознаграждения Председателя и членов Правления акционерного общества «Национальный управляющий холдинг «Байтерек», а также разработки единых Правил оплаты труда, оценки деятельности и вознаграждения работников Холдинга и единых Правил отбора кандидатов на занятие вакантных должностей в Холдинге. </w:t>
            </w:r>
          </w:p>
          <w:p w14:paraId="4356D93C" w14:textId="77777777" w:rsidR="001726D8" w:rsidRPr="006B2C46" w:rsidRDefault="001726D8" w:rsidP="00C563F3">
            <w:pPr>
              <w:ind w:firstLine="317"/>
              <w:jc w:val="both"/>
              <w:rPr>
                <w:rFonts w:ascii="Times New Roman" w:hAnsi="Times New Roman" w:cs="Times New Roman"/>
              </w:rPr>
            </w:pPr>
            <w:r w:rsidRPr="006B2C46">
              <w:rPr>
                <w:rFonts w:ascii="Times New Roman" w:hAnsi="Times New Roman" w:cs="Times New Roman"/>
              </w:rPr>
              <w:t xml:space="preserve">Во исполнение пункта 4.1. статьи 4 Положения о Корпоративном секретаре акционерного общества «Национальный управляющий холдинг «Байтерек», Служба Корпоративного секретаря, основной задачей которой является обеспечение эффективной реализации функций, возложенных на Корпоративного секретаря, должна проинформировать Единственного акционера и Совета директоров Холдинга о выявленном нарушении при принятии корпоративного решения и внести предложения о мерах по устранению допущенного нарушения. </w:t>
            </w:r>
          </w:p>
        </w:tc>
      </w:tr>
      <w:tr w:rsidR="001726D8" w:rsidRPr="006B2C46" w14:paraId="1A36CF29" w14:textId="77777777" w:rsidTr="001726D8">
        <w:tc>
          <w:tcPr>
            <w:tcW w:w="709" w:type="dxa"/>
          </w:tcPr>
          <w:p w14:paraId="12727143"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lastRenderedPageBreak/>
              <w:t>3.25</w:t>
            </w:r>
          </w:p>
        </w:tc>
        <w:tc>
          <w:tcPr>
            <w:tcW w:w="5812" w:type="dxa"/>
          </w:tcPr>
          <w:p w14:paraId="4B6FE0D8" w14:textId="77777777" w:rsidR="001726D8" w:rsidRPr="006B2C46" w:rsidRDefault="001726D8" w:rsidP="00163ACD">
            <w:pPr>
              <w:pStyle w:val="ad"/>
              <w:ind w:firstLine="318"/>
              <w:jc w:val="both"/>
              <w:rPr>
                <w:rFonts w:ascii="Times New Roman" w:hAnsi="Times New Roman" w:cs="Times New Roman"/>
              </w:rPr>
            </w:pPr>
            <w:r w:rsidRPr="006B2C46">
              <w:rPr>
                <w:rFonts w:ascii="Times New Roman" w:hAnsi="Times New Roman" w:cs="Times New Roman"/>
              </w:rPr>
              <w:t>Основные функции Корпоративного секретаря включают, но не ограничиваются следующими.</w:t>
            </w:r>
          </w:p>
          <w:p w14:paraId="1E119F94" w14:textId="77777777" w:rsidR="001726D8" w:rsidRPr="006B2C46" w:rsidRDefault="001726D8" w:rsidP="00163ACD">
            <w:pPr>
              <w:pStyle w:val="ad"/>
              <w:ind w:firstLine="318"/>
              <w:jc w:val="both"/>
              <w:rPr>
                <w:rFonts w:ascii="Times New Roman" w:hAnsi="Times New Roman" w:cs="Times New Roman"/>
              </w:rPr>
            </w:pPr>
            <w:r w:rsidRPr="006B2C46">
              <w:rPr>
                <w:rFonts w:ascii="Times New Roman" w:hAnsi="Times New Roman" w:cs="Times New Roman"/>
              </w:rPr>
              <w:t>В части обеспечения деятельности Совета директоров:</w:t>
            </w:r>
          </w:p>
          <w:p w14:paraId="2523B3D4" w14:textId="77777777" w:rsidR="001726D8" w:rsidRPr="006B2C46" w:rsidRDefault="001726D8" w:rsidP="00163ACD">
            <w:pPr>
              <w:pStyle w:val="ad"/>
              <w:ind w:firstLine="318"/>
              <w:jc w:val="both"/>
              <w:rPr>
                <w:rFonts w:ascii="Times New Roman" w:hAnsi="Times New Roman" w:cs="Times New Roman"/>
              </w:rPr>
            </w:pPr>
            <w:r w:rsidRPr="006B2C46">
              <w:rPr>
                <w:rFonts w:ascii="Times New Roman" w:hAnsi="Times New Roman" w:cs="Times New Roman"/>
              </w:rPr>
              <w:t xml:space="preserve">1) оказание помощи председателю Совета директоров в формировании плана работы и повесток заседаний; </w:t>
            </w:r>
          </w:p>
          <w:p w14:paraId="65B6954B" w14:textId="77777777" w:rsidR="001726D8" w:rsidRPr="006B2C46" w:rsidRDefault="001726D8" w:rsidP="00163ACD">
            <w:pPr>
              <w:pStyle w:val="ad"/>
              <w:ind w:firstLine="318"/>
              <w:jc w:val="both"/>
              <w:rPr>
                <w:rFonts w:ascii="Times New Roman" w:hAnsi="Times New Roman" w:cs="Times New Roman"/>
              </w:rPr>
            </w:pPr>
            <w:r w:rsidRPr="006B2C46">
              <w:rPr>
                <w:rFonts w:ascii="Times New Roman" w:hAnsi="Times New Roman" w:cs="Times New Roman"/>
              </w:rPr>
              <w:t xml:space="preserve">2) организация проведения заседаний Совета директоров и его комитетов; </w:t>
            </w:r>
          </w:p>
          <w:p w14:paraId="288A50D0" w14:textId="77777777" w:rsidR="001726D8" w:rsidRPr="006B2C46" w:rsidRDefault="001726D8" w:rsidP="00163ACD">
            <w:pPr>
              <w:pStyle w:val="ad"/>
              <w:ind w:firstLine="318"/>
              <w:jc w:val="both"/>
              <w:rPr>
                <w:rFonts w:ascii="Times New Roman" w:hAnsi="Times New Roman" w:cs="Times New Roman"/>
              </w:rPr>
            </w:pPr>
            <w:r w:rsidRPr="006B2C46">
              <w:rPr>
                <w:rFonts w:ascii="Times New Roman" w:hAnsi="Times New Roman" w:cs="Times New Roman"/>
              </w:rPr>
              <w:t xml:space="preserve">3) обеспечение получения членами Совета директоров актуальной и своевременной информации, необходимой для принятия решений по вопросам повестки дня и в рамках компетенции Совета директоров; </w:t>
            </w:r>
          </w:p>
          <w:p w14:paraId="5D4B0AFC" w14:textId="77777777" w:rsidR="001726D8" w:rsidRPr="006B2C46" w:rsidRDefault="001726D8" w:rsidP="00163ACD">
            <w:pPr>
              <w:pStyle w:val="ad"/>
              <w:ind w:firstLine="318"/>
              <w:jc w:val="both"/>
              <w:rPr>
                <w:rFonts w:ascii="Times New Roman" w:hAnsi="Times New Roman" w:cs="Times New Roman"/>
              </w:rPr>
            </w:pPr>
            <w:r w:rsidRPr="006B2C46">
              <w:rPr>
                <w:rFonts w:ascii="Times New Roman" w:hAnsi="Times New Roman" w:cs="Times New Roman"/>
              </w:rPr>
              <w:t xml:space="preserve">4) протоколирование заседаний Совета директоров и комитетов, обеспечение хранения протоколов, стенограмм, аудио-видео записей, материалов заседаний совета директоров и комитетов; </w:t>
            </w:r>
          </w:p>
          <w:p w14:paraId="22F15411" w14:textId="77777777" w:rsidR="001726D8" w:rsidRPr="006B2C46" w:rsidRDefault="001726D8" w:rsidP="00163ACD">
            <w:pPr>
              <w:pStyle w:val="ad"/>
              <w:ind w:firstLine="318"/>
              <w:jc w:val="both"/>
              <w:rPr>
                <w:rFonts w:ascii="Times New Roman" w:hAnsi="Times New Roman" w:cs="Times New Roman"/>
              </w:rPr>
            </w:pPr>
            <w:r w:rsidRPr="006B2C46">
              <w:rPr>
                <w:rFonts w:ascii="Times New Roman" w:hAnsi="Times New Roman" w:cs="Times New Roman"/>
              </w:rPr>
              <w:t xml:space="preserve">5) консультирование членов Совета директоров по вопросам законодательства Республики Казахстан, Устава Холдинга, настоящего Кодекса, внутренних документов, </w:t>
            </w:r>
            <w:r w:rsidRPr="006B2C46">
              <w:rPr>
                <w:rFonts w:ascii="Times New Roman" w:hAnsi="Times New Roman" w:cs="Times New Roman"/>
              </w:rPr>
              <w:lastRenderedPageBreak/>
              <w:t xml:space="preserve">осуществление мониторинга происходящих изменений и своевременное информирование членов Совета директоров; </w:t>
            </w:r>
          </w:p>
          <w:p w14:paraId="1F32E6F2" w14:textId="77777777" w:rsidR="001726D8" w:rsidRPr="006B2C46" w:rsidRDefault="001726D8" w:rsidP="00163ACD">
            <w:pPr>
              <w:pStyle w:val="ad"/>
              <w:ind w:firstLine="318"/>
              <w:jc w:val="both"/>
              <w:rPr>
                <w:rFonts w:ascii="Times New Roman" w:hAnsi="Times New Roman" w:cs="Times New Roman"/>
              </w:rPr>
            </w:pPr>
            <w:r w:rsidRPr="006B2C46">
              <w:rPr>
                <w:rFonts w:ascii="Times New Roman" w:hAnsi="Times New Roman" w:cs="Times New Roman"/>
              </w:rPr>
              <w:t xml:space="preserve">6) организация введения в должность вновь избранных членов Совета директоров; </w:t>
            </w:r>
          </w:p>
          <w:p w14:paraId="7ED2926C" w14:textId="77777777" w:rsidR="001726D8" w:rsidRPr="006B2C46" w:rsidRDefault="001726D8" w:rsidP="00163ACD">
            <w:pPr>
              <w:pStyle w:val="ad"/>
              <w:ind w:firstLine="318"/>
              <w:jc w:val="both"/>
              <w:rPr>
                <w:rFonts w:ascii="Times New Roman" w:hAnsi="Times New Roman" w:cs="Times New Roman"/>
              </w:rPr>
            </w:pPr>
            <w:r w:rsidRPr="006B2C46">
              <w:rPr>
                <w:rFonts w:ascii="Times New Roman" w:hAnsi="Times New Roman" w:cs="Times New Roman"/>
              </w:rPr>
              <w:t xml:space="preserve">7) организация обучения членов Совета директоров и привлечения экспертов; </w:t>
            </w:r>
          </w:p>
          <w:p w14:paraId="6F48487F" w14:textId="77777777" w:rsidR="001726D8" w:rsidRPr="006B2C46" w:rsidRDefault="001726D8" w:rsidP="00163ACD">
            <w:pPr>
              <w:pStyle w:val="ad"/>
              <w:ind w:firstLine="318"/>
              <w:jc w:val="both"/>
              <w:rPr>
                <w:rFonts w:ascii="Times New Roman" w:hAnsi="Times New Roman" w:cs="Times New Roman"/>
              </w:rPr>
            </w:pPr>
            <w:r w:rsidRPr="006B2C46">
              <w:rPr>
                <w:rFonts w:ascii="Times New Roman" w:hAnsi="Times New Roman" w:cs="Times New Roman"/>
              </w:rPr>
              <w:t xml:space="preserve">8) организация взаимодействия членов Совета директоров с Правлением. </w:t>
            </w:r>
          </w:p>
        </w:tc>
        <w:tc>
          <w:tcPr>
            <w:tcW w:w="1701" w:type="dxa"/>
          </w:tcPr>
          <w:p w14:paraId="4312155D" w14:textId="77777777" w:rsidR="001726D8" w:rsidRPr="006B2C46" w:rsidRDefault="001726D8" w:rsidP="00163ACD">
            <w:pPr>
              <w:pStyle w:val="ad"/>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27CA79E9"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xml:space="preserve">Основные функции Корпоративного секретаря регламентированы Положением о Корпоративном секретаре </w:t>
            </w:r>
            <w:r w:rsidR="000E2635" w:rsidRPr="000E2635">
              <w:rPr>
                <w:rFonts w:ascii="Times New Roman" w:hAnsi="Times New Roman" w:cs="Times New Roman"/>
              </w:rPr>
              <w:t>акционерного общества «Национальный</w:t>
            </w:r>
            <w:r w:rsidR="000E2635">
              <w:rPr>
                <w:rFonts w:ascii="Times New Roman" w:hAnsi="Times New Roman" w:cs="Times New Roman"/>
              </w:rPr>
              <w:t xml:space="preserve"> управляющий холдинг «Байтерек»</w:t>
            </w:r>
            <w:r w:rsidRPr="006B2C46">
              <w:rPr>
                <w:rFonts w:ascii="Times New Roman" w:hAnsi="Times New Roman" w:cs="Times New Roman"/>
              </w:rPr>
              <w:t xml:space="preserve">, утвержденном решением Совета директоров Холдинга от 25 сентября 2013 года № 3. </w:t>
            </w:r>
          </w:p>
          <w:p w14:paraId="1DB3B36B"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xml:space="preserve">Для выполнения задач, возложенных на Корпоративного секретаря, им, при непосредственном содействии Службы корпоративного секретаря, выполняются следующие функции: </w:t>
            </w:r>
          </w:p>
          <w:p w14:paraId="11F6C632"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в части обеспечения деятельности Совета директоров:</w:t>
            </w:r>
          </w:p>
          <w:p w14:paraId="431E3A17"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xml:space="preserve">1) оказание помощи председателю Совета директоров в формировании плана работы и повесток заседаний; </w:t>
            </w:r>
          </w:p>
          <w:p w14:paraId="79A75A98"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xml:space="preserve">2) организация проведения заседаний Совета директоров и его комитетов; </w:t>
            </w:r>
          </w:p>
          <w:p w14:paraId="244B7C0C"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xml:space="preserve">3) обеспечение получения членами Совета директоров актуальной и своевременной информации, необходимой для принятия решений по вопросам повестки дня и в рамках компетенции Совета директоров; </w:t>
            </w:r>
          </w:p>
          <w:p w14:paraId="7EE29187"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xml:space="preserve">4) протоколирование заседаний Совета директоров и комитетов, обеспечение хранения протоколов, стенограмм, аудио-видео записей, материалов заседаний совета директоров и комитетов; </w:t>
            </w:r>
          </w:p>
          <w:p w14:paraId="54F5D896"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lastRenderedPageBreak/>
              <w:t xml:space="preserve">5) консультирование членов Совета директоров по вопросам законодательства Республики Казахстан, Устава Холдинга, Кодекса корпоративного управления Холдинга, внутренних документов, осуществление мониторинга происходящих изменений и своевременное информирование членов Совета директоров; </w:t>
            </w:r>
          </w:p>
          <w:p w14:paraId="7682C5BC"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xml:space="preserve">6) организация введения в должность вновь избранных членов Совета директоров; </w:t>
            </w:r>
          </w:p>
          <w:p w14:paraId="11E8B5EF"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xml:space="preserve">7) организация обучения членов Совета директоров и привлечения экспертов; </w:t>
            </w:r>
          </w:p>
          <w:p w14:paraId="27985663" w14:textId="77777777" w:rsidR="001726D8" w:rsidRPr="006B2C46" w:rsidRDefault="001726D8" w:rsidP="00A80CA4">
            <w:pPr>
              <w:pStyle w:val="ad"/>
              <w:ind w:firstLine="317"/>
              <w:jc w:val="both"/>
              <w:rPr>
                <w:rFonts w:ascii="Times New Roman" w:hAnsi="Times New Roman" w:cs="Times New Roman"/>
              </w:rPr>
            </w:pPr>
            <w:r w:rsidRPr="006B2C46">
              <w:rPr>
                <w:rFonts w:ascii="Times New Roman" w:hAnsi="Times New Roman" w:cs="Times New Roman"/>
              </w:rPr>
              <w:t xml:space="preserve">8) организация взаимодействия членов Совета директоров с Правлением. </w:t>
            </w:r>
          </w:p>
        </w:tc>
      </w:tr>
      <w:tr w:rsidR="001726D8" w:rsidRPr="006B2C46" w14:paraId="6023BC29" w14:textId="77777777" w:rsidTr="001726D8">
        <w:tc>
          <w:tcPr>
            <w:tcW w:w="709" w:type="dxa"/>
          </w:tcPr>
          <w:p w14:paraId="43B61E67" w14:textId="77777777" w:rsidR="001726D8" w:rsidRPr="006B2C46" w:rsidRDefault="001726D8" w:rsidP="00163ACD">
            <w:pPr>
              <w:pStyle w:val="ad"/>
              <w:rPr>
                <w:rFonts w:ascii="Times New Roman" w:hAnsi="Times New Roman" w:cs="Times New Roman"/>
              </w:rPr>
            </w:pPr>
            <w:r w:rsidRPr="006B2C46">
              <w:rPr>
                <w:rFonts w:ascii="Times New Roman" w:hAnsi="Times New Roman" w:cs="Times New Roman"/>
              </w:rPr>
              <w:lastRenderedPageBreak/>
              <w:t>3.26</w:t>
            </w:r>
          </w:p>
        </w:tc>
        <w:tc>
          <w:tcPr>
            <w:tcW w:w="5812" w:type="dxa"/>
          </w:tcPr>
          <w:p w14:paraId="3CB92C56" w14:textId="77777777" w:rsidR="001726D8" w:rsidRPr="006B2C46" w:rsidRDefault="001726D8" w:rsidP="00163ACD">
            <w:pPr>
              <w:pStyle w:val="ad"/>
              <w:ind w:firstLine="459"/>
              <w:jc w:val="both"/>
              <w:rPr>
                <w:rFonts w:ascii="Times New Roman" w:hAnsi="Times New Roman" w:cs="Times New Roman"/>
              </w:rPr>
            </w:pPr>
            <w:r w:rsidRPr="006B2C46">
              <w:rPr>
                <w:rFonts w:ascii="Times New Roman" w:hAnsi="Times New Roman" w:cs="Times New Roman"/>
              </w:rPr>
              <w:t xml:space="preserve">В части обеспечения взаимодействия с Единственным акционером Корпоративный секретарь обеспечивает ежеквартальный мониторинг исполнения решений Единственного акционера и предоставления информации на запросы Единственного акционера на своевременной основе. </w:t>
            </w:r>
          </w:p>
          <w:p w14:paraId="26E6ADB2" w14:textId="77777777" w:rsidR="001726D8" w:rsidRPr="006B2C46" w:rsidRDefault="001726D8" w:rsidP="00163ACD">
            <w:pPr>
              <w:pStyle w:val="ad"/>
              <w:ind w:firstLine="459"/>
              <w:jc w:val="both"/>
              <w:rPr>
                <w:rFonts w:ascii="Times New Roman" w:hAnsi="Times New Roman" w:cs="Times New Roman"/>
              </w:rPr>
            </w:pPr>
            <w:r w:rsidRPr="006B2C46">
              <w:rPr>
                <w:rFonts w:ascii="Times New Roman" w:hAnsi="Times New Roman" w:cs="Times New Roman"/>
              </w:rPr>
              <w:t>В части внедрения надлежащей практики корпоративного управления Корпоративный секретарь обеспечивает:</w:t>
            </w:r>
          </w:p>
          <w:p w14:paraId="7AA23FF4" w14:textId="77777777" w:rsidR="001726D8" w:rsidRPr="006B2C46" w:rsidRDefault="001726D8" w:rsidP="00163ACD">
            <w:pPr>
              <w:pStyle w:val="ad"/>
              <w:ind w:firstLine="459"/>
              <w:jc w:val="both"/>
              <w:rPr>
                <w:rFonts w:ascii="Times New Roman" w:hAnsi="Times New Roman" w:cs="Times New Roman"/>
              </w:rPr>
            </w:pPr>
            <w:r w:rsidRPr="006B2C46">
              <w:rPr>
                <w:rFonts w:ascii="Times New Roman" w:hAnsi="Times New Roman" w:cs="Times New Roman"/>
              </w:rPr>
              <w:t xml:space="preserve">1) мониторинг реализации и соблюдения принципов и положений настоящего Кодекса; </w:t>
            </w:r>
          </w:p>
          <w:p w14:paraId="3D7C7FFB" w14:textId="77777777" w:rsidR="001726D8" w:rsidRPr="006B2C46" w:rsidRDefault="001726D8" w:rsidP="00163ACD">
            <w:pPr>
              <w:pStyle w:val="ad"/>
              <w:ind w:firstLine="459"/>
              <w:jc w:val="both"/>
              <w:rPr>
                <w:rFonts w:ascii="Times New Roman" w:hAnsi="Times New Roman" w:cs="Times New Roman"/>
              </w:rPr>
            </w:pPr>
            <w:r w:rsidRPr="006B2C46">
              <w:rPr>
                <w:rFonts w:ascii="Times New Roman" w:hAnsi="Times New Roman" w:cs="Times New Roman"/>
              </w:rPr>
              <w:t xml:space="preserve">2) подготовку отчета о соблюдении принципов и положений настоящего Кодекса; </w:t>
            </w:r>
          </w:p>
          <w:p w14:paraId="6C46A243" w14:textId="77777777" w:rsidR="001726D8" w:rsidRPr="006B2C46" w:rsidRDefault="001726D8" w:rsidP="00163ACD">
            <w:pPr>
              <w:pStyle w:val="ad"/>
              <w:ind w:firstLine="459"/>
              <w:jc w:val="both"/>
              <w:rPr>
                <w:rFonts w:ascii="Times New Roman" w:hAnsi="Times New Roman" w:cs="Times New Roman"/>
              </w:rPr>
            </w:pPr>
            <w:r w:rsidRPr="006B2C46">
              <w:rPr>
                <w:rFonts w:ascii="Times New Roman" w:hAnsi="Times New Roman" w:cs="Times New Roman"/>
              </w:rPr>
              <w:t xml:space="preserve">3) выявление в рамках исполнения своих функций нарушений в части норм корпоративного управления, закрепленных законодательством, Уставом и другими документами Холдинга; </w:t>
            </w:r>
          </w:p>
          <w:p w14:paraId="6CCBDBA0" w14:textId="77777777" w:rsidR="001726D8" w:rsidRPr="006B2C46" w:rsidRDefault="001726D8" w:rsidP="00163ACD">
            <w:pPr>
              <w:pStyle w:val="ad"/>
              <w:ind w:firstLine="459"/>
              <w:jc w:val="both"/>
              <w:rPr>
                <w:rFonts w:ascii="Times New Roman" w:hAnsi="Times New Roman" w:cs="Times New Roman"/>
              </w:rPr>
            </w:pPr>
            <w:r w:rsidRPr="006B2C46">
              <w:rPr>
                <w:rFonts w:ascii="Times New Roman" w:hAnsi="Times New Roman" w:cs="Times New Roman"/>
              </w:rPr>
              <w:t xml:space="preserve">4) консультирование акционеров, должностных лиц, работников Холдинга по вопросам корпоративного управления; </w:t>
            </w:r>
          </w:p>
          <w:p w14:paraId="63B5698E" w14:textId="77777777" w:rsidR="001726D8" w:rsidRPr="006B2C46" w:rsidRDefault="001726D8" w:rsidP="00163ACD">
            <w:pPr>
              <w:pStyle w:val="ad"/>
              <w:ind w:firstLine="459"/>
              <w:jc w:val="both"/>
              <w:rPr>
                <w:rFonts w:ascii="Times New Roman" w:hAnsi="Times New Roman" w:cs="Times New Roman"/>
              </w:rPr>
            </w:pPr>
            <w:r w:rsidRPr="006B2C46">
              <w:rPr>
                <w:rFonts w:ascii="Times New Roman" w:hAnsi="Times New Roman" w:cs="Times New Roman"/>
              </w:rPr>
              <w:t>5)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Холдинге.</w:t>
            </w:r>
          </w:p>
        </w:tc>
        <w:tc>
          <w:tcPr>
            <w:tcW w:w="1701" w:type="dxa"/>
          </w:tcPr>
          <w:p w14:paraId="419F6419" w14:textId="77777777" w:rsidR="001726D8" w:rsidRPr="006B2C46" w:rsidRDefault="001726D8" w:rsidP="00163ACD">
            <w:pPr>
              <w:pStyle w:val="ad"/>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1ACFE20F"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В части обеспечения взаимодействия с Единственным акционером Корпоративный секретарь Холдинга,</w:t>
            </w:r>
            <w:r w:rsidRPr="006B2C46">
              <w:t xml:space="preserve"> </w:t>
            </w:r>
            <w:r w:rsidRPr="006B2C46">
              <w:rPr>
                <w:rFonts w:ascii="Times New Roman" w:hAnsi="Times New Roman" w:cs="Times New Roman"/>
              </w:rPr>
              <w:t xml:space="preserve">при непосредственном содействии Службы корпоративного секретаря, обеспечивает ежеквартальный мониторинг исполнения решений Единственного акционера и предоставления информации на запросы Единственного акционера на своевременной основе. </w:t>
            </w:r>
          </w:p>
          <w:p w14:paraId="34201E29"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В части внедрения надлежащей практики корпоративного управления Корпоративный секретарь Холдинга, при непосредственном содействии Службы корпоративного секретаря, обеспечивает:</w:t>
            </w:r>
          </w:p>
          <w:p w14:paraId="4F31D406"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xml:space="preserve">1) мониторинг реализации и соблюдения принципов и положений Кодекса корпоративного управления Холдинга; </w:t>
            </w:r>
          </w:p>
          <w:p w14:paraId="459FCECF"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xml:space="preserve">2) подготовку отчета о соблюдении принципов и положений Кодекса корпоративного управления Холдинга; </w:t>
            </w:r>
          </w:p>
          <w:p w14:paraId="1ECDB2DE"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xml:space="preserve">3) выявление в рамках исполнения своих функций нарушений в части норм корпоративного управления, закрепленных законодательством, Уставом и другими документами Холдинга; </w:t>
            </w:r>
          </w:p>
          <w:p w14:paraId="5453B60E"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xml:space="preserve">4) консультирование представителей Единственного акционера, должностных лиц, работников Холдинга по вопросам корпоративного управления; </w:t>
            </w:r>
          </w:p>
          <w:p w14:paraId="2A7C14E6"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5)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Холдинге.</w:t>
            </w:r>
          </w:p>
          <w:p w14:paraId="753A7EEA" w14:textId="77777777" w:rsidR="001726D8" w:rsidRPr="006B2C46" w:rsidRDefault="001726D8" w:rsidP="00E64527">
            <w:pPr>
              <w:pStyle w:val="ad"/>
              <w:ind w:firstLine="317"/>
              <w:jc w:val="both"/>
              <w:rPr>
                <w:rFonts w:ascii="Times New Roman" w:hAnsi="Times New Roman" w:cs="Times New Roman"/>
              </w:rPr>
            </w:pPr>
            <w:r w:rsidRPr="006B2C46">
              <w:rPr>
                <w:rFonts w:ascii="Times New Roman" w:hAnsi="Times New Roman" w:cs="Times New Roman"/>
              </w:rPr>
              <w:t xml:space="preserve">При этом необходимо отметить, что при составлении типовых документов для дочерних организаций в Холдинге имеются случаи игнорирования </w:t>
            </w:r>
            <w:r w:rsidR="00E64527">
              <w:rPr>
                <w:rFonts w:ascii="Times New Roman" w:hAnsi="Times New Roman" w:cs="Times New Roman"/>
              </w:rPr>
              <w:t xml:space="preserve">Департаментом управления активами Холдинга </w:t>
            </w:r>
            <w:r w:rsidRPr="006B2C46">
              <w:rPr>
                <w:rFonts w:ascii="Times New Roman" w:hAnsi="Times New Roman" w:cs="Times New Roman"/>
              </w:rPr>
              <w:t xml:space="preserve">принятия рекомендаций, предлагаемых в части совершенствования </w:t>
            </w:r>
            <w:r w:rsidRPr="006B2C46">
              <w:rPr>
                <w:rFonts w:ascii="Times New Roman" w:hAnsi="Times New Roman" w:cs="Times New Roman"/>
              </w:rPr>
              <w:lastRenderedPageBreak/>
              <w:t>корпоративного управления Службой Корпоративного секретаря Холдинга, которая в свою очередь, в рамках исполнения своей основной задачи, заключающейся в обеспечении эффективной реализации функций, возложенных на Корпоративного секретаря, обеспечивает внесение предложений по совершенствованию практики корпоративного управления.</w:t>
            </w:r>
          </w:p>
        </w:tc>
      </w:tr>
      <w:tr w:rsidR="001726D8" w:rsidRPr="006B2C46" w14:paraId="05C67A94" w14:textId="77777777" w:rsidTr="001726D8">
        <w:tc>
          <w:tcPr>
            <w:tcW w:w="709" w:type="dxa"/>
          </w:tcPr>
          <w:p w14:paraId="55F65320" w14:textId="77777777" w:rsidR="001726D8" w:rsidRPr="006B2C46" w:rsidRDefault="001726D8" w:rsidP="00163ACD">
            <w:pPr>
              <w:pStyle w:val="ad"/>
              <w:rPr>
                <w:rFonts w:ascii="Times New Roman" w:hAnsi="Times New Roman" w:cs="Times New Roman"/>
              </w:rPr>
            </w:pPr>
            <w:r w:rsidRPr="006B2C46">
              <w:rPr>
                <w:rFonts w:ascii="Times New Roman" w:hAnsi="Times New Roman" w:cs="Times New Roman"/>
              </w:rPr>
              <w:lastRenderedPageBreak/>
              <w:t>3.27</w:t>
            </w:r>
          </w:p>
        </w:tc>
        <w:tc>
          <w:tcPr>
            <w:tcW w:w="5812" w:type="dxa"/>
          </w:tcPr>
          <w:p w14:paraId="65DFD17B"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В случае возникновения ситуаций с конфликтом интересов, Корпоративный секретарь доводит данную информацию до сведения Председателя Совета директоров.</w:t>
            </w:r>
          </w:p>
        </w:tc>
        <w:tc>
          <w:tcPr>
            <w:tcW w:w="1701" w:type="dxa"/>
          </w:tcPr>
          <w:p w14:paraId="56745A3D"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48B6A7FB"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Информации о наличии конфликта интересов при непосредственном содействии Службы корпоративного секретаря, в случаях ее поступления, своевременно доводилась Корпоративным секретарем</w:t>
            </w:r>
            <w:r w:rsidRPr="006B2C46">
              <w:t xml:space="preserve"> </w:t>
            </w:r>
            <w:r w:rsidRPr="006B2C46">
              <w:rPr>
                <w:rFonts w:ascii="Times New Roman" w:hAnsi="Times New Roman" w:cs="Times New Roman"/>
              </w:rPr>
              <w:t xml:space="preserve">до сведения Председателя Совета директоров. </w:t>
            </w:r>
          </w:p>
          <w:p w14:paraId="22572F83" w14:textId="77777777" w:rsidR="001726D8" w:rsidRPr="006B2C46" w:rsidRDefault="001726D8" w:rsidP="003470AD">
            <w:pPr>
              <w:ind w:firstLine="317"/>
              <w:jc w:val="both"/>
              <w:rPr>
                <w:rFonts w:ascii="Times New Roman" w:hAnsi="Times New Roman" w:cs="Times New Roman"/>
              </w:rPr>
            </w:pPr>
            <w:r w:rsidRPr="006B2C46">
              <w:rPr>
                <w:rFonts w:ascii="Times New Roman" w:hAnsi="Times New Roman" w:cs="Times New Roman"/>
              </w:rPr>
              <w:t>За 2019 году в Холдинге должностные лица и работники Холдинга в целях недопущения конфликта интересов стремились избегать любых действий и взаимоотношений, которые потенциально могли бы вызвать конфликт интересов. В том числе, должностные лица Холдинга воздерживались от обсуждения и участия в принятии решений по вопросам, в решении которых у них имелась заинтересованность, о чем было соответствующим образом указано в протоколах очных заседаний/решений заочных заседаний Совета директоров Холдинга, проведенных в 2019 году.</w:t>
            </w:r>
          </w:p>
        </w:tc>
      </w:tr>
      <w:tr w:rsidR="001726D8" w:rsidRPr="006B2C46" w14:paraId="094D6C6B" w14:textId="77777777" w:rsidTr="001726D8">
        <w:tc>
          <w:tcPr>
            <w:tcW w:w="709" w:type="dxa"/>
          </w:tcPr>
          <w:p w14:paraId="2A5925E8"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t>3.28</w:t>
            </w:r>
          </w:p>
        </w:tc>
        <w:tc>
          <w:tcPr>
            <w:tcW w:w="5812" w:type="dxa"/>
          </w:tcPr>
          <w:p w14:paraId="390FFA37" w14:textId="77777777" w:rsidR="001726D8" w:rsidRPr="006B2C46" w:rsidRDefault="001726D8" w:rsidP="000D4CB0">
            <w:pPr>
              <w:ind w:firstLine="459"/>
              <w:jc w:val="both"/>
              <w:rPr>
                <w:rFonts w:ascii="Times New Roman" w:hAnsi="Times New Roman" w:cs="Times New Roman"/>
              </w:rPr>
            </w:pPr>
            <w:r w:rsidRPr="006B2C46">
              <w:rPr>
                <w:rFonts w:ascii="Times New Roman" w:hAnsi="Times New Roman" w:cs="Times New Roman"/>
              </w:rPr>
              <w:t xml:space="preserve">Для исполнения своих обязанностей Корпоративный секретарь обладает знаниями, опытом и квалификацией, добросовестной деловой репутацией. </w:t>
            </w:r>
          </w:p>
          <w:p w14:paraId="34FEEE04" w14:textId="77777777" w:rsidR="001726D8" w:rsidRPr="006B2C46" w:rsidRDefault="001726D8" w:rsidP="000D4CB0">
            <w:pPr>
              <w:ind w:firstLine="459"/>
              <w:jc w:val="both"/>
              <w:rPr>
                <w:rFonts w:ascii="Times New Roman" w:hAnsi="Times New Roman" w:cs="Times New Roman"/>
              </w:rPr>
            </w:pPr>
            <w:r w:rsidRPr="006B2C46">
              <w:rPr>
                <w:rFonts w:ascii="Times New Roman" w:hAnsi="Times New Roman" w:cs="Times New Roman"/>
              </w:rPr>
              <w:t>В зависимости от размера Холдинга и масштаба его деятельности, может быть создана Служба Корпоративного секретаря.</w:t>
            </w:r>
          </w:p>
          <w:p w14:paraId="32FDE7B8" w14:textId="77777777" w:rsidR="001726D8" w:rsidRPr="006B2C46" w:rsidRDefault="001726D8" w:rsidP="000D4CB0">
            <w:pPr>
              <w:ind w:firstLine="459"/>
              <w:jc w:val="both"/>
              <w:rPr>
                <w:rFonts w:ascii="Times New Roman" w:hAnsi="Times New Roman" w:cs="Times New Roman"/>
              </w:rPr>
            </w:pPr>
            <w:r w:rsidRPr="006B2C46">
              <w:rPr>
                <w:rFonts w:ascii="Times New Roman" w:hAnsi="Times New Roman" w:cs="Times New Roman"/>
              </w:rPr>
              <w:t>На должность Корпоративного секретаря назначается лицо, имеющее высшее юридическое или экономическое образование, с не менее чем 5-летним опытом работы, и практические знания в сфере корпоративного управления и корпоративного права.</w:t>
            </w:r>
          </w:p>
          <w:p w14:paraId="51AF56A2" w14:textId="77777777" w:rsidR="001726D8" w:rsidRPr="006B2C46" w:rsidRDefault="001726D8" w:rsidP="000D4CB0">
            <w:pPr>
              <w:ind w:firstLine="459"/>
              <w:jc w:val="both"/>
              <w:rPr>
                <w:rFonts w:ascii="Times New Roman" w:hAnsi="Times New Roman" w:cs="Times New Roman"/>
              </w:rPr>
            </w:pPr>
            <w:r w:rsidRPr="006B2C46">
              <w:rPr>
                <w:rFonts w:ascii="Times New Roman" w:hAnsi="Times New Roman" w:cs="Times New Roman"/>
              </w:rPr>
              <w:t>В целях повышения эффективности подготовки и проведения заседаний Совета директоров периодически обсуждается полнота и полезность предоставленных членам Совета директоров материалов. Результаты данных обсуждений служат основанием для оценки эффективности деятельности Корпоративного секретаря.</w:t>
            </w:r>
          </w:p>
          <w:p w14:paraId="4E9B680E" w14:textId="77777777" w:rsidR="001726D8" w:rsidRPr="006B2C46" w:rsidRDefault="001726D8" w:rsidP="000D4CB0">
            <w:pPr>
              <w:ind w:firstLine="459"/>
              <w:jc w:val="both"/>
              <w:rPr>
                <w:rFonts w:ascii="Times New Roman" w:hAnsi="Times New Roman" w:cs="Times New Roman"/>
              </w:rPr>
            </w:pPr>
            <w:r w:rsidRPr="006B2C46">
              <w:rPr>
                <w:rFonts w:ascii="Times New Roman" w:hAnsi="Times New Roman" w:cs="Times New Roman"/>
              </w:rPr>
              <w:lastRenderedPageBreak/>
              <w:t>В отношении Корпоративного секретаря в Холдинге разрабатывается программа введения в должность и планирования преемственности. Назначение Корпоративного секретаря осуществляются на основе открытых и прозрачных процедур, закрепленных во внутренних документах Холдинга.</w:t>
            </w:r>
          </w:p>
          <w:p w14:paraId="3AF3CDCF" w14:textId="77777777" w:rsidR="001726D8" w:rsidRPr="006B2C46" w:rsidRDefault="001726D8" w:rsidP="000D4CB0">
            <w:pPr>
              <w:ind w:firstLine="459"/>
              <w:jc w:val="both"/>
              <w:rPr>
                <w:rFonts w:ascii="Times New Roman" w:hAnsi="Times New Roman" w:cs="Times New Roman"/>
              </w:rPr>
            </w:pPr>
            <w:r w:rsidRPr="006B2C46">
              <w:rPr>
                <w:rFonts w:ascii="Times New Roman" w:hAnsi="Times New Roman" w:cs="Times New Roman"/>
              </w:rPr>
              <w:t xml:space="preserve">Корпоративный секретарь осуществляет свою деятельность на основе положения, утверждаемого Советом директоров, в котором указываются функции, права и обязанности, порядок взаимодействия с органами Холдинга, квалификационные требования и другая информация. </w:t>
            </w:r>
          </w:p>
          <w:p w14:paraId="362B472E" w14:textId="77777777" w:rsidR="001726D8" w:rsidRPr="006B2C46" w:rsidRDefault="001726D8" w:rsidP="000D4CB0">
            <w:pPr>
              <w:ind w:firstLine="459"/>
              <w:jc w:val="both"/>
              <w:rPr>
                <w:rFonts w:ascii="Times New Roman" w:hAnsi="Times New Roman" w:cs="Times New Roman"/>
              </w:rPr>
            </w:pPr>
            <w:r w:rsidRPr="006B2C46">
              <w:rPr>
                <w:rFonts w:ascii="Times New Roman" w:hAnsi="Times New Roman" w:cs="Times New Roman"/>
              </w:rPr>
              <w:t>Для выполнения своих функций Корпоративный секретарь наделяется следующими полномочиями:</w:t>
            </w:r>
          </w:p>
          <w:p w14:paraId="35568667" w14:textId="77777777" w:rsidR="001726D8" w:rsidRPr="006B2C46" w:rsidRDefault="001726D8" w:rsidP="000D4CB0">
            <w:pPr>
              <w:tabs>
                <w:tab w:val="left" w:pos="1418"/>
              </w:tabs>
              <w:ind w:firstLine="459"/>
              <w:jc w:val="both"/>
              <w:rPr>
                <w:rFonts w:ascii="Times New Roman" w:hAnsi="Times New Roman" w:cs="Times New Roman"/>
              </w:rPr>
            </w:pPr>
            <w:r w:rsidRPr="006B2C46">
              <w:rPr>
                <w:rFonts w:ascii="Times New Roman" w:hAnsi="Times New Roman" w:cs="Times New Roman"/>
              </w:rPr>
              <w:t xml:space="preserve">1) запрашивать и получать у органов, должностных лиц и работников Холдинга документы и информацию, необходимые для принятия решений на заседаниях Совета директоров и решений Единственного акционера; </w:t>
            </w:r>
          </w:p>
          <w:p w14:paraId="536EFD53" w14:textId="77777777" w:rsidR="001726D8" w:rsidRPr="006B2C46" w:rsidRDefault="001726D8" w:rsidP="000D4CB0">
            <w:pPr>
              <w:tabs>
                <w:tab w:val="left" w:pos="1418"/>
              </w:tabs>
              <w:ind w:firstLine="459"/>
              <w:jc w:val="both"/>
              <w:rPr>
                <w:rFonts w:ascii="Times New Roman" w:hAnsi="Times New Roman" w:cs="Times New Roman"/>
              </w:rPr>
            </w:pPr>
            <w:r w:rsidRPr="006B2C46">
              <w:rPr>
                <w:rFonts w:ascii="Times New Roman" w:hAnsi="Times New Roman" w:cs="Times New Roman"/>
              </w:rPr>
              <w:t xml:space="preserve">2) принимать меры по организации заседаний Совета директоров и по доведению до должностных лиц Холдинга информации о принятых решениях Советом директоров и Единственным акционером, а также последующему контролю их исполнения; </w:t>
            </w:r>
          </w:p>
          <w:p w14:paraId="63F9462C" w14:textId="77777777" w:rsidR="001726D8" w:rsidRPr="006B2C46" w:rsidRDefault="001726D8" w:rsidP="000D4CB0">
            <w:pPr>
              <w:tabs>
                <w:tab w:val="left" w:pos="1418"/>
              </w:tabs>
              <w:ind w:firstLine="459"/>
              <w:jc w:val="both"/>
              <w:rPr>
                <w:rFonts w:ascii="Times New Roman" w:hAnsi="Times New Roman" w:cs="Times New Roman"/>
              </w:rPr>
            </w:pPr>
            <w:r w:rsidRPr="006B2C46">
              <w:rPr>
                <w:rFonts w:ascii="Times New Roman" w:hAnsi="Times New Roman" w:cs="Times New Roman"/>
              </w:rPr>
              <w:t xml:space="preserve">3) непосредственно взаимодействовать с Председателем и членами Совета директоров, первым руководителем и членами Правления, работниками Холдинга, Единственным акционером. </w:t>
            </w:r>
          </w:p>
          <w:p w14:paraId="6D05EAD6" w14:textId="77777777" w:rsidR="001726D8" w:rsidRPr="006B2C46" w:rsidRDefault="001726D8" w:rsidP="000D4CB0">
            <w:pPr>
              <w:tabs>
                <w:tab w:val="left" w:pos="1418"/>
              </w:tabs>
              <w:ind w:firstLine="459"/>
              <w:jc w:val="both"/>
              <w:rPr>
                <w:rFonts w:ascii="Times New Roman" w:hAnsi="Times New Roman" w:cs="Times New Roman"/>
              </w:rPr>
            </w:pPr>
            <w:r w:rsidRPr="006B2C46">
              <w:rPr>
                <w:rFonts w:ascii="Times New Roman" w:hAnsi="Times New Roman" w:cs="Times New Roman"/>
              </w:rPr>
              <w:t xml:space="preserve">Правление Холдинга оказывает Корпоративному секретарю всестороннее содействие при исполнении им своих полномочий. </w:t>
            </w:r>
          </w:p>
          <w:p w14:paraId="170F0051" w14:textId="77777777" w:rsidR="001726D8" w:rsidRPr="006B2C46" w:rsidRDefault="001726D8" w:rsidP="000D4CB0">
            <w:pPr>
              <w:tabs>
                <w:tab w:val="left" w:pos="1418"/>
              </w:tabs>
              <w:ind w:firstLine="459"/>
              <w:jc w:val="both"/>
              <w:rPr>
                <w:rFonts w:ascii="Times New Roman" w:hAnsi="Times New Roman" w:cs="Times New Roman"/>
              </w:rPr>
            </w:pPr>
            <w:r w:rsidRPr="006B2C46">
              <w:rPr>
                <w:rFonts w:ascii="Times New Roman" w:hAnsi="Times New Roman" w:cs="Times New Roman"/>
              </w:rPr>
              <w:t xml:space="preserve">По решению Совета директоров Холдинга, обязанности Корпоративного секретаря Холдинга могут быть возложены на Руководителя Канцелярии Премьер-Министра Республики Казахстан, который не является работником Холдинга и на которого не распространяются трудовые отношения и не выплачивается вознаграждение. При этом Руководитель Канцелярии Премьер-Министра </w:t>
            </w:r>
            <w:r w:rsidRPr="006B2C46">
              <w:rPr>
                <w:rFonts w:ascii="Times New Roman" w:hAnsi="Times New Roman" w:cs="Times New Roman"/>
              </w:rPr>
              <w:lastRenderedPageBreak/>
              <w:t>Республики Казахстан не участвует в управлении Холдингом.</w:t>
            </w:r>
          </w:p>
        </w:tc>
        <w:tc>
          <w:tcPr>
            <w:tcW w:w="1701" w:type="dxa"/>
          </w:tcPr>
          <w:p w14:paraId="358BDE8C" w14:textId="77777777" w:rsidR="001726D8" w:rsidRPr="006B2C46" w:rsidRDefault="001726D8" w:rsidP="006D1CAE">
            <w:pPr>
              <w:jc w:val="center"/>
              <w:rPr>
                <w:rFonts w:ascii="Times New Roman" w:hAnsi="Times New Roman" w:cs="Times New Roman"/>
              </w:rPr>
            </w:pPr>
            <w:r w:rsidRPr="006B2C46">
              <w:rPr>
                <w:rFonts w:ascii="Times New Roman" w:hAnsi="Times New Roman" w:cs="Times New Roman"/>
              </w:rPr>
              <w:lastRenderedPageBreak/>
              <w:t>Частично соблюдается</w:t>
            </w:r>
          </w:p>
        </w:tc>
        <w:tc>
          <w:tcPr>
            <w:tcW w:w="7088" w:type="dxa"/>
          </w:tcPr>
          <w:p w14:paraId="51E56066"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Исполняющий обязанности Корпоративного секретаря Холдинга - руководитель Канцелярии Премьер-Министра Республики Казахстан Койшыбаев Г. Т., обладает достаточными знаниями, опытом и квалификацией, безупречной деловой репутацией и пользуется доверием Совета директоров и Единственного акционера Холдинга.</w:t>
            </w:r>
          </w:p>
          <w:p w14:paraId="67B00417"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В 2015 году в Холдинге создана Служба Корпоративного секретаря, основной задачей деятельности которой, согласно пункту 10 главы 2 Положения о Службе Корпоративного секретаря </w:t>
            </w:r>
            <w:r w:rsidR="004B45F3" w:rsidRPr="004B45F3">
              <w:rPr>
                <w:rFonts w:ascii="Times New Roman" w:hAnsi="Times New Roman" w:cs="Times New Roman"/>
              </w:rPr>
              <w:t>акционерного общества «Национальный управляющий холдинг «Байтерек</w:t>
            </w:r>
            <w:r w:rsidR="004B45F3">
              <w:rPr>
                <w:rFonts w:ascii="Times New Roman" w:hAnsi="Times New Roman" w:cs="Times New Roman"/>
              </w:rPr>
              <w:t>»</w:t>
            </w:r>
            <w:r w:rsidRPr="006B2C46">
              <w:rPr>
                <w:rFonts w:ascii="Times New Roman" w:hAnsi="Times New Roman" w:cs="Times New Roman"/>
              </w:rPr>
              <w:t>, является обеспечение эффективной реализации функций, возложенных на Корпоративного секретаря.</w:t>
            </w:r>
          </w:p>
          <w:p w14:paraId="6699DACB"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Исполняющий обязанности Корпоративного секретаря Холдинга не имеет юридического или экономического образования, и пятилетнего опыты работы и практических знаний в сфере корпоративного управления и корпоративного права. При этом, в соответствии с пунктом 1.3. статьи 1 Положения о Корпоративном секретаре </w:t>
            </w:r>
            <w:r w:rsidR="004B45F3" w:rsidRPr="004B45F3">
              <w:rPr>
                <w:rFonts w:ascii="Times New Roman" w:hAnsi="Times New Roman" w:cs="Times New Roman"/>
              </w:rPr>
              <w:t>акционерного общества «Национальный</w:t>
            </w:r>
            <w:r w:rsidR="004B45F3">
              <w:rPr>
                <w:rFonts w:ascii="Times New Roman" w:hAnsi="Times New Roman" w:cs="Times New Roman"/>
              </w:rPr>
              <w:t xml:space="preserve"> управляющий холдинг «Байтерек»</w:t>
            </w:r>
            <w:r w:rsidRPr="006B2C46">
              <w:rPr>
                <w:rFonts w:ascii="Times New Roman" w:hAnsi="Times New Roman" w:cs="Times New Roman"/>
              </w:rPr>
              <w:t>, утвержденного решением Совета директоров Холдинга от</w:t>
            </w:r>
            <w:r w:rsidR="004B45F3">
              <w:rPr>
                <w:rFonts w:ascii="Times New Roman" w:hAnsi="Times New Roman" w:cs="Times New Roman"/>
              </w:rPr>
              <w:t xml:space="preserve"> </w:t>
            </w:r>
            <w:r w:rsidR="004B45F3">
              <w:rPr>
                <w:rFonts w:ascii="Times New Roman" w:hAnsi="Times New Roman" w:cs="Times New Roman"/>
              </w:rPr>
              <w:lastRenderedPageBreak/>
              <w:t>25.09.2013</w:t>
            </w:r>
            <w:r w:rsidR="005A2FD7">
              <w:rPr>
                <w:rFonts w:ascii="Times New Roman" w:hAnsi="Times New Roman" w:cs="Times New Roman"/>
              </w:rPr>
              <w:t xml:space="preserve"> </w:t>
            </w:r>
            <w:r w:rsidRPr="006B2C46">
              <w:rPr>
                <w:rFonts w:ascii="Times New Roman" w:hAnsi="Times New Roman" w:cs="Times New Roman"/>
              </w:rPr>
              <w:t>№ 3, по решению Совета директоров Холдинга, обязанности Корпоративного секретаря Холдинга могут быть возложены на Руководителя Канцелярии Премьер-Министра Республики Казахстан.</w:t>
            </w:r>
          </w:p>
          <w:p w14:paraId="376B81ED"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В целях повышения эффективности подготовки и проведения заседаний Совета директоров Службой Корпоративного секретаря осуществлялся анализ полноты и полезности предоставляемых членам Совета директоров материалов. На основании этого Службой Корпоративного секретаря были разработаны шаблоны пояснительной записки и проекта решения, предусматривающие включение в себя наиболее необходимой для членов Совета директоров информации по вопросам, выносимым на рассмотрение Совета директоров. </w:t>
            </w:r>
          </w:p>
          <w:p w14:paraId="32643551"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В связи со спецификой деятельности Холдинга и исполнением обязанностей Корпоративного секретаря Холдинга руководителем Канцелярии Премьер-Министра Республики Казахстан, программа введения в должность и планирования преемственности в отношении Корпоративного секретаря в Холдинге не разрабатывались. </w:t>
            </w:r>
          </w:p>
          <w:p w14:paraId="495E448F"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Назначение Корпоративного секретаря осуществляются на основе Положения о Корпоративном секретаре </w:t>
            </w:r>
            <w:r w:rsidR="004B45F3" w:rsidRPr="004B45F3">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w:t>
            </w:r>
          </w:p>
          <w:p w14:paraId="4078FD83" w14:textId="77777777" w:rsidR="001726D8" w:rsidRPr="006B2C46" w:rsidRDefault="001726D8" w:rsidP="000D4CB0">
            <w:pPr>
              <w:ind w:firstLine="317"/>
              <w:jc w:val="both"/>
              <w:rPr>
                <w:rFonts w:ascii="Times New Roman" w:hAnsi="Times New Roman" w:cs="Times New Roman"/>
              </w:rPr>
            </w:pPr>
            <w:r w:rsidRPr="006B2C46">
              <w:rPr>
                <w:rFonts w:ascii="Times New Roman" w:hAnsi="Times New Roman" w:cs="Times New Roman"/>
              </w:rPr>
              <w:t xml:space="preserve">Функции, права и обязанности, порядок взаимодействия с органами Холдинга, квалификационные требования к должности Корпоративного секретаря регламентированы Положением о Корпоративном секретаре </w:t>
            </w:r>
            <w:r w:rsidR="004B45F3" w:rsidRPr="004B45F3">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утвержденного</w:t>
            </w:r>
            <w:r w:rsidRPr="006B2C46">
              <w:t xml:space="preserve"> </w:t>
            </w:r>
            <w:r w:rsidRPr="006B2C46">
              <w:rPr>
                <w:rFonts w:ascii="Times New Roman" w:hAnsi="Times New Roman" w:cs="Times New Roman"/>
              </w:rPr>
              <w:t xml:space="preserve">Совета директоров Холдинга от 25.09.2013  </w:t>
            </w:r>
            <w:r w:rsidR="003470AD">
              <w:rPr>
                <w:rFonts w:ascii="Times New Roman" w:hAnsi="Times New Roman" w:cs="Times New Roman"/>
              </w:rPr>
              <w:t xml:space="preserve">                 </w:t>
            </w:r>
            <w:r w:rsidRPr="006B2C46">
              <w:rPr>
                <w:rFonts w:ascii="Times New Roman" w:hAnsi="Times New Roman" w:cs="Times New Roman"/>
              </w:rPr>
              <w:t xml:space="preserve">№ 3. </w:t>
            </w:r>
          </w:p>
          <w:p w14:paraId="7CA26314" w14:textId="77777777" w:rsidR="001726D8" w:rsidRPr="006B2C46" w:rsidRDefault="001726D8" w:rsidP="000D4CB0">
            <w:pPr>
              <w:ind w:firstLine="317"/>
              <w:jc w:val="both"/>
              <w:rPr>
                <w:rFonts w:ascii="Times New Roman" w:hAnsi="Times New Roman" w:cs="Times New Roman"/>
              </w:rPr>
            </w:pPr>
            <w:r w:rsidRPr="006B2C46">
              <w:rPr>
                <w:rFonts w:ascii="Times New Roman" w:hAnsi="Times New Roman" w:cs="Times New Roman"/>
              </w:rPr>
              <w:t xml:space="preserve">Исполняющий обязанности Корпоративного секретаря Холдинга осуществляет свою деятельность на основе Положения о Корпоративном секретаре </w:t>
            </w:r>
            <w:r w:rsidR="000E2635" w:rsidRPr="000E2635">
              <w:rPr>
                <w:rFonts w:ascii="Times New Roman" w:hAnsi="Times New Roman" w:cs="Times New Roman"/>
              </w:rPr>
              <w:t xml:space="preserve">акционерного общества «Национальный управляющий холдинг «Байтерек» </w:t>
            </w:r>
            <w:r w:rsidRPr="006B2C46">
              <w:rPr>
                <w:rFonts w:ascii="Times New Roman" w:hAnsi="Times New Roman" w:cs="Times New Roman"/>
              </w:rPr>
              <w:t xml:space="preserve">при непосредственном содействии Службы корпоративного секретаря, и имеет следующие полномочия: </w:t>
            </w:r>
          </w:p>
          <w:p w14:paraId="7CBFE3F5" w14:textId="77777777" w:rsidR="001726D8" w:rsidRPr="006B2C46" w:rsidRDefault="001726D8" w:rsidP="000D4CB0">
            <w:pPr>
              <w:tabs>
                <w:tab w:val="left" w:pos="1418"/>
              </w:tabs>
              <w:ind w:firstLine="317"/>
              <w:jc w:val="both"/>
              <w:rPr>
                <w:rFonts w:ascii="Times New Roman" w:hAnsi="Times New Roman" w:cs="Times New Roman"/>
              </w:rPr>
            </w:pPr>
            <w:r w:rsidRPr="006B2C46">
              <w:rPr>
                <w:rFonts w:ascii="Times New Roman" w:hAnsi="Times New Roman" w:cs="Times New Roman"/>
              </w:rPr>
              <w:t xml:space="preserve">1) запрашивать и получать у органов, должностных лиц и работников Холдинга документы и информацию, необходимые для принятия решений на заседаниях Совета директоров и решений Единственного акционера; </w:t>
            </w:r>
          </w:p>
          <w:p w14:paraId="68992B35" w14:textId="77777777" w:rsidR="001726D8" w:rsidRPr="006B2C46" w:rsidRDefault="001726D8" w:rsidP="000D4CB0">
            <w:pPr>
              <w:tabs>
                <w:tab w:val="left" w:pos="1418"/>
              </w:tabs>
              <w:ind w:firstLine="317"/>
              <w:jc w:val="both"/>
              <w:rPr>
                <w:rFonts w:ascii="Times New Roman" w:hAnsi="Times New Roman" w:cs="Times New Roman"/>
              </w:rPr>
            </w:pPr>
            <w:r w:rsidRPr="006B2C46">
              <w:rPr>
                <w:rFonts w:ascii="Times New Roman" w:hAnsi="Times New Roman" w:cs="Times New Roman"/>
              </w:rPr>
              <w:t xml:space="preserve">2) принимать меры по организации заседаний Совета директоров и по доведению до должностных лиц Холдинга информации о принятых </w:t>
            </w:r>
            <w:r w:rsidRPr="006B2C46">
              <w:rPr>
                <w:rFonts w:ascii="Times New Roman" w:hAnsi="Times New Roman" w:cs="Times New Roman"/>
              </w:rPr>
              <w:lastRenderedPageBreak/>
              <w:t xml:space="preserve">решениях Советом директоров и Единственным акционером, а также последующему контролю их исполнения; </w:t>
            </w:r>
          </w:p>
          <w:p w14:paraId="571B7E2C" w14:textId="77777777" w:rsidR="001726D8" w:rsidRPr="006B2C46" w:rsidRDefault="001726D8" w:rsidP="000D4CB0">
            <w:pPr>
              <w:tabs>
                <w:tab w:val="left" w:pos="1418"/>
              </w:tabs>
              <w:ind w:firstLine="317"/>
              <w:jc w:val="both"/>
              <w:rPr>
                <w:rFonts w:ascii="Times New Roman" w:hAnsi="Times New Roman" w:cs="Times New Roman"/>
              </w:rPr>
            </w:pPr>
            <w:r w:rsidRPr="006B2C46">
              <w:rPr>
                <w:rFonts w:ascii="Times New Roman" w:hAnsi="Times New Roman" w:cs="Times New Roman"/>
              </w:rPr>
              <w:t xml:space="preserve">3) непосредственно взаимодействовать с Председателем и членами Совета директоров, первым руководителем и членами Правления, работниками Холдинга, Единственным акционером. </w:t>
            </w:r>
          </w:p>
          <w:p w14:paraId="54C449BB" w14:textId="77777777" w:rsidR="001726D8" w:rsidRPr="006B2C46" w:rsidRDefault="001726D8" w:rsidP="006D49AE">
            <w:pPr>
              <w:ind w:firstLine="317"/>
              <w:jc w:val="both"/>
              <w:rPr>
                <w:rFonts w:ascii="Times New Roman" w:hAnsi="Times New Roman" w:cs="Times New Roman"/>
              </w:rPr>
            </w:pPr>
            <w:r w:rsidRPr="006B2C46">
              <w:rPr>
                <w:rFonts w:ascii="Times New Roman" w:hAnsi="Times New Roman" w:cs="Times New Roman"/>
              </w:rPr>
              <w:t xml:space="preserve">Со стороны Правления Холдинга Исполняющему обязанности Корпоративного секретаря Холдинга и Службе корпоративного секретаря оказывается всестороннее содействие. </w:t>
            </w:r>
          </w:p>
        </w:tc>
      </w:tr>
      <w:tr w:rsidR="001726D8" w:rsidRPr="006B2C46" w14:paraId="626C50B9" w14:textId="77777777" w:rsidTr="001726D8">
        <w:tc>
          <w:tcPr>
            <w:tcW w:w="709" w:type="dxa"/>
          </w:tcPr>
          <w:p w14:paraId="7A450468" w14:textId="77777777" w:rsidR="001726D8" w:rsidRPr="006B2C46" w:rsidRDefault="001726D8" w:rsidP="000D4CB0">
            <w:pPr>
              <w:jc w:val="center"/>
              <w:rPr>
                <w:rFonts w:ascii="Times New Roman" w:hAnsi="Times New Roman" w:cs="Times New Roman"/>
              </w:rPr>
            </w:pPr>
            <w:r w:rsidRPr="006B2C46">
              <w:rPr>
                <w:rFonts w:ascii="Times New Roman" w:hAnsi="Times New Roman" w:cs="Times New Roman"/>
              </w:rPr>
              <w:lastRenderedPageBreak/>
              <w:t>3.29</w:t>
            </w:r>
          </w:p>
        </w:tc>
        <w:tc>
          <w:tcPr>
            <w:tcW w:w="5812" w:type="dxa"/>
          </w:tcPr>
          <w:p w14:paraId="44C70B2F"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В целях соблюдения принципов деловой этики, оптимального регулирования социально-трудовых споров, возникающих в Холдинге, назначается Омбудсмен из числа работников Холдинга.</w:t>
            </w:r>
          </w:p>
          <w:p w14:paraId="2304D83A"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Кандидату на должность Омбудсмена следует обладать безупречной деловой репутацией, высоким авторитетом, а также способностью принятия беспристрастных решений.</w:t>
            </w:r>
          </w:p>
          <w:p w14:paraId="0BE7EDDC"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Омбудсмен назначается решением Совета директоров Холдинга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при необходимости), оказании содействия в решении проблемных социально-трудовых вопросов как работников, так и Холдинга.</w:t>
            </w:r>
          </w:p>
          <w:p w14:paraId="5B9CBAA8"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Омбудсмен выносит на рассмотрение соответствующих органов и должностных лиц Холдинга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14:paraId="26B19F8A"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 xml:space="preserve">Омбудсмен не реже одного раза в год представляет отчет о результатах проведенной работы Комитету по кадрам, вознаграждениям и социальным вопросам, и </w:t>
            </w:r>
            <w:r w:rsidRPr="006B2C46">
              <w:rPr>
                <w:rFonts w:ascii="Times New Roman" w:hAnsi="Times New Roman" w:cs="Times New Roman"/>
              </w:rPr>
              <w:lastRenderedPageBreak/>
              <w:t>Комитету по аудиту Совета директоров Холдинга, которые оценивают результаты его деятельности.</w:t>
            </w:r>
          </w:p>
          <w:p w14:paraId="0742492D"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 xml:space="preserve">Совет директоров Холдинга оценивает результаты деятельности Омбудсмена и принимает решение о продлении или прекращении полномочий лица, занимающего должность Омбудсмена. </w:t>
            </w:r>
          </w:p>
        </w:tc>
        <w:tc>
          <w:tcPr>
            <w:tcW w:w="1701" w:type="dxa"/>
          </w:tcPr>
          <w:p w14:paraId="14FE073C" w14:textId="77777777" w:rsidR="00D107C1" w:rsidRPr="005A2FD7" w:rsidRDefault="00D107C1" w:rsidP="00163ACD">
            <w:pPr>
              <w:jc w:val="center"/>
              <w:rPr>
                <w:rFonts w:ascii="Times New Roman" w:hAnsi="Times New Roman" w:cs="Times New Roman"/>
              </w:rPr>
            </w:pPr>
            <w:r w:rsidRPr="005A2FD7">
              <w:rPr>
                <w:rFonts w:ascii="Times New Roman" w:hAnsi="Times New Roman" w:cs="Times New Roman"/>
              </w:rPr>
              <w:lastRenderedPageBreak/>
              <w:t>Частично</w:t>
            </w:r>
          </w:p>
          <w:p w14:paraId="70685200" w14:textId="77777777" w:rsidR="001726D8" w:rsidRPr="006B2C46" w:rsidRDefault="00D107C1" w:rsidP="00163ACD">
            <w:pPr>
              <w:jc w:val="center"/>
              <w:rPr>
                <w:rFonts w:ascii="Times New Roman" w:hAnsi="Times New Roman" w:cs="Times New Roman"/>
              </w:rPr>
            </w:pPr>
            <w:r w:rsidRPr="005A2FD7">
              <w:rPr>
                <w:rFonts w:ascii="Times New Roman" w:hAnsi="Times New Roman" w:cs="Times New Roman"/>
              </w:rPr>
              <w:t>с</w:t>
            </w:r>
            <w:r w:rsidR="001726D8" w:rsidRPr="005A2FD7">
              <w:rPr>
                <w:rFonts w:ascii="Times New Roman" w:hAnsi="Times New Roman" w:cs="Times New Roman"/>
              </w:rPr>
              <w:t>облюдается</w:t>
            </w:r>
          </w:p>
        </w:tc>
        <w:tc>
          <w:tcPr>
            <w:tcW w:w="7088" w:type="dxa"/>
          </w:tcPr>
          <w:p w14:paraId="6D1EB598" w14:textId="1F7ED0CD" w:rsidR="001726D8" w:rsidRPr="006B2C46" w:rsidRDefault="00F87EE5" w:rsidP="00163ACD">
            <w:pPr>
              <w:ind w:firstLine="317"/>
              <w:jc w:val="both"/>
              <w:rPr>
                <w:rFonts w:ascii="Times New Roman" w:hAnsi="Times New Roman" w:cs="Times New Roman"/>
              </w:rPr>
            </w:pPr>
            <w:r w:rsidRPr="00F87EE5">
              <w:rPr>
                <w:rFonts w:ascii="Times New Roman" w:hAnsi="Times New Roman" w:cs="Times New Roman"/>
              </w:rPr>
              <w:t xml:space="preserve">В целях соблюдения принципов деловой этики, оптимального регулирования социально-трудовых споров, возникающих в Холдинге, </w:t>
            </w:r>
            <w:r>
              <w:rPr>
                <w:rFonts w:ascii="Times New Roman" w:hAnsi="Times New Roman" w:cs="Times New Roman"/>
              </w:rPr>
              <w:t>р</w:t>
            </w:r>
            <w:r w:rsidR="001726D8" w:rsidRPr="006B2C46">
              <w:rPr>
                <w:rFonts w:ascii="Times New Roman" w:hAnsi="Times New Roman" w:cs="Times New Roman"/>
              </w:rPr>
              <w:t>ешением Совета директоров Холдинга от 22.07.2019 (протокол № 07/19) сроком на 2 (два) года продлены полномочия работника Холдинга Тургановой М. Д., заместителя Корпоративного секретаря – руководителя Службы корпоративного секретаря Холдинга, назначенной Омбудсменом Холдинга решением Совета директоров Холдинга от 24.07.2017 (протокол № 06/17), обладающей безупречной деловой репутацией, высоким авторитетом, а также способностью принятия беспристрастных решений.</w:t>
            </w:r>
          </w:p>
          <w:p w14:paraId="4E298220"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Непосредственная подчиненность заместителя Корпоративного секретаря Холдинга Тургановой М. Д. Исполняющему обязанности Корпоративного секретаря Холдинга способствует принятию беспристрастных решений при рассмотрении поступающих обращений. </w:t>
            </w:r>
          </w:p>
          <w:p w14:paraId="2971F3D9"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В соответствии с положениями Кодекса деловой этики </w:t>
            </w:r>
            <w:r w:rsidR="004B45F3" w:rsidRPr="004B45F3">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Омбудсмен Холдинга выносит на рассмотрение соответствующих органов и должностных лиц Холдинга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14:paraId="13A486BB" w14:textId="77777777" w:rsidR="001726D8" w:rsidRPr="006B2C46" w:rsidRDefault="001726D8" w:rsidP="000F2136">
            <w:pPr>
              <w:ind w:firstLine="317"/>
              <w:jc w:val="both"/>
              <w:rPr>
                <w:rFonts w:ascii="Times New Roman" w:hAnsi="Times New Roman" w:cs="Times New Roman"/>
              </w:rPr>
            </w:pPr>
            <w:r w:rsidRPr="006B2C46">
              <w:rPr>
                <w:rFonts w:ascii="Times New Roman" w:hAnsi="Times New Roman" w:cs="Times New Roman"/>
              </w:rPr>
              <w:t xml:space="preserve">2 июля 2019 года Комитетом по кадрам, вознаграждениям и социальным вопросам Совета директоров Холдинга (решение № 04/19) и Комитетом по аудиту Совета директоров Холдинга (решение № 04/19) был рассмотрен отчет Омбудсмена о результатах проведенной им работы за 2018 год, а деятельность признана эффективной. </w:t>
            </w:r>
          </w:p>
          <w:p w14:paraId="29D15E92" w14:textId="77777777" w:rsidR="001726D8" w:rsidRPr="006B2C46" w:rsidRDefault="001726D8" w:rsidP="000F2136">
            <w:pPr>
              <w:ind w:firstLine="317"/>
              <w:jc w:val="both"/>
              <w:rPr>
                <w:rFonts w:ascii="Times New Roman" w:hAnsi="Times New Roman" w:cs="Times New Roman"/>
              </w:rPr>
            </w:pPr>
            <w:r w:rsidRPr="006B2C46">
              <w:rPr>
                <w:rFonts w:ascii="Times New Roman" w:hAnsi="Times New Roman" w:cs="Times New Roman"/>
              </w:rPr>
              <w:t xml:space="preserve">Совет директоров Холдинга оценивает результаты деятельности Омбудсмена и принимает решение о продлении или прекращении полномочий лица, занимающего должность Омбудсмена. </w:t>
            </w:r>
          </w:p>
          <w:p w14:paraId="6025C813" w14:textId="77777777" w:rsidR="001726D8" w:rsidRPr="006B2C46" w:rsidRDefault="001726D8" w:rsidP="000F2136">
            <w:pPr>
              <w:ind w:firstLine="317"/>
              <w:jc w:val="both"/>
              <w:rPr>
                <w:rFonts w:ascii="Times New Roman" w:hAnsi="Times New Roman" w:cs="Times New Roman"/>
              </w:rPr>
            </w:pPr>
            <w:r w:rsidRPr="006B2C46">
              <w:rPr>
                <w:rFonts w:ascii="Times New Roman" w:hAnsi="Times New Roman" w:cs="Times New Roman"/>
              </w:rPr>
              <w:lastRenderedPageBreak/>
              <w:t>В ходе рассмотрения вопроса о продлении срока полномочий Тургановой М. Д., в качестве Омбудсмена Холдинга, в связи с истечением установленного ей ранее срока полномочий, Совет директоров Холдинга (протокол № 07/19 от 22.07.2020) положительно оценил итоги ее работы в качестве Омбудсмена АО «НУХ «Байтерек».</w:t>
            </w:r>
          </w:p>
          <w:p w14:paraId="24797438" w14:textId="77777777" w:rsidR="001726D8" w:rsidRPr="006B2C46" w:rsidRDefault="001726D8" w:rsidP="00E92749">
            <w:pPr>
              <w:ind w:firstLine="317"/>
              <w:jc w:val="both"/>
              <w:rPr>
                <w:rFonts w:ascii="Times New Roman" w:hAnsi="Times New Roman" w:cs="Times New Roman"/>
              </w:rPr>
            </w:pPr>
            <w:r w:rsidRPr="006B2C46">
              <w:rPr>
                <w:rFonts w:ascii="Times New Roman" w:hAnsi="Times New Roman" w:cs="Times New Roman"/>
              </w:rPr>
              <w:t xml:space="preserve">Согласно Кодексам корпоративного управления дочерних организаций Холдинга, Омбудсмен в дочерней организации должен назначаться Советом директоров из числа работников этой дочерней организации. Несмотря на это, Омбудсменом в дочерних организациях Холдинга является </w:t>
            </w:r>
            <w:r w:rsidRPr="006B2C46">
              <w:rPr>
                <w:rFonts w:ascii="Times New Roman" w:hAnsi="Times New Roman" w:cs="Times New Roman"/>
                <w:lang w:val="kk-KZ"/>
              </w:rPr>
              <w:t xml:space="preserve">работник Холдинга – </w:t>
            </w:r>
            <w:r w:rsidRPr="006B2C46">
              <w:rPr>
                <w:rFonts w:ascii="Times New Roman" w:hAnsi="Times New Roman" w:cs="Times New Roman"/>
              </w:rPr>
              <w:t>руководитель</w:t>
            </w:r>
            <w:r w:rsidRPr="006B2C46">
              <w:rPr>
                <w:rFonts w:ascii="Times New Roman" w:hAnsi="Times New Roman" w:cs="Times New Roman"/>
                <w:lang w:val="kk-KZ"/>
              </w:rPr>
              <w:t xml:space="preserve"> </w:t>
            </w:r>
            <w:r w:rsidRPr="006B2C46">
              <w:rPr>
                <w:rFonts w:ascii="Times New Roman" w:hAnsi="Times New Roman" w:cs="Times New Roman"/>
              </w:rPr>
              <w:t>Комплаенс службы Холдинга.</w:t>
            </w:r>
          </w:p>
        </w:tc>
      </w:tr>
      <w:tr w:rsidR="001726D8" w:rsidRPr="006B2C46" w14:paraId="1EE10405" w14:textId="77777777" w:rsidTr="001726D8">
        <w:tc>
          <w:tcPr>
            <w:tcW w:w="709" w:type="dxa"/>
          </w:tcPr>
          <w:p w14:paraId="7061B4E0"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3.30</w:t>
            </w:r>
          </w:p>
        </w:tc>
        <w:tc>
          <w:tcPr>
            <w:tcW w:w="5812" w:type="dxa"/>
          </w:tcPr>
          <w:p w14:paraId="6F64F640"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Для осуществления внутреннего аудита как деятельности по предоставлению независимых и объективных гарантий и консультаций, направленной на совершенствование работы Холдинга, создана и функционирует Служба внутреннего аудита. Внутренний аудит помогает достичь поставленных целей, используя систематизированный и последовательный подход к оценке и повышению эффективности процессов управления рисками, контроля и корпоративного управления.</w:t>
            </w:r>
          </w:p>
          <w:p w14:paraId="0F47DF47"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Совет директоров Холдинга определяет количественный состав и срок полномочий Службы внутреннего аудита, назначает ее руководителя и работников, а также досрочно прекращает их полномочия, определяет порядок ее работы, размер и условия оплаты труда и премирования работников Службы внутреннего аудита, а также бюджет Службы внутреннего аудита.</w:t>
            </w:r>
          </w:p>
          <w:p w14:paraId="534D5B2B"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Работники Службы внутреннего аудита не могут быть избраны в состав Совета директоров и Правления Холдинга.</w:t>
            </w:r>
          </w:p>
          <w:p w14:paraId="59AF592F"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Служба внутреннего аудита подчиняется непосредственно Совету директоров Холдинга и является независимой от Правления Холдинга. Задачи и функции Службы внутреннего аудита, ее права и ответственность определяются положением о Службе внутреннего аудита, утверждаемым Советом директоров Холдинга.</w:t>
            </w:r>
          </w:p>
          <w:p w14:paraId="36FD54BD"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lastRenderedPageBreak/>
              <w:t>Ключевые обязанности Службы внутреннего аудита включают оценку качества систем внутреннего контроля, управления рисками и корпоративного управления в Холдинге и доведение до сведения Совета директоров информации о достаточности и эффективности данных систем. Основная задача Службы внутреннего аудита заключается в содействии улучшению результатов деятельности Холдинга.</w:t>
            </w:r>
          </w:p>
        </w:tc>
        <w:tc>
          <w:tcPr>
            <w:tcW w:w="1701" w:type="dxa"/>
          </w:tcPr>
          <w:p w14:paraId="2FA8A962"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7476DC74" w14:textId="5DDE9D9F" w:rsidR="001726D8" w:rsidRPr="006B2C46" w:rsidRDefault="00D950AA" w:rsidP="00163ACD">
            <w:pPr>
              <w:ind w:firstLine="317"/>
              <w:jc w:val="both"/>
              <w:rPr>
                <w:rFonts w:ascii="Times New Roman" w:hAnsi="Times New Roman" w:cs="Times New Roman"/>
              </w:rPr>
            </w:pPr>
            <w:r w:rsidRPr="00D950AA">
              <w:rPr>
                <w:rFonts w:ascii="Times New Roman" w:hAnsi="Times New Roman" w:cs="Times New Roman"/>
              </w:rPr>
              <w:t>Для осуществления внутреннего аудита, как деятельности по предоставлению независимых и объективных гарантий и консультаций, направленной на совершенствование работы Холдинга</w:t>
            </w:r>
            <w:r>
              <w:rPr>
                <w:rFonts w:ascii="Times New Roman" w:hAnsi="Times New Roman" w:cs="Times New Roman"/>
              </w:rPr>
              <w:t>, р</w:t>
            </w:r>
            <w:r w:rsidR="001726D8" w:rsidRPr="006B2C46">
              <w:rPr>
                <w:rFonts w:ascii="Times New Roman" w:hAnsi="Times New Roman" w:cs="Times New Roman"/>
              </w:rPr>
              <w:t xml:space="preserve">ешением Совета директоров Холдинга от 23.07.2013 (протокол № 1) создана Служба внутреннего аудита Холдинга. </w:t>
            </w:r>
          </w:p>
          <w:p w14:paraId="0EF455C4"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Служба внутреннего аудита Холдинга действует в соответствии с законодательством Республики Казахстан, Уставом </w:t>
            </w:r>
            <w:r w:rsidR="003C7237" w:rsidRPr="003C7237">
              <w:rPr>
                <w:rFonts w:ascii="Times New Roman" w:hAnsi="Times New Roman" w:cs="Times New Roman"/>
              </w:rPr>
              <w:t xml:space="preserve">акционерного общества «Национальный </w:t>
            </w:r>
            <w:r w:rsidR="003C7237">
              <w:rPr>
                <w:rFonts w:ascii="Times New Roman" w:hAnsi="Times New Roman" w:cs="Times New Roman"/>
              </w:rPr>
              <w:t xml:space="preserve">управляющий холдинг «Байтерек» </w:t>
            </w:r>
            <w:r w:rsidRPr="006B2C46">
              <w:rPr>
                <w:rFonts w:ascii="Times New Roman" w:hAnsi="Times New Roman" w:cs="Times New Roman"/>
              </w:rPr>
              <w:t xml:space="preserve">и Положением о Службе внутреннего аудита </w:t>
            </w:r>
            <w:r w:rsidR="004B45F3" w:rsidRPr="004B45F3">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xml:space="preserve">, утвержденным решением Совета директоров Холдинга от 22.05.2015 (протокол № 05/15), с изменениями от 27.04.2018 (решение № 04/18), которыми определены задачи и функции Службы внутреннего аудита, ее права, обязанности и ответственность. </w:t>
            </w:r>
          </w:p>
          <w:p w14:paraId="4E8AEAFD"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Внутренний аудит помогает достичь поставленных целей, используя систематизированный и последовательный подход к оценке и повышению эффективности процессов управления рисками, контроля и корпоративного управления.</w:t>
            </w:r>
          </w:p>
          <w:p w14:paraId="4265BAE2"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Служба внутреннего аудита подчиняется непосредственно Совету директоров Холдинга, является независимой от Правления Холдинга при формировании аудиторских выводов, оценок и рекомендаций.</w:t>
            </w:r>
          </w:p>
          <w:p w14:paraId="53BF5B2C"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Ключевые обязанности Службы внутреннего аудита включают оценку систем внутреннего контроля, управления рисками и корпоративного управления в Холдинге и доведение до сведения Совета директоров информации о достаточности и эффективности данных </w:t>
            </w:r>
            <w:r w:rsidRPr="006B2C46">
              <w:rPr>
                <w:rFonts w:ascii="Times New Roman" w:hAnsi="Times New Roman" w:cs="Times New Roman"/>
              </w:rPr>
              <w:lastRenderedPageBreak/>
              <w:t>систем. Основная задача Службы внутреннего аудита заключается в содействии улучшению результатов деятельности Холдинга.</w:t>
            </w:r>
          </w:p>
          <w:p w14:paraId="6F19967A" w14:textId="77777777" w:rsidR="001726D8" w:rsidRPr="006B2C46" w:rsidRDefault="001726D8" w:rsidP="00D7325E">
            <w:pPr>
              <w:ind w:firstLine="317"/>
              <w:jc w:val="both"/>
              <w:rPr>
                <w:rFonts w:ascii="Times New Roman" w:hAnsi="Times New Roman" w:cs="Times New Roman"/>
              </w:rPr>
            </w:pPr>
            <w:r w:rsidRPr="006B2C46">
              <w:rPr>
                <w:rFonts w:ascii="Times New Roman" w:hAnsi="Times New Roman" w:cs="Times New Roman"/>
              </w:rPr>
              <w:t>Бюджет Службы внутреннего аудита на 2019 год (необходимые СВА ресурсы, в том числе, заработные платы, премии и вознаграждения, расходы на обучение) был определен в рамках общего бюджета Холдинга на 2019 год, утвержденного решением Совета директоров Холдинга от 23.11.2018 (протокол № 11/18).</w:t>
            </w:r>
          </w:p>
          <w:p w14:paraId="43AEAAF3" w14:textId="77777777" w:rsidR="001726D8" w:rsidRPr="006B2C46" w:rsidRDefault="001726D8" w:rsidP="00D7325E">
            <w:pPr>
              <w:ind w:firstLine="317"/>
              <w:jc w:val="both"/>
              <w:rPr>
                <w:rFonts w:ascii="Times New Roman" w:hAnsi="Times New Roman" w:cs="Times New Roman"/>
              </w:rPr>
            </w:pPr>
            <w:r w:rsidRPr="006B2C46">
              <w:rPr>
                <w:rFonts w:ascii="Times New Roman" w:hAnsi="Times New Roman" w:cs="Times New Roman"/>
              </w:rPr>
              <w:t>В 2019 году решением Совета директоров Холдинга от 20.09.2019 (протокол № 09/19) определен новый срок полномочий Службы внутреннего аудита с 01.11.2019 по 31.01.202</w:t>
            </w:r>
            <w:r w:rsidRPr="006B2C46">
              <w:rPr>
                <w:rFonts w:ascii="Times New Roman" w:hAnsi="Times New Roman" w:cs="Times New Roman"/>
                <w:lang w:val="kk-KZ"/>
              </w:rPr>
              <w:t>2</w:t>
            </w:r>
            <w:r w:rsidRPr="006B2C46">
              <w:rPr>
                <w:rFonts w:ascii="Times New Roman" w:hAnsi="Times New Roman" w:cs="Times New Roman"/>
              </w:rPr>
              <w:t xml:space="preserve"> и назначены руководитель и работники Службы внутреннего аудита.</w:t>
            </w:r>
          </w:p>
        </w:tc>
      </w:tr>
      <w:tr w:rsidR="001726D8" w:rsidRPr="006B2C46" w14:paraId="2187DB52" w14:textId="77777777" w:rsidTr="001726D8">
        <w:tc>
          <w:tcPr>
            <w:tcW w:w="709" w:type="dxa"/>
          </w:tcPr>
          <w:p w14:paraId="39640231"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3.31</w:t>
            </w:r>
          </w:p>
        </w:tc>
        <w:tc>
          <w:tcPr>
            <w:tcW w:w="5812" w:type="dxa"/>
          </w:tcPr>
          <w:p w14:paraId="4CB4EB7D"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В положении о Службе внутреннего аудита определяется и закрепляется следующее:</w:t>
            </w:r>
          </w:p>
          <w:p w14:paraId="53BB0482"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1) приверженность принципам и положениям, принятым международным Институтом внутренних аудиторов (The Institute of Internal Auditors); </w:t>
            </w:r>
          </w:p>
          <w:p w14:paraId="48A8D0DC"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2) статус, цели и задачи внутреннего аудита Холдинга; </w:t>
            </w:r>
          </w:p>
          <w:p w14:paraId="0F615567"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3) 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 обязанностей; </w:t>
            </w:r>
          </w:p>
          <w:p w14:paraId="2415FCDA"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4) квалификационные требования к руководителю и работникам Службы внутреннего аудита; </w:t>
            </w:r>
          </w:p>
          <w:p w14:paraId="7A920604"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5) объем и содержание деятельности внутреннего аудита; </w:t>
            </w:r>
          </w:p>
          <w:p w14:paraId="4EFDCAF4"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6) право доступа к документации, сотрудникам и материальным активам при выполнении соответствующих заданий; </w:t>
            </w:r>
          </w:p>
          <w:p w14:paraId="795FC416"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7) порядок взаимодействия Службы внутреннего аудита с Советом директоров и Правлением Холдинга и представления отчетности Комитету по аудиту и Совету директоров Холдинга. </w:t>
            </w:r>
          </w:p>
          <w:p w14:paraId="69F26AD6"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В положении о Службе внутреннего аудита предусматриваются также следующие задачи и функции:</w:t>
            </w:r>
          </w:p>
          <w:p w14:paraId="13F994D9"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1) содействие Правлению и работникам Холдинга в разработке и мониторинге исполнения процедур и </w:t>
            </w:r>
            <w:r w:rsidRPr="006B2C46">
              <w:rPr>
                <w:rFonts w:ascii="Times New Roman" w:hAnsi="Times New Roman" w:cs="Times New Roman"/>
              </w:rPr>
              <w:lastRenderedPageBreak/>
              <w:t>мероприятий по совершенствованию систем управления рисками, внутреннего контроля и корпоративного управления;</w:t>
            </w:r>
          </w:p>
          <w:p w14:paraId="68CFFB08"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2) координация деятельности с внешним аудитором Холдинга, а также лицами, оказывающими услуги по консультированию в области управления рисками, внутреннего контроля и корпоративного управления; </w:t>
            </w:r>
          </w:p>
          <w:p w14:paraId="0DDE5693"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3) проведение в рамках установленного порядка внутреннего аудита дочерних организаций, не имеющих собственных служб/функций внутреннего аудита, а также условия и порядок взаимодействия со службами внутреннего аудита дочерних организаций по вопросам сбора и представления необходимой информации Совету директоров Холдинга и по вопросам развития/усовершенствования деятельности служб внутреннего аудита дочерних организаций в целом;</w:t>
            </w:r>
          </w:p>
          <w:p w14:paraId="25ABF1C3"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4) подготовка и предоставление Совету директоров и Комитету по аудиту периодических отчетов о результатах деятельности службы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14:paraId="50668DB2"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5) проверка соблюдения членами Правления Холдинга и ее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w:t>
            </w:r>
          </w:p>
          <w:p w14:paraId="0956C6ED"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6) осуществление мониторинга за исполнением рекомендаций внешнего аудитора;</w:t>
            </w:r>
          </w:p>
          <w:p w14:paraId="611A1CBB"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7) предоставление консультаций в рамках утвержденного Советом директоров плана работ по вопросам организации и совершенствования внутреннего контроля, управления рисками, корпоративного </w:t>
            </w:r>
            <w:r w:rsidRPr="006B2C46">
              <w:rPr>
                <w:rFonts w:ascii="Times New Roman" w:hAnsi="Times New Roman" w:cs="Times New Roman"/>
              </w:rPr>
              <w:lastRenderedPageBreak/>
              <w:t xml:space="preserve">управления и организации внутреннего аудита, а также по иным вопросам, входящим в компетенцию Службы внутреннего аудита. </w:t>
            </w:r>
          </w:p>
        </w:tc>
        <w:tc>
          <w:tcPr>
            <w:tcW w:w="1701" w:type="dxa"/>
          </w:tcPr>
          <w:p w14:paraId="41CD1956"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lastRenderedPageBreak/>
              <w:t xml:space="preserve">Соблюдается </w:t>
            </w:r>
          </w:p>
        </w:tc>
        <w:tc>
          <w:tcPr>
            <w:tcW w:w="7088" w:type="dxa"/>
          </w:tcPr>
          <w:p w14:paraId="7451C531" w14:textId="77777777" w:rsidR="001726D8" w:rsidRPr="006B2C46" w:rsidRDefault="001726D8" w:rsidP="00163ACD">
            <w:pPr>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Службой внутреннего аудита Холдинга выполняются требования Кодекса. Приверженность СВА Холдинга в своей деятельности принципам и положениям, принятым международным Институтом внутренних аудиторов, подтверждена в 2018 году внешним независимым оценщиком системы внутреннего аудита – ТОО «КПМГ Такс энд Эдвайзори».</w:t>
            </w:r>
          </w:p>
          <w:p w14:paraId="0006D78D" w14:textId="77777777" w:rsidR="001726D8" w:rsidRPr="006B2C46" w:rsidRDefault="001726D8" w:rsidP="00642DF0">
            <w:pPr>
              <w:ind w:firstLine="317"/>
              <w:jc w:val="both"/>
              <w:rPr>
                <w:rFonts w:ascii="Times New Roman" w:hAnsi="Times New Roman" w:cs="Times New Roman"/>
              </w:rPr>
            </w:pPr>
            <w:r w:rsidRPr="006B2C46">
              <w:rPr>
                <w:rFonts w:ascii="Times New Roman" w:eastAsia="Times New Roman" w:hAnsi="Times New Roman" w:cs="Times New Roman"/>
                <w:lang w:eastAsia="ru-RU"/>
              </w:rPr>
              <w:t xml:space="preserve">Указанные в Кодексе цели, задачи и функции Службы внутреннего аудита определены </w:t>
            </w:r>
            <w:r w:rsidRPr="006B2C46">
              <w:rPr>
                <w:rFonts w:ascii="Times New Roman" w:hAnsi="Times New Roman" w:cs="Times New Roman"/>
              </w:rPr>
              <w:t xml:space="preserve">Положением о Службе внутреннего аудита </w:t>
            </w:r>
            <w:r w:rsidR="00C84F65" w:rsidRPr="00C84F65">
              <w:rPr>
                <w:rFonts w:ascii="Times New Roman" w:hAnsi="Times New Roman" w:cs="Times New Roman"/>
              </w:rPr>
              <w:t>акционерного общества «Национальный</w:t>
            </w:r>
            <w:r w:rsidR="00C84F65">
              <w:rPr>
                <w:rFonts w:ascii="Times New Roman" w:hAnsi="Times New Roman" w:cs="Times New Roman"/>
              </w:rPr>
              <w:t xml:space="preserve"> управляющий холдинг «Байтерек»</w:t>
            </w:r>
            <w:r w:rsidR="00C84F65" w:rsidRPr="00C84F65">
              <w:rPr>
                <w:rFonts w:ascii="Times New Roman" w:hAnsi="Times New Roman" w:cs="Times New Roman"/>
              </w:rPr>
              <w:t xml:space="preserve"> </w:t>
            </w:r>
            <w:r w:rsidRPr="006B2C46">
              <w:rPr>
                <w:rFonts w:ascii="Times New Roman" w:hAnsi="Times New Roman" w:cs="Times New Roman"/>
              </w:rPr>
              <w:t>и выполняются по факту, что подтверждено результатами внешней независимой оценки деятельности СВА за период с 2013 года по 2017 год, а также результатами внутренней самооценки СВА, проводимой в соответствии с принципами и положениями международных профессиональных стандартов внутреннего аудита  и  Программой гарантии и повышения качества Службы внутреннего аудита Холдинга, по итогам 1-го и 2-го полугодий 2019 года.</w:t>
            </w:r>
          </w:p>
        </w:tc>
      </w:tr>
      <w:tr w:rsidR="001726D8" w:rsidRPr="006B2C46" w14:paraId="04732414" w14:textId="77777777" w:rsidTr="001726D8">
        <w:tc>
          <w:tcPr>
            <w:tcW w:w="709" w:type="dxa"/>
          </w:tcPr>
          <w:p w14:paraId="73F59AE0"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3.32</w:t>
            </w:r>
          </w:p>
        </w:tc>
        <w:tc>
          <w:tcPr>
            <w:tcW w:w="5812" w:type="dxa"/>
          </w:tcPr>
          <w:p w14:paraId="304372CB"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Оценка эффективности деятельности Службы внутреннего аудита, ее руководителя и работников осуществляется Советом директоров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tc>
        <w:tc>
          <w:tcPr>
            <w:tcW w:w="1701" w:type="dxa"/>
          </w:tcPr>
          <w:p w14:paraId="2697B37C"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24CD5871"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В соответствии с подпунктом 13) пункта 56 статьи 10 Устава </w:t>
            </w:r>
            <w:r w:rsidR="003C7237" w:rsidRPr="003C7237">
              <w:rPr>
                <w:rFonts w:ascii="Times New Roman" w:hAnsi="Times New Roman" w:cs="Times New Roman"/>
              </w:rPr>
              <w:t>акционерного общества «Национальный</w:t>
            </w:r>
            <w:r w:rsidR="003C7237">
              <w:rPr>
                <w:rFonts w:ascii="Times New Roman" w:hAnsi="Times New Roman" w:cs="Times New Roman"/>
              </w:rPr>
              <w:t xml:space="preserve"> управляющий холдинг «Байтерек»</w:t>
            </w:r>
            <w:r w:rsidRPr="006B2C46">
              <w:rPr>
                <w:rFonts w:ascii="Times New Roman" w:hAnsi="Times New Roman" w:cs="Times New Roman"/>
              </w:rPr>
              <w:t xml:space="preserve">, к исключительной компетенции Совета директоров Холдинга относится принятие решения по вопросу определения количественного состава, срока полномочий Службы внутреннего аудита, определения порядка его работа, размера и условий оплаты труда и премирования работников Службы внутреннего аудита Холдинга. </w:t>
            </w:r>
          </w:p>
          <w:p w14:paraId="74C6A9F5"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Не реже одного раза в год на рассмотрение Совета директоров с предварительным рассмотрением Комитетом по аудиту выносится результативность карт ключевых показателей деятельности Руководителя и внутренних  аудиторов Службы внутреннего аудита Холдинга, в ходе рассмотрения которого рассматривается отчет о результативности Службы, эффективности деятельности ее работников, о соблюдении сроков исполнения Аудиторского плана и оценки соответствия </w:t>
            </w:r>
            <w:r w:rsidRPr="006B2C46">
              <w:rPr>
                <w:rFonts w:ascii="Times New Roman" w:hAnsi="Times New Roman" w:cs="Times New Roman"/>
                <w:lang w:val="kk-KZ"/>
              </w:rPr>
              <w:t>деятельности</w:t>
            </w:r>
            <w:r w:rsidRPr="006B2C46">
              <w:rPr>
                <w:rFonts w:ascii="Times New Roman" w:hAnsi="Times New Roman" w:cs="Times New Roman"/>
              </w:rPr>
              <w:t xml:space="preserve"> требованиям стандартов и внутренних документов Службы внутреннего аудита Холдинга. Оценка эффективности деятельности Службы внутреннего аудита, ее руководителя и работников проводилась по итогам 1-го и 2-го полугодий 2019 года.</w:t>
            </w:r>
          </w:p>
        </w:tc>
      </w:tr>
      <w:tr w:rsidR="001726D8" w:rsidRPr="006B2C46" w14:paraId="7A9334BD" w14:textId="77777777" w:rsidTr="001726D8">
        <w:tc>
          <w:tcPr>
            <w:tcW w:w="709" w:type="dxa"/>
          </w:tcPr>
          <w:p w14:paraId="503BC159"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3.33</w:t>
            </w:r>
          </w:p>
        </w:tc>
        <w:tc>
          <w:tcPr>
            <w:tcW w:w="5812" w:type="dxa"/>
          </w:tcPr>
          <w:p w14:paraId="1F754202" w14:textId="77777777" w:rsidR="001726D8" w:rsidRPr="006B2C46" w:rsidRDefault="001726D8" w:rsidP="007D122D">
            <w:pPr>
              <w:ind w:firstLine="459"/>
              <w:jc w:val="both"/>
              <w:rPr>
                <w:rFonts w:ascii="Times New Roman" w:hAnsi="Times New Roman" w:cs="Times New Roman"/>
              </w:rPr>
            </w:pPr>
            <w:r w:rsidRPr="006B2C46">
              <w:rPr>
                <w:rFonts w:ascii="Times New Roman" w:hAnsi="Times New Roman" w:cs="Times New Roman"/>
              </w:rPr>
              <w:t>Руководство текущей деятельностью Холдинга осуществляется Правлением. Председатель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 стандартов. Председатель Правления обладает высокими организаторскими способностями, работает в активном взаимодействии с Единственным акционером и конструктивно выстраивает диалог с Советом директоров, работниками и другими заинтересованными сторонами.</w:t>
            </w:r>
          </w:p>
        </w:tc>
        <w:tc>
          <w:tcPr>
            <w:tcW w:w="1701" w:type="dxa"/>
          </w:tcPr>
          <w:p w14:paraId="707215EC"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63BFFEB6"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В Холдинге создан и функционирует коллегиальный исполнительный орган – Правление. Согласно решениям Совета директоров Холдинга от 23.07.2013 (протокол № 1) и от 15.05.2019 (решение № 04/19) в 2019 году состав Правления Холдинга действовал в количестве 7 единиц.</w:t>
            </w:r>
          </w:p>
          <w:p w14:paraId="579B6F3F"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По состоянию на 31.12.2019 в состав Правления Холдинга входили: </w:t>
            </w:r>
          </w:p>
          <w:p w14:paraId="0107A9A5"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1. Арифханов А. А. – председатель Правления; </w:t>
            </w:r>
          </w:p>
          <w:p w14:paraId="1E03C5AF"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2. Омарходжаев А. С. – заместитель Председателя Правления; </w:t>
            </w:r>
          </w:p>
          <w:p w14:paraId="11C37A88"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3. Карагойшин Р. Т. – заместитель Председателя Правления; </w:t>
            </w:r>
          </w:p>
          <w:p w14:paraId="13407BFA"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4. Хамитов Е. Е. – член Правления;</w:t>
            </w:r>
          </w:p>
          <w:p w14:paraId="2BE0E95F"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5. Куатова А. С. – член Правления; </w:t>
            </w:r>
          </w:p>
          <w:p w14:paraId="6E659E8A"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6. Жанке Т. А. – член Правления; </w:t>
            </w:r>
          </w:p>
          <w:p w14:paraId="4B7FFF18"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7. Омаров М. Т. – член Правления. </w:t>
            </w:r>
          </w:p>
          <w:p w14:paraId="086A0D9E"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Председатель и члены Правления Холдинга обладают высокими профессиональными и личностными характеристиками, имеют </w:t>
            </w:r>
            <w:r w:rsidRPr="006B2C46">
              <w:rPr>
                <w:rFonts w:ascii="Times New Roman" w:hAnsi="Times New Roman" w:cs="Times New Roman"/>
              </w:rPr>
              <w:lastRenderedPageBreak/>
              <w:t xml:space="preserve">безупречную деловую репутацию и придерживаются высоких этических стандартов. </w:t>
            </w:r>
          </w:p>
          <w:p w14:paraId="67992E54"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Председатель Правления Арифханов А. А обладает высокими организаторскими способностями, работает в активном взаимодействии с Единственным акционером и конструктивно выстраивает диалог с Советом директоров, работниками и другими заинтересованными сторонами.</w:t>
            </w:r>
          </w:p>
        </w:tc>
      </w:tr>
      <w:tr w:rsidR="001726D8" w:rsidRPr="006B2C46" w14:paraId="562C8395" w14:textId="77777777" w:rsidTr="001726D8">
        <w:tc>
          <w:tcPr>
            <w:tcW w:w="709" w:type="dxa"/>
          </w:tcPr>
          <w:p w14:paraId="7C5B29E6"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3.34</w:t>
            </w:r>
          </w:p>
        </w:tc>
        <w:tc>
          <w:tcPr>
            <w:tcW w:w="5812" w:type="dxa"/>
          </w:tcPr>
          <w:p w14:paraId="5063447B"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Правление подотчетно Совету директоров и осуществляет руководство ежедневной деятельностью Холдинга, несет ответственность за реализацию стратегии развития и/или плана развития и решений, принятых Советом директоров и Единственным акционером. </w:t>
            </w:r>
          </w:p>
        </w:tc>
        <w:tc>
          <w:tcPr>
            <w:tcW w:w="1701" w:type="dxa"/>
          </w:tcPr>
          <w:p w14:paraId="0B46FA21"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3CF6767E"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В соответствии с нормами Положения о Правлении </w:t>
            </w:r>
            <w:r w:rsidR="004B45F3" w:rsidRPr="004B45F3">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утвержденного решением Совета директоров Холдинга от 11.10.2013 (протокол № 4), Правление Холдинга подотчетно Совету директоров и осуществляет руководство ежедневной деятельностью Холдинга, несет ответственность за реализацию стратегии развития и/или плана развития и решений, принятых Советом директоров и Единственным акционером.</w:t>
            </w:r>
          </w:p>
        </w:tc>
      </w:tr>
      <w:tr w:rsidR="001726D8" w:rsidRPr="006B2C46" w14:paraId="034794C9" w14:textId="77777777" w:rsidTr="001726D8">
        <w:tc>
          <w:tcPr>
            <w:tcW w:w="709" w:type="dxa"/>
          </w:tcPr>
          <w:p w14:paraId="04C0D3BC"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3.35</w:t>
            </w:r>
          </w:p>
        </w:tc>
        <w:tc>
          <w:tcPr>
            <w:tcW w:w="5812" w:type="dxa"/>
          </w:tcPr>
          <w:p w14:paraId="74877649"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Совет директоров избирает членов Правления (за исключением Председателя Правления), определяет сроки полномочий, размер должностного оклада, условия оплаты их труда и премирования. Ключевую роль в процессе поиска и отбора кандидатов в состав Правления, определении их вознаграждения играет Комитет по кадрам, вознаграждениям и социальным вопросам Совета директоров Холдинга. </w:t>
            </w:r>
          </w:p>
          <w:p w14:paraId="0BD1C80F"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Предложения по кандидатам, на избрание в состав Правления на рассмотрение Комитета по кадрам, вознаграждениям и социальным вопросам Совета директоров вносит Председатель Правления. В случае отклонения Советом директоров кандидата, предложенного руководителем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Совету директоров.</w:t>
            </w:r>
          </w:p>
          <w:p w14:paraId="09F48C8B"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 xml:space="preserve">Совет директоров может в любое время прекратить полномочия членов Правления (за исключением Председателя Правления). </w:t>
            </w:r>
          </w:p>
          <w:p w14:paraId="05C0609B"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 xml:space="preserve">Рекомендуется избирать членов Правления Холдинга сроком до трех лет. Сроки полномочий Председателя и </w:t>
            </w:r>
            <w:r w:rsidRPr="006B2C46">
              <w:rPr>
                <w:rFonts w:ascii="Times New Roman" w:hAnsi="Times New Roman" w:cs="Times New Roman"/>
              </w:rPr>
              <w:lastRenderedPageBreak/>
              <w:t xml:space="preserve">членов Правления совпадают со сроком полномочий Правления в целом. </w:t>
            </w:r>
          </w:p>
          <w:p w14:paraId="4046BEF3"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Для повышения прозрачности процессов назначения и вознаграждения членов Правления Холдинга, Совету директоров рекомендуется утвердить и строго соблюдать правила по назначениям, вознаграждениям, оценке и преемственности членов Правления Холдинга.</w:t>
            </w:r>
          </w:p>
        </w:tc>
        <w:tc>
          <w:tcPr>
            <w:tcW w:w="1701" w:type="dxa"/>
          </w:tcPr>
          <w:p w14:paraId="7518434C" w14:textId="77777777" w:rsidR="001726D8" w:rsidRPr="006B2C46" w:rsidRDefault="001726D8" w:rsidP="002C0EE1">
            <w:pPr>
              <w:jc w:val="center"/>
              <w:rPr>
                <w:rFonts w:ascii="Times New Roman" w:hAnsi="Times New Roman" w:cs="Times New Roman"/>
              </w:rPr>
            </w:pPr>
            <w:r w:rsidRPr="006B2C46">
              <w:rPr>
                <w:rFonts w:ascii="Times New Roman" w:hAnsi="Times New Roman" w:cs="Times New Roman"/>
              </w:rPr>
              <w:lastRenderedPageBreak/>
              <w:t>Частично соблюдается</w:t>
            </w:r>
          </w:p>
        </w:tc>
        <w:tc>
          <w:tcPr>
            <w:tcW w:w="7088" w:type="dxa"/>
          </w:tcPr>
          <w:p w14:paraId="3EDA9E57"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Решением Совета директоров Холдинга от 15.05.2019 № 04/19 избран состав Правления АО «НУХ «Байтерек», определены срок полномочий, размеры должностных окладов и условия оплаты труда и премирования Председателя и членов Правления АО «НУХ «Байтерек».</w:t>
            </w:r>
          </w:p>
          <w:p w14:paraId="63F94074"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Вместе с тем, предварительно решением Комитета по кадрам, вознаграждениям и социальным вопросам Совета директоров Холдинга № 02/19 от 02.05.2019 были сформированы соответствующие рекомендации для Совета директоров в отношении предлагаемых кандидатов в состав Правления АО «НУХ «Байтерек» и размеров их должностных окладов.</w:t>
            </w:r>
          </w:p>
          <w:p w14:paraId="6C2A7B9A"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Предложения по кандидатам, на избрание в состав Правления на рассмотрение Комитета по кадрам, вознаграждениям и социальным вопросам Совета директоров были вынесены Председателем Правления Холдинга.</w:t>
            </w:r>
          </w:p>
          <w:p w14:paraId="34D4BE81"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Отклонений кандидата, предложенного руководителем Правления на должность в состав Правления от Совета директоров не поступало.</w:t>
            </w:r>
          </w:p>
          <w:p w14:paraId="609D2291"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В рамках своей компетенции, заключающейся в возможности в любое время прекращать полномочия членов Правления (за исключением Председателя Правления). В отчетном году решениями Совета директоров были досрочно прекращены полномочия следующих членов Правления</w:t>
            </w:r>
            <w:r w:rsidR="003470AD">
              <w:rPr>
                <w:rFonts w:ascii="Times New Roman" w:hAnsi="Times New Roman" w:cs="Times New Roman"/>
              </w:rPr>
              <w:t xml:space="preserve"> </w:t>
            </w:r>
            <w:r w:rsidRPr="006B2C46">
              <w:rPr>
                <w:rFonts w:ascii="Times New Roman" w:hAnsi="Times New Roman" w:cs="Times New Roman"/>
              </w:rPr>
              <w:t>АО «НУХ «Байтерек»:</w:t>
            </w:r>
          </w:p>
          <w:p w14:paraId="07440E5D"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1) управляющего директора – Нурланова Нуржана Нурлановича с </w:t>
            </w:r>
            <w:r w:rsidR="003470AD">
              <w:rPr>
                <w:rFonts w:ascii="Times New Roman" w:hAnsi="Times New Roman" w:cs="Times New Roman"/>
              </w:rPr>
              <w:t xml:space="preserve">               </w:t>
            </w:r>
            <w:r w:rsidRPr="006B2C46">
              <w:rPr>
                <w:rFonts w:ascii="Times New Roman" w:hAnsi="Times New Roman" w:cs="Times New Roman"/>
              </w:rPr>
              <w:t>22 февраля 2019 года (протокол № 02/19 от 28.02.2019);</w:t>
            </w:r>
          </w:p>
          <w:p w14:paraId="58E7B8A9"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lastRenderedPageBreak/>
              <w:t>2) заместителя Председателя Правления АО «НУХ «Байтерек» Таджиякова Галымжана Бисенгалиевича с 13 мая 2019 года (решение № 04/19 от 15.05.2019);</w:t>
            </w:r>
          </w:p>
          <w:p w14:paraId="4CA4120C" w14:textId="77777777" w:rsidR="001726D8" w:rsidRPr="006B2C46" w:rsidRDefault="001726D8" w:rsidP="00D445DB">
            <w:pPr>
              <w:ind w:firstLine="317"/>
              <w:jc w:val="both"/>
              <w:rPr>
                <w:rFonts w:ascii="Times New Roman" w:hAnsi="Times New Roman" w:cs="Times New Roman"/>
              </w:rPr>
            </w:pPr>
            <w:r w:rsidRPr="006B2C46">
              <w:rPr>
                <w:rFonts w:ascii="Times New Roman" w:hAnsi="Times New Roman" w:cs="Times New Roman"/>
              </w:rPr>
              <w:t>3) управляющего директора АО «НУХ «Байтерек» Биртанова Есжана Амантаевича с 28 марта 2019 года (решение № 04/19 от 15.05.2019).</w:t>
            </w:r>
          </w:p>
          <w:p w14:paraId="4D552A5A" w14:textId="77777777" w:rsidR="001726D8" w:rsidRPr="006B2C46" w:rsidRDefault="001726D8" w:rsidP="00163ACD">
            <w:pPr>
              <w:tabs>
                <w:tab w:val="left" w:pos="1418"/>
              </w:tabs>
              <w:ind w:firstLine="317"/>
              <w:jc w:val="both"/>
              <w:rPr>
                <w:rFonts w:ascii="Times New Roman" w:hAnsi="Times New Roman" w:cs="Times New Roman"/>
              </w:rPr>
            </w:pPr>
            <w:r w:rsidRPr="006B2C46">
              <w:rPr>
                <w:rFonts w:ascii="Times New Roman" w:hAnsi="Times New Roman" w:cs="Times New Roman"/>
              </w:rPr>
              <w:t>Срок полномочий действующего состава Правления Холдинга установлен - 3 (три) года с 25 мая 2019 года (решение № 04/19 от 15.05.2019)</w:t>
            </w:r>
          </w:p>
          <w:p w14:paraId="5746B049" w14:textId="77777777" w:rsidR="001726D8" w:rsidRPr="006B2C46" w:rsidRDefault="001726D8" w:rsidP="00163ACD">
            <w:pPr>
              <w:tabs>
                <w:tab w:val="left" w:pos="1418"/>
              </w:tabs>
              <w:ind w:firstLine="317"/>
              <w:jc w:val="both"/>
              <w:rPr>
                <w:rFonts w:ascii="Times New Roman" w:hAnsi="Times New Roman" w:cs="Times New Roman"/>
              </w:rPr>
            </w:pPr>
            <w:r w:rsidRPr="006B2C46">
              <w:rPr>
                <w:rFonts w:ascii="Times New Roman" w:hAnsi="Times New Roman" w:cs="Times New Roman"/>
              </w:rPr>
              <w:t>Правила по вознаграждениям и оценке деятельности членов Правления Холдинга закреплены Правилами оплаты труда, оценки деятельности и вознаграждения Председателя и членов Правления Холдинга,</w:t>
            </w:r>
            <w:r w:rsidRPr="006B2C46">
              <w:t xml:space="preserve"> </w:t>
            </w:r>
            <w:r w:rsidRPr="006B2C46">
              <w:rPr>
                <w:rFonts w:ascii="Times New Roman" w:hAnsi="Times New Roman" w:cs="Times New Roman"/>
              </w:rPr>
              <w:t xml:space="preserve">утвержденными решением Совета директоров Холдинга от 18.07.2016 (протокол № 07/16). </w:t>
            </w:r>
          </w:p>
          <w:p w14:paraId="4DE5C872" w14:textId="77777777" w:rsidR="001726D8" w:rsidRPr="006B2C46" w:rsidRDefault="00903991" w:rsidP="002C0EE1">
            <w:pPr>
              <w:tabs>
                <w:tab w:val="left" w:pos="1418"/>
              </w:tabs>
              <w:ind w:firstLine="317"/>
              <w:jc w:val="both"/>
              <w:rPr>
                <w:rFonts w:ascii="Times New Roman" w:hAnsi="Times New Roman" w:cs="Times New Roman"/>
              </w:rPr>
            </w:pPr>
            <w:r w:rsidRPr="00903991">
              <w:rPr>
                <w:rFonts w:ascii="Times New Roman" w:hAnsi="Times New Roman" w:cs="Times New Roman"/>
              </w:rPr>
              <w:t>Работа по формированию Правил назначения и преемственности, закрепляющих порядок избрания Председателя и членов Правления Холдинга, критерии и квалификационные требования, предъявляемые к кандидатам на должность члена Правления, в том числе Председателя Правления, для вынесения их на утверждение в последующем, находится в процессе исполнения.</w:t>
            </w:r>
          </w:p>
        </w:tc>
      </w:tr>
      <w:tr w:rsidR="001726D8" w:rsidRPr="006B2C46" w14:paraId="2CC6FEEA" w14:textId="77777777" w:rsidTr="001726D8">
        <w:tc>
          <w:tcPr>
            <w:tcW w:w="709" w:type="dxa"/>
          </w:tcPr>
          <w:p w14:paraId="6C238E8D"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3.36</w:t>
            </w:r>
          </w:p>
        </w:tc>
        <w:tc>
          <w:tcPr>
            <w:tcW w:w="5812" w:type="dxa"/>
          </w:tcPr>
          <w:p w14:paraId="2B20A585"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Правление под руководством Совета директоров разрабатывает стратегию развития и/или план развития Холдинга.</w:t>
            </w:r>
          </w:p>
          <w:p w14:paraId="1E7AB842"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Правление обеспечивает:</w:t>
            </w:r>
          </w:p>
          <w:p w14:paraId="64FB86C1"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 xml:space="preserve">1) осуществление деятельности в соответствии с нормами законодательства Республики Казахстан, Устава и внутренних документов Холдинга, решениями Единственного акционера, Совета директоров; </w:t>
            </w:r>
          </w:p>
          <w:p w14:paraId="206D7E98"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 xml:space="preserve">2) надлежащее управление рисками и внутренний контроль; </w:t>
            </w:r>
          </w:p>
          <w:p w14:paraId="239E56F3"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 xml:space="preserve">3) выделение ресурсов для реализации решений Единственного акционера, Совета директоров; </w:t>
            </w:r>
          </w:p>
          <w:p w14:paraId="0C7A77EE"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 xml:space="preserve">4)  безопасность труда работников Холдинга; </w:t>
            </w:r>
          </w:p>
          <w:p w14:paraId="51579C28"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 xml:space="preserve">5) создание атмосферы заинтересованности и лояльности работников Холдинга, развитие корпоративной культуры. </w:t>
            </w:r>
          </w:p>
          <w:p w14:paraId="290E9B4D" w14:textId="77777777" w:rsidR="001726D8" w:rsidRPr="006B2C46" w:rsidRDefault="001726D8" w:rsidP="00163ACD">
            <w:pPr>
              <w:tabs>
                <w:tab w:val="left" w:pos="1418"/>
              </w:tabs>
              <w:ind w:firstLine="459"/>
              <w:jc w:val="both"/>
              <w:rPr>
                <w:rFonts w:ascii="Times New Roman" w:hAnsi="Times New Roman" w:cs="Times New Roman"/>
              </w:rPr>
            </w:pPr>
            <w:r w:rsidRPr="006B2C46">
              <w:rPr>
                <w:rFonts w:ascii="Times New Roman" w:hAnsi="Times New Roman" w:cs="Times New Roman"/>
              </w:rPr>
              <w:t xml:space="preserve">Совет директоров осуществляет контроль над деятельностью Правления Холдинга. Контроль может быть </w:t>
            </w:r>
            <w:r w:rsidRPr="006B2C46">
              <w:rPr>
                <w:rFonts w:ascii="Times New Roman" w:hAnsi="Times New Roman" w:cs="Times New Roman"/>
              </w:rPr>
              <w:lastRenderedPageBreak/>
              <w:t>реализован посредством предоставления Правлением регулярной отчетности Совету директоров и заслушиванием Правления по вопросам исполнения среднесрочных планов развития и достигнутых результатов не реже одного раза в год.</w:t>
            </w:r>
          </w:p>
        </w:tc>
        <w:tc>
          <w:tcPr>
            <w:tcW w:w="1701" w:type="dxa"/>
          </w:tcPr>
          <w:p w14:paraId="30689A9C"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38003102"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Правление Холдинга под руководством Совета директоров разрабатывает стратегию развития и/или план развития Холдинга и выносит их проекты на рассмотрение Совета директоров. </w:t>
            </w:r>
          </w:p>
          <w:p w14:paraId="7A64E780"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Постановлением Правительства Республики Казахстан от 01.06.2017 № 331 утверждена актуализированная Стратегия развития Холдинга на 2014-2023 годы, которая учитывает Государственную программу инфраструктурного развития «Нұрлы жол» и Государственную программу жилищного строительства «Нұрлы жер», уточненные Государственные программы индустриально-инновационного развития Республики Казахстан, Государственную программу поддержки и развития бизнеса «Дорожная карта бизнеса-2020», Комплексный план приватизации на 2016-2020 годы, в реализации которых участвует Холдинг.</w:t>
            </w:r>
          </w:p>
          <w:p w14:paraId="0C12082C"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В соответствии с Планом мероприятий на 2017-2019 годы по реализации Стратегии развития Холдинга на 2014-2023 годы, утвержденным решением Правления от 20.12.2017 (протокол № 52/17)</w:t>
            </w:r>
            <w:r w:rsidRPr="006B2C46">
              <w:t xml:space="preserve"> </w:t>
            </w:r>
            <w:r w:rsidRPr="006B2C46">
              <w:rPr>
                <w:rFonts w:ascii="Times New Roman" w:hAnsi="Times New Roman" w:cs="Times New Roman"/>
              </w:rPr>
              <w:t xml:space="preserve">и актуализированным решением Правления от 28.11.2018 № 52/18, предусмотрены мероприятия, направленные на реализацию основных </w:t>
            </w:r>
            <w:r w:rsidRPr="006B2C46">
              <w:rPr>
                <w:rFonts w:ascii="Times New Roman" w:hAnsi="Times New Roman" w:cs="Times New Roman"/>
              </w:rPr>
              <w:lastRenderedPageBreak/>
              <w:t xml:space="preserve">стратегических направлений развития Холдинга, включая поддержку предпринимательства в сегменте крупного бизнеса, малого и среднего бизнеса, обеспечение финансовой доступности жилья, повышение экспортного потенциала, трансферт и внедрение инноваций. </w:t>
            </w:r>
          </w:p>
          <w:p w14:paraId="2AD03E67"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План мероприятий на 2017-2019 годы по реализации Стратегии развития включает в себя все положения актуализированной Стратегии развития на 2014-2023 гг. с детализацией по стратегическим направлениям деятельности, стратегическим ключевым показателям деятельности и мероприятиям с указанием формы завершения, отношения к той или иной государственной и правительственной программе, срока исполнения и ответственных исполнителей.</w:t>
            </w:r>
          </w:p>
          <w:p w14:paraId="11F6B4A9" w14:textId="77777777" w:rsidR="001726D8" w:rsidRPr="006B2C46" w:rsidRDefault="001726D8" w:rsidP="00163ACD">
            <w:pPr>
              <w:tabs>
                <w:tab w:val="left" w:pos="1418"/>
              </w:tabs>
              <w:ind w:firstLine="175"/>
              <w:jc w:val="both"/>
              <w:rPr>
                <w:rFonts w:ascii="Times New Roman" w:hAnsi="Times New Roman" w:cs="Times New Roman"/>
              </w:rPr>
            </w:pPr>
            <w:r w:rsidRPr="006B2C46">
              <w:rPr>
                <w:rFonts w:ascii="Times New Roman" w:hAnsi="Times New Roman" w:cs="Times New Roman"/>
              </w:rPr>
              <w:t>В соответствии с Положением о Правлении</w:t>
            </w:r>
            <w:r w:rsidR="004B45F3">
              <w:t xml:space="preserve"> </w:t>
            </w:r>
            <w:r w:rsidR="004B45F3" w:rsidRPr="004B45F3">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xml:space="preserve">, Правление обеспечивает: </w:t>
            </w:r>
          </w:p>
          <w:p w14:paraId="407D768F" w14:textId="77777777" w:rsidR="001726D8" w:rsidRPr="006B2C46" w:rsidRDefault="001726D8" w:rsidP="00163ACD">
            <w:pPr>
              <w:tabs>
                <w:tab w:val="left" w:pos="1418"/>
              </w:tabs>
              <w:ind w:firstLine="175"/>
              <w:jc w:val="both"/>
              <w:rPr>
                <w:rFonts w:ascii="Times New Roman" w:hAnsi="Times New Roman" w:cs="Times New Roman"/>
              </w:rPr>
            </w:pPr>
            <w:r w:rsidRPr="006B2C46">
              <w:rPr>
                <w:rFonts w:ascii="Times New Roman" w:hAnsi="Times New Roman" w:cs="Times New Roman"/>
              </w:rPr>
              <w:t xml:space="preserve">1) осуществление деятельности в соответствии с нормами законодательства Республики Казахстан, Устава и внутренних документов, решениями Единственного акционера, Совета директоров; </w:t>
            </w:r>
          </w:p>
          <w:p w14:paraId="283A2A83" w14:textId="77777777" w:rsidR="001726D8" w:rsidRPr="006B2C46" w:rsidRDefault="001726D8" w:rsidP="00163ACD">
            <w:pPr>
              <w:tabs>
                <w:tab w:val="left" w:pos="1418"/>
              </w:tabs>
              <w:ind w:firstLine="175"/>
              <w:jc w:val="both"/>
              <w:rPr>
                <w:rFonts w:ascii="Times New Roman" w:hAnsi="Times New Roman" w:cs="Times New Roman"/>
              </w:rPr>
            </w:pPr>
            <w:r w:rsidRPr="006B2C46">
              <w:rPr>
                <w:rFonts w:ascii="Times New Roman" w:hAnsi="Times New Roman" w:cs="Times New Roman"/>
              </w:rPr>
              <w:t xml:space="preserve">2) надлежащее управление рисками и внутренний контроль; </w:t>
            </w:r>
          </w:p>
          <w:p w14:paraId="5A7D9FE8" w14:textId="77777777" w:rsidR="001726D8" w:rsidRPr="006B2C46" w:rsidRDefault="001726D8" w:rsidP="00163ACD">
            <w:pPr>
              <w:tabs>
                <w:tab w:val="left" w:pos="1418"/>
              </w:tabs>
              <w:ind w:firstLine="175"/>
              <w:jc w:val="both"/>
              <w:rPr>
                <w:rFonts w:ascii="Times New Roman" w:hAnsi="Times New Roman" w:cs="Times New Roman"/>
              </w:rPr>
            </w:pPr>
            <w:r w:rsidRPr="006B2C46">
              <w:rPr>
                <w:rFonts w:ascii="Times New Roman" w:hAnsi="Times New Roman" w:cs="Times New Roman"/>
              </w:rPr>
              <w:t xml:space="preserve">3) выделение ресурсов для реализации решений Единственного акционера, Совета директоров; </w:t>
            </w:r>
          </w:p>
          <w:p w14:paraId="206C6997" w14:textId="77777777" w:rsidR="001726D8" w:rsidRPr="006B2C46" w:rsidRDefault="001726D8" w:rsidP="00163ACD">
            <w:pPr>
              <w:tabs>
                <w:tab w:val="left" w:pos="1418"/>
              </w:tabs>
              <w:ind w:firstLine="175"/>
              <w:jc w:val="both"/>
              <w:rPr>
                <w:rFonts w:ascii="Times New Roman" w:hAnsi="Times New Roman" w:cs="Times New Roman"/>
              </w:rPr>
            </w:pPr>
            <w:r w:rsidRPr="006B2C46">
              <w:rPr>
                <w:rFonts w:ascii="Times New Roman" w:hAnsi="Times New Roman" w:cs="Times New Roman"/>
              </w:rPr>
              <w:t xml:space="preserve">4)  безопасность труда работников Холдинга; </w:t>
            </w:r>
          </w:p>
          <w:p w14:paraId="7A1B8551" w14:textId="77777777" w:rsidR="001726D8" w:rsidRPr="006B2C46" w:rsidRDefault="001726D8" w:rsidP="00163ACD">
            <w:pPr>
              <w:tabs>
                <w:tab w:val="left" w:pos="1418"/>
              </w:tabs>
              <w:ind w:firstLine="175"/>
              <w:jc w:val="both"/>
              <w:rPr>
                <w:rFonts w:ascii="Times New Roman" w:hAnsi="Times New Roman" w:cs="Times New Roman"/>
              </w:rPr>
            </w:pPr>
            <w:r w:rsidRPr="006B2C46">
              <w:rPr>
                <w:rFonts w:ascii="Times New Roman" w:hAnsi="Times New Roman" w:cs="Times New Roman"/>
              </w:rPr>
              <w:t xml:space="preserve">5) создание атмосферы заинтересованности и лояльности работников Холдинга, развитие корпоративной культуры. </w:t>
            </w:r>
          </w:p>
          <w:p w14:paraId="0CD66EDD" w14:textId="77777777" w:rsidR="001726D8" w:rsidRPr="006B2C46" w:rsidRDefault="001726D8" w:rsidP="00163ACD">
            <w:pPr>
              <w:ind w:firstLine="175"/>
              <w:jc w:val="both"/>
              <w:rPr>
                <w:rFonts w:ascii="Times New Roman" w:hAnsi="Times New Roman" w:cs="Times New Roman"/>
              </w:rPr>
            </w:pPr>
            <w:r w:rsidRPr="006B2C46">
              <w:rPr>
                <w:rFonts w:ascii="Times New Roman" w:hAnsi="Times New Roman" w:cs="Times New Roman"/>
              </w:rPr>
              <w:t>В настоящее время Холдинг руководствуется в своей деятельности</w:t>
            </w:r>
            <w:r w:rsidRPr="006B2C46">
              <w:rPr>
                <w:rFonts w:ascii="Times New Roman" w:hAnsi="Times New Roman" w:cs="Times New Roman"/>
                <w:lang w:val="kk-KZ"/>
              </w:rPr>
              <w:t xml:space="preserve"> скорректированным</w:t>
            </w:r>
            <w:r w:rsidRPr="006B2C46">
              <w:rPr>
                <w:rFonts w:ascii="Times New Roman" w:hAnsi="Times New Roman" w:cs="Times New Roman"/>
              </w:rPr>
              <w:t xml:space="preserve"> Планом развития Холдинга на 2017-2021 годы, утвержденным решением Совета директоров Холдинга от </w:t>
            </w:r>
            <w:r w:rsidRPr="006B2C46">
              <w:rPr>
                <w:rFonts w:ascii="Times New Roman" w:hAnsi="Times New Roman" w:cs="Times New Roman"/>
                <w:lang w:val="kk-KZ"/>
              </w:rPr>
              <w:t>21</w:t>
            </w:r>
            <w:r w:rsidRPr="006B2C46">
              <w:rPr>
                <w:rFonts w:ascii="Times New Roman" w:hAnsi="Times New Roman" w:cs="Times New Roman"/>
              </w:rPr>
              <w:t>.11.201</w:t>
            </w:r>
            <w:r w:rsidRPr="006B2C46">
              <w:rPr>
                <w:rFonts w:ascii="Times New Roman" w:hAnsi="Times New Roman" w:cs="Times New Roman"/>
                <w:lang w:val="kk-KZ"/>
              </w:rPr>
              <w:t>9</w:t>
            </w:r>
            <w:r w:rsidRPr="006B2C46">
              <w:rPr>
                <w:rFonts w:ascii="Times New Roman" w:hAnsi="Times New Roman" w:cs="Times New Roman"/>
              </w:rPr>
              <w:t xml:space="preserve"> (протокол № 11/19).</w:t>
            </w:r>
          </w:p>
          <w:p w14:paraId="1967C045" w14:textId="77777777" w:rsidR="001726D8" w:rsidRPr="006B2C46" w:rsidRDefault="001726D8" w:rsidP="00163ACD">
            <w:pPr>
              <w:ind w:firstLine="175"/>
              <w:jc w:val="both"/>
              <w:rPr>
                <w:rFonts w:ascii="Times New Roman" w:hAnsi="Times New Roman" w:cs="Times New Roman"/>
              </w:rPr>
            </w:pPr>
            <w:r w:rsidRPr="006B2C46">
              <w:rPr>
                <w:rFonts w:ascii="Times New Roman" w:hAnsi="Times New Roman" w:cs="Times New Roman"/>
              </w:rPr>
              <w:t>Мониторинг, оценка и контроль реализации Плана развития осуществляется в соответствии с требованиями Правил разработки, утверждения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 утвержденных приказом МНЭ РК от 27.02.2015 № 149 и Правил разработки и представления отчетов по исполнению планов развития национальных управляющих холдингов, национальных холдингов, национальных компаний, акционером которых является государство, утвержденных приказом МНЭ РК от 26.02.2015 № 139.</w:t>
            </w:r>
          </w:p>
          <w:p w14:paraId="3C47E272" w14:textId="77777777" w:rsidR="001726D8" w:rsidRPr="006B2C46" w:rsidRDefault="001726D8" w:rsidP="005C46AC">
            <w:pPr>
              <w:ind w:firstLine="175"/>
              <w:jc w:val="both"/>
              <w:rPr>
                <w:rFonts w:ascii="Times New Roman" w:hAnsi="Times New Roman" w:cs="Times New Roman"/>
                <w:b/>
              </w:rPr>
            </w:pPr>
            <w:r w:rsidRPr="006B2C46">
              <w:rPr>
                <w:rFonts w:ascii="Times New Roman" w:hAnsi="Times New Roman" w:cs="Times New Roman"/>
              </w:rPr>
              <w:lastRenderedPageBreak/>
              <w:t>В 2019 году</w:t>
            </w:r>
            <w:r w:rsidRPr="006B2C46">
              <w:t xml:space="preserve"> </w:t>
            </w:r>
            <w:r w:rsidRPr="006B2C46">
              <w:rPr>
                <w:rFonts w:ascii="Times New Roman" w:hAnsi="Times New Roman" w:cs="Times New Roman"/>
              </w:rPr>
              <w:t xml:space="preserve">отчетность Правления по вопросам исполнения Плана развития Холдинга и достигнутых результатов была рассмотрена Советом директоров Холдинга 22.07.2019 (протокол № 07/19) в рамках вопроса по утверждению отчета об исполнении Плана развития </w:t>
            </w:r>
            <w:r w:rsidR="003470AD">
              <w:rPr>
                <w:rFonts w:ascii="Times New Roman" w:hAnsi="Times New Roman" w:cs="Times New Roman"/>
              </w:rPr>
              <w:t xml:space="preserve">                               </w:t>
            </w:r>
            <w:r w:rsidRPr="006B2C46">
              <w:rPr>
                <w:rFonts w:ascii="Times New Roman" w:hAnsi="Times New Roman" w:cs="Times New Roman"/>
              </w:rPr>
              <w:t>АО «НУХ «Байтерек» на 2017-2021 годы по итогам 2018 года и отчета об исполнении Годового бюджета АО «НУХ «Байтерек» за 2018 год.</w:t>
            </w:r>
          </w:p>
        </w:tc>
      </w:tr>
      <w:tr w:rsidR="001726D8" w:rsidRPr="006B2C46" w14:paraId="306A0A7C" w14:textId="77777777" w:rsidTr="001726D8">
        <w:tc>
          <w:tcPr>
            <w:tcW w:w="709" w:type="dxa"/>
          </w:tcPr>
          <w:p w14:paraId="692E2621"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3.37</w:t>
            </w:r>
          </w:p>
        </w:tc>
        <w:tc>
          <w:tcPr>
            <w:tcW w:w="5812" w:type="dxa"/>
          </w:tcPr>
          <w:p w14:paraId="2A79B900" w14:textId="77777777" w:rsidR="001726D8" w:rsidRPr="006B2C46" w:rsidRDefault="001726D8" w:rsidP="00C225DF">
            <w:pPr>
              <w:ind w:firstLine="459"/>
              <w:jc w:val="both"/>
              <w:rPr>
                <w:rFonts w:ascii="Times New Roman" w:hAnsi="Times New Roman" w:cs="Times New Roman"/>
              </w:rPr>
            </w:pPr>
            <w:r w:rsidRPr="006B2C46">
              <w:rPr>
                <w:rFonts w:ascii="Times New Roman" w:hAnsi="Times New Roman" w:cs="Times New Roman"/>
              </w:rPr>
              <w:t>Правление проводит очные заседания и обсуждает вопросы реализации стратегии развития и/или плана развития, решений Единственного акционера, Совета директоров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 Холдинга.</w:t>
            </w:r>
          </w:p>
          <w:p w14:paraId="1ABAF5E4" w14:textId="77777777" w:rsidR="001726D8" w:rsidRPr="006B2C46" w:rsidRDefault="001726D8" w:rsidP="00C225DF">
            <w:pPr>
              <w:ind w:firstLine="459"/>
              <w:jc w:val="both"/>
              <w:rPr>
                <w:rFonts w:ascii="Times New Roman" w:hAnsi="Times New Roman" w:cs="Times New Roman"/>
              </w:rPr>
            </w:pPr>
            <w:r w:rsidRPr="006B2C46">
              <w:rPr>
                <w:rFonts w:ascii="Times New Roman" w:hAnsi="Times New Roman" w:cs="Times New Roman"/>
              </w:rPr>
              <w:t xml:space="preserve">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стратегии развития и/или планы развития, инвестиционные проекты, управление рисками допускается проведение нескольких заседаний. </w:t>
            </w:r>
          </w:p>
          <w:p w14:paraId="1177EAD9" w14:textId="77777777" w:rsidR="001726D8" w:rsidRPr="006B2C46" w:rsidRDefault="001726D8" w:rsidP="00C225DF">
            <w:pPr>
              <w:ind w:firstLine="459"/>
              <w:jc w:val="both"/>
              <w:rPr>
                <w:rFonts w:ascii="Times New Roman" w:hAnsi="Times New Roman" w:cs="Times New Roman"/>
              </w:rPr>
            </w:pPr>
            <w:r w:rsidRPr="006B2C46">
              <w:rPr>
                <w:rFonts w:ascii="Times New Roman" w:hAnsi="Times New Roman" w:cs="Times New Roman"/>
              </w:rPr>
              <w:t>При рассмотрении каждого вопроса отдельное обсуждение посвящается рискам, связанным с принятием/непринятием решения и их влияния на рентабельную деятельность Холдинга.</w:t>
            </w:r>
          </w:p>
          <w:p w14:paraId="40793118" w14:textId="77777777" w:rsidR="001726D8" w:rsidRPr="006B2C46" w:rsidRDefault="001726D8" w:rsidP="00C225DF">
            <w:pPr>
              <w:tabs>
                <w:tab w:val="left" w:pos="1418"/>
              </w:tabs>
              <w:ind w:firstLine="459"/>
              <w:jc w:val="both"/>
              <w:rPr>
                <w:rFonts w:ascii="Times New Roman" w:hAnsi="Times New Roman" w:cs="Times New Roman"/>
              </w:rPr>
            </w:pPr>
            <w:r w:rsidRPr="006B2C46">
              <w:rPr>
                <w:rFonts w:ascii="Times New Roman" w:hAnsi="Times New Roman" w:cs="Times New Roman"/>
              </w:rPr>
              <w:t>Все вопросы, выносимые по инициативе Правления на рассмотрение Совета директоров и Единственного акционера, предварительно рассматриваются и одобряются Правлением.</w:t>
            </w:r>
          </w:p>
        </w:tc>
        <w:tc>
          <w:tcPr>
            <w:tcW w:w="1701" w:type="dxa"/>
          </w:tcPr>
          <w:p w14:paraId="045D2A48"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052BC75B"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Правление Холдинга преимущественно проводит заседания в очной форме. В 2019 году проведено 62 заседания Правления (в том числе </w:t>
            </w:r>
            <w:r w:rsidR="003470AD">
              <w:rPr>
                <w:rFonts w:ascii="Times New Roman" w:hAnsi="Times New Roman" w:cs="Times New Roman"/>
              </w:rPr>
              <w:t xml:space="preserve">                          1</w:t>
            </w:r>
            <w:r w:rsidRPr="006B2C46">
              <w:rPr>
                <w:rFonts w:ascii="Times New Roman" w:hAnsi="Times New Roman" w:cs="Times New Roman"/>
              </w:rPr>
              <w:t xml:space="preserve">8 заседаний проведены в заочном порядке). </w:t>
            </w:r>
          </w:p>
          <w:p w14:paraId="7B8B8E33"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Заседания Правления проводятся на регулярной основе – в среднем </w:t>
            </w:r>
            <w:r w:rsidR="003470AD">
              <w:rPr>
                <w:rFonts w:ascii="Times New Roman" w:hAnsi="Times New Roman" w:cs="Times New Roman"/>
              </w:rPr>
              <w:t xml:space="preserve">             </w:t>
            </w:r>
            <w:r w:rsidRPr="006B2C46">
              <w:rPr>
                <w:rFonts w:ascii="Times New Roman" w:hAnsi="Times New Roman" w:cs="Times New Roman"/>
              </w:rPr>
              <w:t xml:space="preserve">5 заседаний в месяц. </w:t>
            </w:r>
          </w:p>
          <w:p w14:paraId="33DB37CF" w14:textId="77777777" w:rsidR="001726D8" w:rsidRPr="006B2C46" w:rsidRDefault="001726D8" w:rsidP="005414DE">
            <w:pPr>
              <w:ind w:firstLine="317"/>
              <w:jc w:val="both"/>
              <w:rPr>
                <w:rFonts w:ascii="Times New Roman" w:hAnsi="Times New Roman" w:cs="Times New Roman"/>
              </w:rPr>
            </w:pPr>
            <w:r w:rsidRPr="006B2C46">
              <w:rPr>
                <w:rFonts w:ascii="Times New Roman" w:hAnsi="Times New Roman" w:cs="Times New Roman"/>
              </w:rPr>
              <w:t xml:space="preserve">Согласно решению Совета директоров Холдинга от 15.05.2019 (решение № 04/19) в Положение о Правлении </w:t>
            </w:r>
            <w:r w:rsidR="002D7E08" w:rsidRPr="002D7E08">
              <w:rPr>
                <w:rFonts w:ascii="Times New Roman" w:hAnsi="Times New Roman" w:cs="Times New Roman"/>
              </w:rPr>
              <w:t xml:space="preserve">акционерного общества «Национальный управляющий холдинг «Байтерек» </w:t>
            </w:r>
            <w:r w:rsidRPr="006B2C46">
              <w:rPr>
                <w:rFonts w:ascii="Times New Roman" w:hAnsi="Times New Roman" w:cs="Times New Roman"/>
              </w:rPr>
              <w:t xml:space="preserve">внесено дополнение в части определения ограничения по проведению заочных заседаний Правления. </w:t>
            </w:r>
          </w:p>
          <w:p w14:paraId="7BF8CEA5" w14:textId="77777777" w:rsidR="001726D8" w:rsidRPr="006B2C46" w:rsidRDefault="001726D8" w:rsidP="005414DE">
            <w:pPr>
              <w:ind w:firstLine="317"/>
              <w:jc w:val="both"/>
              <w:rPr>
                <w:rFonts w:ascii="Times New Roman" w:hAnsi="Times New Roman" w:cs="Times New Roman"/>
              </w:rPr>
            </w:pPr>
            <w:r w:rsidRPr="006B2C46">
              <w:rPr>
                <w:rFonts w:ascii="Times New Roman" w:hAnsi="Times New Roman" w:cs="Times New Roman"/>
              </w:rPr>
              <w:t xml:space="preserve">Кроме того, решением Единственного акционера (приказ Министра индустрии и инфраструктурного развития Республики Казахстан от 26.06.2019 № 435) внесены изменения и дополнения в Устав </w:t>
            </w:r>
            <w:r w:rsidR="003470AD">
              <w:rPr>
                <w:rFonts w:ascii="Times New Roman" w:hAnsi="Times New Roman" w:cs="Times New Roman"/>
              </w:rPr>
              <w:t xml:space="preserve">                                  </w:t>
            </w:r>
            <w:r w:rsidR="003C7237" w:rsidRPr="003C7237">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xml:space="preserve"> касающиеся определения ограничений по проведению заочных заседаний Правления Холдинга. </w:t>
            </w:r>
          </w:p>
          <w:p w14:paraId="131C96F7"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План работы Правления Холдинга на 2019 год был сформирован Правлением и утвержден, согласно пункту 6.1.2. параграфа 6.1</w:t>
            </w:r>
            <w:r w:rsidR="003470AD">
              <w:rPr>
                <w:rFonts w:ascii="Times New Roman" w:hAnsi="Times New Roman" w:cs="Times New Roman"/>
              </w:rPr>
              <w:t xml:space="preserve">. главы 6 Положения о Правлении </w:t>
            </w:r>
            <w:r w:rsidR="004B45F3" w:rsidRPr="004B45F3">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xml:space="preserve">, Председателем Правления Холдинга 21.12.2018. </w:t>
            </w:r>
          </w:p>
          <w:p w14:paraId="4AD8417E"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После согласования с Председателем Правления даты, времени, места, списка приглашенных лиц и повестки дня заседания Правления, секретарь Правления оповещает членов Правления и приглашенных лиц о проведении заседания путем рассылки им повестки дня с приложением копий всех материалов, оформленных, согласованных и завизированных в установленном порядке, не позднее, чем за три рабочих дня до даты заседания Правления. </w:t>
            </w:r>
          </w:p>
          <w:p w14:paraId="65556EB7" w14:textId="77777777" w:rsidR="001726D8" w:rsidRPr="006B2C46" w:rsidRDefault="001726D8" w:rsidP="002E7526">
            <w:pPr>
              <w:ind w:firstLine="317"/>
              <w:jc w:val="both"/>
              <w:rPr>
                <w:rFonts w:ascii="Times New Roman" w:hAnsi="Times New Roman" w:cs="Times New Roman"/>
              </w:rPr>
            </w:pPr>
            <w:r w:rsidRPr="006B2C46">
              <w:rPr>
                <w:rFonts w:ascii="Times New Roman" w:hAnsi="Times New Roman" w:cs="Times New Roman"/>
              </w:rPr>
              <w:t xml:space="preserve">При рассмотрении каждого вопроса отдельное обсуждение посвящается рискам, связанным с принятием/непринятием решения и их влияния на рентабельную деятельность Холдинга. С 3 апреля 2019 года в </w:t>
            </w:r>
            <w:r w:rsidRPr="006B2C46">
              <w:rPr>
                <w:rFonts w:ascii="Times New Roman" w:hAnsi="Times New Roman" w:cs="Times New Roman"/>
              </w:rPr>
              <w:lastRenderedPageBreak/>
              <w:t>протоколах очных заседаний Правления АО «НУХ «Байтерек» отражаются сведения, касающиеся обсуждений членами Правления рисков, связанных с принятием/непринятием соответствующих решений по вопросам, рассмотренным Правлением АО «НУХ «Байтерек» в ходе проведенных заседаний.</w:t>
            </w:r>
          </w:p>
          <w:p w14:paraId="19854A8F" w14:textId="77777777" w:rsidR="001726D8" w:rsidRPr="006B2C46" w:rsidRDefault="001726D8" w:rsidP="002E7526">
            <w:pPr>
              <w:ind w:firstLine="317"/>
              <w:jc w:val="both"/>
              <w:rPr>
                <w:rFonts w:ascii="Times New Roman" w:hAnsi="Times New Roman" w:cs="Times New Roman"/>
              </w:rPr>
            </w:pPr>
            <w:r w:rsidRPr="006B2C46">
              <w:rPr>
                <w:rFonts w:ascii="Times New Roman" w:hAnsi="Times New Roman" w:cs="Times New Roman"/>
              </w:rPr>
              <w:t>Все вопросы, выносимые по инициативе Правления на рассмотрение Совета директоров и Единственного акционера, предварительно рассматриваются и одобряются Правлением.</w:t>
            </w:r>
          </w:p>
          <w:p w14:paraId="298A0EE4" w14:textId="77777777" w:rsidR="001726D8" w:rsidRPr="006B2C46" w:rsidRDefault="001726D8" w:rsidP="002010D2">
            <w:pPr>
              <w:ind w:firstLine="317"/>
              <w:jc w:val="both"/>
              <w:rPr>
                <w:rFonts w:ascii="Times New Roman" w:hAnsi="Times New Roman" w:cs="Times New Roman"/>
              </w:rPr>
            </w:pPr>
            <w:r w:rsidRPr="006B2C46">
              <w:rPr>
                <w:rFonts w:ascii="Times New Roman" w:hAnsi="Times New Roman" w:cs="Times New Roman"/>
              </w:rPr>
              <w:t xml:space="preserve">Всего в 2019 году Правлением Холдинга было рассмотрено </w:t>
            </w:r>
            <w:r w:rsidR="003470AD">
              <w:rPr>
                <w:rFonts w:ascii="Times New Roman" w:hAnsi="Times New Roman" w:cs="Times New Roman"/>
              </w:rPr>
              <w:t xml:space="preserve">                            </w:t>
            </w:r>
            <w:r w:rsidRPr="006B2C46">
              <w:rPr>
                <w:rFonts w:ascii="Times New Roman" w:hAnsi="Times New Roman" w:cs="Times New Roman"/>
              </w:rPr>
              <w:t>420 вопросов, из них 72 вопроса, выносимых по инициативе Правления на рассмотрение Совета директоров и Единственного акционера Холдинга.</w:t>
            </w:r>
          </w:p>
        </w:tc>
      </w:tr>
      <w:tr w:rsidR="001726D8" w:rsidRPr="006B2C46" w14:paraId="7E642F69" w14:textId="77777777" w:rsidTr="001726D8">
        <w:tc>
          <w:tcPr>
            <w:tcW w:w="709" w:type="dxa"/>
          </w:tcPr>
          <w:p w14:paraId="6F20FFBA"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3.38</w:t>
            </w:r>
          </w:p>
        </w:tc>
        <w:tc>
          <w:tcPr>
            <w:tcW w:w="5812" w:type="dxa"/>
          </w:tcPr>
          <w:p w14:paraId="5FFF63C0"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Совет директоров либо Председателя Правления, о необходимости зафиксировать это письменно и не участвовать в принятии решения по вопросу. </w:t>
            </w:r>
          </w:p>
        </w:tc>
        <w:tc>
          <w:tcPr>
            <w:tcW w:w="1701" w:type="dxa"/>
          </w:tcPr>
          <w:p w14:paraId="63A2AD37"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72DC0978"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В соответствии с положениями Политики по урегулированию корпоративных конфликтов и конфликта интересов </w:t>
            </w:r>
            <w:r w:rsidR="002D7E08" w:rsidRPr="002D7E08">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утвержденной решением Совета директоров Холдинга от 24.07.2014 (протокол № 06/14), 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Совет директоров либо Председателя Правления, о необходимости зафиксировать это письменно и не участвовать в принятии решения по вопросу.</w:t>
            </w:r>
          </w:p>
        </w:tc>
      </w:tr>
      <w:tr w:rsidR="001726D8" w:rsidRPr="006B2C46" w14:paraId="0DA4E739" w14:textId="77777777" w:rsidTr="001726D8">
        <w:tc>
          <w:tcPr>
            <w:tcW w:w="709" w:type="dxa"/>
          </w:tcPr>
          <w:p w14:paraId="647BC1DC"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3.39</w:t>
            </w:r>
          </w:p>
        </w:tc>
        <w:tc>
          <w:tcPr>
            <w:tcW w:w="5812" w:type="dxa"/>
          </w:tcPr>
          <w:p w14:paraId="7AC8F25B"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Председатель и члены Правления могут занимать должности в других организациях только с одобрения Совета директоров. Председатель Правления не занимает должность руководителя правления другого юридического лица.</w:t>
            </w:r>
          </w:p>
        </w:tc>
        <w:tc>
          <w:tcPr>
            <w:tcW w:w="1701" w:type="dxa"/>
          </w:tcPr>
          <w:p w14:paraId="0A067A4F"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358ED5E2"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В соответствии с решением Совета директоров Холдинга от 15.05.2019 (решение № 04/19) членам Правления АО «НУХ «Байтерек»</w:t>
            </w:r>
            <w:r w:rsidR="003470AD">
              <w:rPr>
                <w:rFonts w:ascii="Times New Roman" w:hAnsi="Times New Roman" w:cs="Times New Roman"/>
              </w:rPr>
              <w:t xml:space="preserve"> на основании решения Правления </w:t>
            </w:r>
            <w:r w:rsidRPr="006B2C46">
              <w:rPr>
                <w:rFonts w:ascii="Times New Roman" w:hAnsi="Times New Roman" w:cs="Times New Roman"/>
              </w:rPr>
              <w:t xml:space="preserve">АО «НУХ «Байтерек» разрешено состоять в Советах директоров/ Наблюдательных советах организаций, чьи акции/доли участия находятся в собственности/ доверительном управлении АО «НУХ «Байтерек», без выплаты им вознаграждения. В этой связи, Председатель и члены Правления Холдинга состоят в ряде Советов директоров дочерних организаций в качестве представителей Единственного акционера. Так, по состоянию на 31.12.2019: </w:t>
            </w:r>
          </w:p>
          <w:p w14:paraId="43B006E2"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Председатель Правления Холдинга Арифханов А. А.:</w:t>
            </w:r>
          </w:p>
          <w:p w14:paraId="5304E664"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АО «ЭСК «</w:t>
            </w:r>
            <w:r w:rsidRPr="006B2C46">
              <w:rPr>
                <w:rFonts w:ascii="Times New Roman" w:hAnsi="Times New Roman" w:cs="Times New Roman"/>
                <w:lang w:val="en-US"/>
              </w:rPr>
              <w:t>KazakhExport</w:t>
            </w:r>
            <w:r w:rsidRPr="006B2C46">
              <w:rPr>
                <w:rFonts w:ascii="Times New Roman" w:hAnsi="Times New Roman" w:cs="Times New Roman"/>
              </w:rPr>
              <w:t>», АО «Банк Развития Казахстана», АО «Жилстройсбербанк Казахстана»,</w:t>
            </w:r>
            <w:r w:rsidR="003470AD">
              <w:rPr>
                <w:rFonts w:ascii="Times New Roman" w:hAnsi="Times New Roman" w:cs="Times New Roman"/>
              </w:rPr>
              <w:t xml:space="preserve"> </w:t>
            </w:r>
            <w:r w:rsidRPr="006B2C46">
              <w:rPr>
                <w:rFonts w:ascii="Times New Roman" w:hAnsi="Times New Roman" w:cs="Times New Roman"/>
              </w:rPr>
              <w:t>АО</w:t>
            </w:r>
            <w:r w:rsidR="003470AD">
              <w:rPr>
                <w:rFonts w:ascii="Times New Roman" w:hAnsi="Times New Roman" w:cs="Times New Roman"/>
              </w:rPr>
              <w:t xml:space="preserve"> </w:t>
            </w:r>
            <w:r w:rsidRPr="006B2C46">
              <w:rPr>
                <w:rFonts w:ascii="Times New Roman" w:hAnsi="Times New Roman" w:cs="Times New Roman"/>
              </w:rPr>
              <w:t>«Казына Капитал Менеджмент»;</w:t>
            </w:r>
          </w:p>
          <w:p w14:paraId="7E075F71"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Заместитель Председателя Правления Холдинга Омарходжаев А. С.:</w:t>
            </w:r>
          </w:p>
          <w:p w14:paraId="7BE57F70"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lastRenderedPageBreak/>
              <w:t>АО «Инвестиционный фонд Казахстана», АО «Байтерек девелопмент», АО «Фонд гарантирования жилищного строительства»;</w:t>
            </w:r>
          </w:p>
          <w:p w14:paraId="2E56E29A" w14:textId="77777777" w:rsidR="001726D8" w:rsidRPr="006B2C46" w:rsidRDefault="001726D8" w:rsidP="000F576D">
            <w:pPr>
              <w:ind w:firstLine="317"/>
              <w:jc w:val="both"/>
              <w:rPr>
                <w:rFonts w:ascii="Times New Roman" w:hAnsi="Times New Roman" w:cs="Times New Roman"/>
              </w:rPr>
            </w:pPr>
            <w:r w:rsidRPr="006B2C46">
              <w:rPr>
                <w:rFonts w:ascii="Times New Roman" w:hAnsi="Times New Roman" w:cs="Times New Roman"/>
              </w:rPr>
              <w:t>Заместитель Председателя Правления Холдинга Карагойшин Р. Т.:</w:t>
            </w:r>
          </w:p>
          <w:p w14:paraId="563FEB9C" w14:textId="77777777" w:rsidR="001726D8" w:rsidRPr="006B2C46" w:rsidRDefault="001726D8" w:rsidP="000F576D">
            <w:pPr>
              <w:ind w:firstLine="317"/>
              <w:jc w:val="both"/>
              <w:rPr>
                <w:rFonts w:ascii="Times New Roman" w:hAnsi="Times New Roman" w:cs="Times New Roman"/>
              </w:rPr>
            </w:pPr>
            <w:r w:rsidRPr="006B2C46">
              <w:rPr>
                <w:rFonts w:ascii="Times New Roman" w:hAnsi="Times New Roman" w:cs="Times New Roman"/>
              </w:rPr>
              <w:t>АО «Банк Развития Казахстана»;</w:t>
            </w:r>
          </w:p>
          <w:p w14:paraId="6D3EAC51"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Управляющий директор, член Правления Холдинга Омаров М. Т.:</w:t>
            </w:r>
          </w:p>
          <w:p w14:paraId="186587CE"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АО «Банк Развития Казахстана»,</w:t>
            </w:r>
            <w:r w:rsidRPr="006B2C46">
              <w:t xml:space="preserve"> </w:t>
            </w:r>
            <w:r w:rsidRPr="006B2C46">
              <w:rPr>
                <w:rFonts w:ascii="Times New Roman" w:hAnsi="Times New Roman" w:cs="Times New Roman"/>
              </w:rPr>
              <w:t>АО «Казына Капитал Менеджмент»,</w:t>
            </w:r>
            <w:r w:rsidRPr="006B2C46">
              <w:t xml:space="preserve"> </w:t>
            </w:r>
            <w:r w:rsidRPr="006B2C46">
              <w:rPr>
                <w:rFonts w:ascii="Times New Roman" w:hAnsi="Times New Roman" w:cs="Times New Roman"/>
              </w:rPr>
              <w:t>АО «Жилстройсбербанк Казахстана»;</w:t>
            </w:r>
          </w:p>
          <w:p w14:paraId="0A179E5D"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Управляющий директор, член Правления Холдинга Куатова А. С.:</w:t>
            </w:r>
          </w:p>
          <w:p w14:paraId="472315EC" w14:textId="77777777" w:rsidR="001726D8" w:rsidRPr="006B2C46" w:rsidRDefault="001726D8" w:rsidP="00163ACD">
            <w:pPr>
              <w:ind w:firstLine="317"/>
              <w:jc w:val="both"/>
              <w:rPr>
                <w:rFonts w:ascii="Times New Roman" w:hAnsi="Times New Roman" w:cs="Times New Roman"/>
                <w:lang w:val="en-US"/>
              </w:rPr>
            </w:pPr>
            <w:r w:rsidRPr="006B2C46">
              <w:rPr>
                <w:rFonts w:ascii="Times New Roman" w:hAnsi="Times New Roman" w:cs="Times New Roman"/>
              </w:rPr>
              <w:t>АО</w:t>
            </w:r>
            <w:r w:rsidRPr="006B2C46">
              <w:rPr>
                <w:rFonts w:ascii="Times New Roman" w:hAnsi="Times New Roman" w:cs="Times New Roman"/>
                <w:lang w:val="en-US"/>
              </w:rPr>
              <w:t xml:space="preserve"> «</w:t>
            </w:r>
            <w:r w:rsidRPr="006B2C46">
              <w:rPr>
                <w:rFonts w:ascii="Times New Roman" w:hAnsi="Times New Roman" w:cs="Times New Roman"/>
              </w:rPr>
              <w:t>ЭСК</w:t>
            </w:r>
            <w:r w:rsidRPr="006B2C46">
              <w:rPr>
                <w:rFonts w:ascii="Times New Roman" w:hAnsi="Times New Roman" w:cs="Times New Roman"/>
                <w:lang w:val="en-US"/>
              </w:rPr>
              <w:t xml:space="preserve"> «KazakhExport», </w:t>
            </w:r>
            <w:r w:rsidRPr="006B2C46">
              <w:rPr>
                <w:rFonts w:ascii="Times New Roman" w:hAnsi="Times New Roman" w:cs="Times New Roman"/>
              </w:rPr>
              <w:t>АО</w:t>
            </w:r>
            <w:r w:rsidRPr="006B2C46">
              <w:rPr>
                <w:rFonts w:ascii="Times New Roman" w:hAnsi="Times New Roman" w:cs="Times New Roman"/>
                <w:lang w:val="en-US"/>
              </w:rPr>
              <w:t xml:space="preserve"> «QazTech Ventures», </w:t>
            </w:r>
            <w:r w:rsidRPr="006B2C46">
              <w:rPr>
                <w:rFonts w:ascii="Times New Roman" w:hAnsi="Times New Roman" w:cs="Times New Roman"/>
              </w:rPr>
              <w:t>ТОО</w:t>
            </w:r>
            <w:r w:rsidRPr="006B2C46">
              <w:rPr>
                <w:rFonts w:ascii="Times New Roman" w:hAnsi="Times New Roman" w:cs="Times New Roman"/>
                <w:lang w:val="en-US"/>
              </w:rPr>
              <w:t xml:space="preserve"> «Kazakhstan Project Preparation Fund»;</w:t>
            </w:r>
          </w:p>
          <w:p w14:paraId="280CEB28"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Управляющий директор, член Правления Холдинга</w:t>
            </w:r>
            <w:r w:rsidRPr="006B2C46">
              <w:rPr>
                <w:rFonts w:ascii="Times New Roman" w:hAnsi="Times New Roman" w:cs="Times New Roman"/>
                <w:lang w:val="kk-KZ"/>
              </w:rPr>
              <w:t xml:space="preserve"> Жанке</w:t>
            </w:r>
            <w:r w:rsidRPr="006B2C46">
              <w:rPr>
                <w:rFonts w:ascii="Times New Roman" w:hAnsi="Times New Roman" w:cs="Times New Roman"/>
              </w:rPr>
              <w:t xml:space="preserve"> </w:t>
            </w:r>
            <w:r w:rsidRPr="006B2C46">
              <w:rPr>
                <w:rFonts w:ascii="Times New Roman" w:hAnsi="Times New Roman" w:cs="Times New Roman"/>
                <w:lang w:val="kk-KZ"/>
              </w:rPr>
              <w:t>Т</w:t>
            </w:r>
            <w:r w:rsidRPr="006B2C46">
              <w:rPr>
                <w:rFonts w:ascii="Times New Roman" w:hAnsi="Times New Roman" w:cs="Times New Roman"/>
              </w:rPr>
              <w:t xml:space="preserve">. </w:t>
            </w:r>
            <w:r w:rsidRPr="006B2C46">
              <w:rPr>
                <w:rFonts w:ascii="Times New Roman" w:hAnsi="Times New Roman" w:cs="Times New Roman"/>
                <w:lang w:val="kk-KZ"/>
              </w:rPr>
              <w:t>А</w:t>
            </w:r>
            <w:r w:rsidRPr="006B2C46">
              <w:rPr>
                <w:rFonts w:ascii="Times New Roman" w:hAnsi="Times New Roman" w:cs="Times New Roman"/>
              </w:rPr>
              <w:t>.:</w:t>
            </w:r>
          </w:p>
          <w:p w14:paraId="12A63101"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АО «Казахстанская ипотечная компания»,</w:t>
            </w:r>
            <w:r w:rsidRPr="006B2C46">
              <w:rPr>
                <w:rFonts w:ascii="Times New Roman" w:hAnsi="Times New Roman" w:cs="Times New Roman"/>
                <w:lang w:val="kk-KZ"/>
              </w:rPr>
              <w:t xml:space="preserve"> </w:t>
            </w:r>
            <w:r w:rsidRPr="006B2C46">
              <w:rPr>
                <w:rFonts w:ascii="Times New Roman" w:hAnsi="Times New Roman" w:cs="Times New Roman"/>
              </w:rPr>
              <w:t>АО «Байтерек девелопмент», АО «Фонд гарантирования жилищного строительства»;</w:t>
            </w:r>
          </w:p>
          <w:p w14:paraId="0CB2B42E" w14:textId="77777777" w:rsidR="001726D8" w:rsidRPr="006B2C46" w:rsidRDefault="001726D8" w:rsidP="000F576D">
            <w:pPr>
              <w:ind w:firstLine="317"/>
              <w:jc w:val="both"/>
              <w:rPr>
                <w:rFonts w:ascii="Times New Roman" w:hAnsi="Times New Roman" w:cs="Times New Roman"/>
              </w:rPr>
            </w:pPr>
            <w:r w:rsidRPr="006B2C46">
              <w:rPr>
                <w:rFonts w:ascii="Times New Roman" w:hAnsi="Times New Roman" w:cs="Times New Roman"/>
              </w:rPr>
              <w:t>Управляющий директор, член Правления Холдинга Хамитов Е. Е.:</w:t>
            </w:r>
          </w:p>
          <w:p w14:paraId="3EB700C2" w14:textId="77777777" w:rsidR="001726D8" w:rsidRPr="006B2C46" w:rsidRDefault="001726D8" w:rsidP="000F576D">
            <w:pPr>
              <w:ind w:firstLine="317"/>
              <w:jc w:val="both"/>
              <w:rPr>
                <w:rFonts w:ascii="Times New Roman" w:hAnsi="Times New Roman" w:cs="Times New Roman"/>
              </w:rPr>
            </w:pPr>
            <w:r w:rsidRPr="006B2C46">
              <w:rPr>
                <w:rFonts w:ascii="Times New Roman" w:hAnsi="Times New Roman" w:cs="Times New Roman"/>
              </w:rPr>
              <w:t>АО «Жилстройсбербанк Казахстана».</w:t>
            </w:r>
          </w:p>
        </w:tc>
      </w:tr>
      <w:tr w:rsidR="001726D8" w:rsidRPr="006B2C46" w14:paraId="10026E16" w14:textId="77777777" w:rsidTr="001726D8">
        <w:tc>
          <w:tcPr>
            <w:tcW w:w="709" w:type="dxa"/>
          </w:tcPr>
          <w:p w14:paraId="0A4739E5"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3.40</w:t>
            </w:r>
          </w:p>
        </w:tc>
        <w:tc>
          <w:tcPr>
            <w:tcW w:w="5812" w:type="dxa"/>
          </w:tcPr>
          <w:p w14:paraId="6984C4E7" w14:textId="77777777" w:rsidR="001726D8" w:rsidRPr="006B2C46" w:rsidRDefault="001726D8" w:rsidP="009E0D9D">
            <w:pPr>
              <w:ind w:firstLine="459"/>
              <w:jc w:val="both"/>
              <w:rPr>
                <w:rFonts w:ascii="Times New Roman" w:hAnsi="Times New Roman" w:cs="Times New Roman"/>
              </w:rPr>
            </w:pPr>
            <w:r w:rsidRPr="006B2C46">
              <w:rPr>
                <w:rFonts w:ascii="Times New Roman" w:hAnsi="Times New Roman" w:cs="Times New Roman"/>
              </w:rPr>
              <w:t>Правление обеспечивает создание оптимальной организационной структуры Холдинга.</w:t>
            </w:r>
          </w:p>
          <w:p w14:paraId="2582D365" w14:textId="77777777" w:rsidR="001726D8" w:rsidRPr="006B2C46" w:rsidRDefault="001726D8" w:rsidP="009E0D9D">
            <w:pPr>
              <w:ind w:firstLine="459"/>
              <w:jc w:val="both"/>
              <w:rPr>
                <w:rFonts w:ascii="Times New Roman" w:hAnsi="Times New Roman" w:cs="Times New Roman"/>
              </w:rPr>
            </w:pPr>
            <w:r w:rsidRPr="006B2C46">
              <w:rPr>
                <w:rFonts w:ascii="Times New Roman" w:hAnsi="Times New Roman" w:cs="Times New Roman"/>
              </w:rPr>
              <w:t>Организационная структура должна быть направлена на:</w:t>
            </w:r>
          </w:p>
          <w:p w14:paraId="26F49EBD" w14:textId="77777777" w:rsidR="001726D8" w:rsidRPr="006B2C46" w:rsidRDefault="001726D8" w:rsidP="009E0D9D">
            <w:pPr>
              <w:ind w:firstLine="459"/>
              <w:jc w:val="both"/>
              <w:rPr>
                <w:rFonts w:ascii="Times New Roman" w:hAnsi="Times New Roman" w:cs="Times New Roman"/>
              </w:rPr>
            </w:pPr>
            <w:r w:rsidRPr="006B2C46">
              <w:rPr>
                <w:rFonts w:ascii="Times New Roman" w:hAnsi="Times New Roman" w:cs="Times New Roman"/>
              </w:rPr>
              <w:t xml:space="preserve">1) эффективность принятия решений; </w:t>
            </w:r>
          </w:p>
          <w:p w14:paraId="117A725C" w14:textId="77777777" w:rsidR="001726D8" w:rsidRPr="006B2C46" w:rsidRDefault="001726D8" w:rsidP="009E0D9D">
            <w:pPr>
              <w:ind w:firstLine="459"/>
              <w:jc w:val="both"/>
              <w:rPr>
                <w:rFonts w:ascii="Times New Roman" w:hAnsi="Times New Roman" w:cs="Times New Roman"/>
              </w:rPr>
            </w:pPr>
            <w:r w:rsidRPr="006B2C46">
              <w:rPr>
                <w:rFonts w:ascii="Times New Roman" w:hAnsi="Times New Roman" w:cs="Times New Roman"/>
              </w:rPr>
              <w:t xml:space="preserve">2) увеличение продуктивности Холдинга; </w:t>
            </w:r>
          </w:p>
          <w:p w14:paraId="2181E1A8" w14:textId="77777777" w:rsidR="001726D8" w:rsidRPr="006B2C46" w:rsidRDefault="001726D8" w:rsidP="009E0D9D">
            <w:pPr>
              <w:ind w:firstLine="459"/>
              <w:jc w:val="both"/>
              <w:rPr>
                <w:rFonts w:ascii="Times New Roman" w:hAnsi="Times New Roman" w:cs="Times New Roman"/>
              </w:rPr>
            </w:pPr>
            <w:r w:rsidRPr="006B2C46">
              <w:rPr>
                <w:rFonts w:ascii="Times New Roman" w:hAnsi="Times New Roman" w:cs="Times New Roman"/>
              </w:rPr>
              <w:t xml:space="preserve">3) оперативность принятия решений; </w:t>
            </w:r>
          </w:p>
          <w:p w14:paraId="0EBAA048" w14:textId="77777777" w:rsidR="001726D8" w:rsidRPr="006B2C46" w:rsidRDefault="001726D8" w:rsidP="009E0D9D">
            <w:pPr>
              <w:ind w:firstLine="459"/>
              <w:jc w:val="both"/>
              <w:rPr>
                <w:rFonts w:ascii="Times New Roman" w:hAnsi="Times New Roman" w:cs="Times New Roman"/>
              </w:rPr>
            </w:pPr>
            <w:r w:rsidRPr="006B2C46">
              <w:rPr>
                <w:rFonts w:ascii="Times New Roman" w:hAnsi="Times New Roman" w:cs="Times New Roman"/>
              </w:rPr>
              <w:t xml:space="preserve">4) организационную гибкость. </w:t>
            </w:r>
          </w:p>
          <w:p w14:paraId="28A3B11D" w14:textId="77777777" w:rsidR="001726D8" w:rsidRPr="006B2C46" w:rsidRDefault="001726D8" w:rsidP="009E0D9D">
            <w:pPr>
              <w:ind w:firstLine="459"/>
              <w:jc w:val="both"/>
              <w:rPr>
                <w:rFonts w:ascii="Times New Roman" w:hAnsi="Times New Roman" w:cs="Times New Roman"/>
              </w:rPr>
            </w:pPr>
            <w:r w:rsidRPr="006B2C46">
              <w:rPr>
                <w:rFonts w:ascii="Times New Roman" w:hAnsi="Times New Roman" w:cs="Times New Roman"/>
              </w:rPr>
              <w:t>Отбор кандидатов на вакантные позиции Холдинга осуществляется на основе открытых и прозрачных конкурсных процедур. Карьерное продвижение, материальное стимулирование сотрудников Холдинга осуществляется в соответствии с принципами меритократии с учетом уровня знаний, компетенций, опыта работы и достижения поставленных задач. В Холдинге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комплексную оценку эффективности деятельности на ежегодной основе.</w:t>
            </w:r>
          </w:p>
          <w:p w14:paraId="2ACE7FE6" w14:textId="77777777" w:rsidR="001726D8" w:rsidRPr="006B2C46" w:rsidRDefault="001726D8" w:rsidP="009E0D9D">
            <w:pPr>
              <w:ind w:firstLine="459"/>
              <w:jc w:val="both"/>
              <w:rPr>
                <w:rFonts w:ascii="Times New Roman" w:hAnsi="Times New Roman" w:cs="Times New Roman"/>
              </w:rPr>
            </w:pPr>
            <w:r w:rsidRPr="006B2C46">
              <w:rPr>
                <w:rFonts w:ascii="Times New Roman" w:hAnsi="Times New Roman" w:cs="Times New Roman"/>
              </w:rPr>
              <w:t>Процедуры отбора кадров реализовываются по следующим требованиям:</w:t>
            </w:r>
          </w:p>
          <w:p w14:paraId="4F0D76A4" w14:textId="77777777" w:rsidR="001726D8" w:rsidRPr="006B2C46" w:rsidRDefault="001726D8" w:rsidP="009E0D9D">
            <w:pPr>
              <w:ind w:firstLine="459"/>
              <w:jc w:val="both"/>
              <w:rPr>
                <w:rFonts w:ascii="Times New Roman" w:hAnsi="Times New Roman" w:cs="Times New Roman"/>
              </w:rPr>
            </w:pPr>
            <w:r w:rsidRPr="006B2C46">
              <w:rPr>
                <w:rFonts w:ascii="Times New Roman" w:hAnsi="Times New Roman" w:cs="Times New Roman"/>
              </w:rPr>
              <w:lastRenderedPageBreak/>
              <w:t>предпочтение развитию внутренних ресурсов Холдинга и дочерних организаций, а при отсутствии таковой возможности – 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w:t>
            </w:r>
          </w:p>
          <w:p w14:paraId="528D547C" w14:textId="77777777" w:rsidR="001726D8" w:rsidRPr="006B2C46" w:rsidRDefault="001726D8" w:rsidP="009E0D9D">
            <w:pPr>
              <w:ind w:firstLine="459"/>
              <w:jc w:val="both"/>
              <w:rPr>
                <w:rFonts w:ascii="Times New Roman" w:hAnsi="Times New Roman" w:cs="Times New Roman"/>
              </w:rPr>
            </w:pPr>
            <w:r w:rsidRPr="006B2C46">
              <w:rPr>
                <w:rFonts w:ascii="Times New Roman" w:hAnsi="Times New Roman" w:cs="Times New Roman"/>
              </w:rP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w:t>
            </w:r>
          </w:p>
          <w:p w14:paraId="12EEE9E6" w14:textId="77777777" w:rsidR="001726D8" w:rsidRPr="006B2C46" w:rsidRDefault="001726D8" w:rsidP="009E0D9D">
            <w:pPr>
              <w:ind w:firstLine="459"/>
              <w:jc w:val="both"/>
              <w:rPr>
                <w:rFonts w:ascii="Times New Roman" w:hAnsi="Times New Roman" w:cs="Times New Roman"/>
              </w:rPr>
            </w:pPr>
            <w:r w:rsidRPr="006B2C46">
              <w:rPr>
                <w:rFonts w:ascii="Times New Roman" w:hAnsi="Times New Roman" w:cs="Times New Roman"/>
              </w:rP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w:t>
            </w:r>
          </w:p>
        </w:tc>
        <w:tc>
          <w:tcPr>
            <w:tcW w:w="1701" w:type="dxa"/>
          </w:tcPr>
          <w:p w14:paraId="728FCFA7"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121E353A"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Согласно подпункту 3) пункта 74 статьи 11 Устава </w:t>
            </w:r>
            <w:r w:rsidR="005878AA" w:rsidRPr="005878AA">
              <w:rPr>
                <w:rFonts w:ascii="Times New Roman" w:hAnsi="Times New Roman" w:cs="Times New Roman"/>
              </w:rPr>
              <w:t xml:space="preserve">акционерного общества «Национальный управляющий холдинг «Байтерек» </w:t>
            </w:r>
            <w:r w:rsidRPr="006B2C46">
              <w:rPr>
                <w:rFonts w:ascii="Times New Roman" w:hAnsi="Times New Roman" w:cs="Times New Roman"/>
              </w:rPr>
              <w:t xml:space="preserve">в компетенцию Правления Холдинга входит принятие решения об утверждении штатного расписания организационной структуры в рамках штатной численности, утвержденной Советом директоров. </w:t>
            </w:r>
          </w:p>
          <w:p w14:paraId="2BECB9C7" w14:textId="77777777" w:rsidR="001726D8" w:rsidRPr="006B2C46" w:rsidRDefault="001726D8" w:rsidP="00163ACD">
            <w:pPr>
              <w:pStyle w:val="ad"/>
              <w:ind w:firstLine="317"/>
              <w:jc w:val="both"/>
              <w:rPr>
                <w:rFonts w:ascii="Times New Roman" w:hAnsi="Times New Roman" w:cs="Times New Roman"/>
                <w:lang w:val="kk-KZ"/>
              </w:rPr>
            </w:pPr>
            <w:r w:rsidRPr="006B2C46">
              <w:rPr>
                <w:rFonts w:ascii="Times New Roman" w:hAnsi="Times New Roman" w:cs="Times New Roman"/>
              </w:rPr>
              <w:t>Организационная структура Холдинга утверждена решением Правления Холдинга от 19.04.2017 (протокол № 18/17)</w:t>
            </w:r>
            <w:r w:rsidRPr="006B2C46">
              <w:rPr>
                <w:rFonts w:ascii="Times New Roman" w:hAnsi="Times New Roman" w:cs="Times New Roman"/>
                <w:lang w:val="kk-KZ"/>
              </w:rPr>
              <w:t xml:space="preserve"> </w:t>
            </w:r>
            <w:r w:rsidRPr="006B2C46">
              <w:rPr>
                <w:rFonts w:ascii="Times New Roman" w:hAnsi="Times New Roman" w:cs="Times New Roman"/>
              </w:rPr>
              <w:t>(с изменениями от 23.08.2017 (протокол № 33/17), 31.01.2018 (протокол № 3/18), 04.04.2018 (протокол № 12/18), 01.08.2018 (протокол № 31/18), 08.04.2019 (протокол № 17/19), 29.05.2019 (протокол № 29/19), 26.06.2019 (протокол № 33/19), 01.11.2019 (протокол № 52/19).</w:t>
            </w:r>
          </w:p>
          <w:p w14:paraId="339FDA9D" w14:textId="77777777" w:rsidR="001726D8" w:rsidRPr="006B2C46" w:rsidRDefault="001726D8" w:rsidP="00163ACD">
            <w:pPr>
              <w:pStyle w:val="ad"/>
              <w:ind w:firstLine="317"/>
              <w:jc w:val="both"/>
              <w:rPr>
                <w:rFonts w:ascii="Times New Roman" w:hAnsi="Times New Roman" w:cs="Times New Roman"/>
              </w:rPr>
            </w:pPr>
            <w:r w:rsidRPr="006B2C46">
              <w:rPr>
                <w:rFonts w:ascii="Times New Roman" w:hAnsi="Times New Roman" w:cs="Times New Roman"/>
              </w:rPr>
              <w:t xml:space="preserve"> Существующая в Холдинге организационная структура направлена на эффективное принятие решений, увеличение продуктивности Холдинга, оперативность принятия решений и организационную гибкость. </w:t>
            </w:r>
          </w:p>
          <w:p w14:paraId="16929247"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Отбор кандидатов на вакантные позиции Холдинга, оценка деятельности работников осуществляются в соответствии с внутренними документами, утвержденными Правлением Холдинга, такие как: Правила отбора кандидатов на занятие вакантных должностей </w:t>
            </w:r>
            <w:r w:rsidR="003470AD">
              <w:rPr>
                <w:rFonts w:ascii="Times New Roman" w:hAnsi="Times New Roman" w:cs="Times New Roman"/>
              </w:rPr>
              <w:t xml:space="preserve">                                               </w:t>
            </w:r>
            <w:r w:rsidRPr="006B2C46">
              <w:rPr>
                <w:rFonts w:ascii="Times New Roman" w:hAnsi="Times New Roman" w:cs="Times New Roman"/>
              </w:rPr>
              <w:t xml:space="preserve">АО «НУХ «Байтерек» (протокол заседания Правления Холдинга от 20.06.2018 № 25/18), Правила оценки эффективности деятельности работников АО «НУХ «Байтерек» (протокол заседания Правления </w:t>
            </w:r>
            <w:r w:rsidRPr="006B2C46">
              <w:rPr>
                <w:rFonts w:ascii="Times New Roman" w:hAnsi="Times New Roman" w:cs="Times New Roman"/>
              </w:rPr>
              <w:lastRenderedPageBreak/>
              <w:t xml:space="preserve">Холдинга от 18.09.2017 № 36/17), Правила формирования и организационной работы с Единым кадровым резервом </w:t>
            </w:r>
            <w:r w:rsidR="003470AD">
              <w:rPr>
                <w:rFonts w:ascii="Times New Roman" w:hAnsi="Times New Roman" w:cs="Times New Roman"/>
              </w:rPr>
              <w:t xml:space="preserve">                                 </w:t>
            </w:r>
            <w:r w:rsidRPr="006B2C46">
              <w:rPr>
                <w:rFonts w:ascii="Times New Roman" w:hAnsi="Times New Roman" w:cs="Times New Roman"/>
              </w:rPr>
              <w:t>АО «НУХ «Байтерек»</w:t>
            </w:r>
            <w:r w:rsidRPr="006B2C46">
              <w:t xml:space="preserve"> </w:t>
            </w:r>
            <w:r w:rsidRPr="006B2C46">
              <w:rPr>
                <w:rFonts w:ascii="Times New Roman" w:hAnsi="Times New Roman" w:cs="Times New Roman"/>
              </w:rPr>
              <w:t>(протокол заседания Правления Холдинга от 22.08.2018 № 32/18).</w:t>
            </w:r>
          </w:p>
        </w:tc>
      </w:tr>
      <w:tr w:rsidR="001726D8" w:rsidRPr="006B2C46" w14:paraId="642810CB" w14:textId="77777777" w:rsidTr="001726D8">
        <w:tc>
          <w:tcPr>
            <w:tcW w:w="709" w:type="dxa"/>
          </w:tcPr>
          <w:p w14:paraId="4845EFA0"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3.41</w:t>
            </w:r>
          </w:p>
        </w:tc>
        <w:tc>
          <w:tcPr>
            <w:tcW w:w="5812" w:type="dxa"/>
          </w:tcPr>
          <w:p w14:paraId="3E06985A"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 xml:space="preserve">Председатель и члены Правления оцениваются Советом директоров. Основным критерием оценки является достижение поставленных КПД. </w:t>
            </w:r>
          </w:p>
          <w:p w14:paraId="1E0F9CA0"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Мотивационные КПД Председателя и членов Правления утверждаются Советом директоров Холдинга. Предложения в части мотивационных КПД членов Правления на рассмотрение Совету директоров вносит Председатель Правления.</w:t>
            </w:r>
          </w:p>
          <w:p w14:paraId="57F85721"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Результаты оценки оказывают влияние на размер вознаграждения, поощрение, переизбрание (назначение) или досрочное прекращение полномочий.</w:t>
            </w:r>
          </w:p>
          <w:p w14:paraId="6D335EE2"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t>Оплата труда Председателя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Холдинга, уровень должностных окладов в аналогичных компаниях, экономическая ситуация в Холдинге.</w:t>
            </w:r>
          </w:p>
          <w:p w14:paraId="66CBF265" w14:textId="77777777" w:rsidR="001726D8" w:rsidRPr="006B2C46" w:rsidRDefault="001726D8" w:rsidP="00163ACD">
            <w:pPr>
              <w:ind w:firstLine="459"/>
              <w:jc w:val="both"/>
              <w:rPr>
                <w:rFonts w:ascii="Times New Roman" w:hAnsi="Times New Roman" w:cs="Times New Roman"/>
              </w:rPr>
            </w:pPr>
            <w:r w:rsidRPr="006B2C46">
              <w:rPr>
                <w:rFonts w:ascii="Times New Roman" w:hAnsi="Times New Roman" w:cs="Times New Roman"/>
              </w:rPr>
              <w:lastRenderedPageBreak/>
              <w:t>В случае досрочного расторжения трудового договора, вознаграждение выплачивается в соответствии с внутренними документами, утвержденными Советом директоров Холдинга.</w:t>
            </w:r>
          </w:p>
        </w:tc>
        <w:tc>
          <w:tcPr>
            <w:tcW w:w="1701" w:type="dxa"/>
          </w:tcPr>
          <w:p w14:paraId="391EF4EB" w14:textId="77777777" w:rsidR="001726D8" w:rsidRPr="006B2C46" w:rsidRDefault="001726D8" w:rsidP="00163ACD">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73A6A83F"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В соответствии с подпунктом 12) пункта 56 статьи 10 Устава </w:t>
            </w:r>
            <w:r w:rsidR="003C7237" w:rsidRPr="003C7237">
              <w:rPr>
                <w:rFonts w:ascii="Times New Roman" w:hAnsi="Times New Roman" w:cs="Times New Roman"/>
              </w:rPr>
              <w:t>акционерного общества «Национальный управляю</w:t>
            </w:r>
            <w:r w:rsidR="003C7237">
              <w:rPr>
                <w:rFonts w:ascii="Times New Roman" w:hAnsi="Times New Roman" w:cs="Times New Roman"/>
              </w:rPr>
              <w:t>щий холдинг «Байтерек»</w:t>
            </w:r>
            <w:r w:rsidRPr="006B2C46">
              <w:rPr>
                <w:rFonts w:ascii="Times New Roman" w:hAnsi="Times New Roman" w:cs="Times New Roman"/>
              </w:rPr>
              <w:t xml:space="preserve"> к исключительной компетенции Совета директоров Холдинга относится определение размеров должностных окладов и условий оплаты труда и премирования Председателя и членов Правления Холдинга.  </w:t>
            </w:r>
          </w:p>
          <w:p w14:paraId="5B9160A9" w14:textId="45DEA779" w:rsidR="001726D8" w:rsidRPr="006B2C46" w:rsidRDefault="009178D8" w:rsidP="00163ACD">
            <w:pPr>
              <w:ind w:firstLine="317"/>
              <w:jc w:val="both"/>
              <w:rPr>
                <w:rFonts w:ascii="Times New Roman" w:hAnsi="Times New Roman" w:cs="Times New Roman"/>
              </w:rPr>
            </w:pPr>
            <w:r w:rsidRPr="009178D8">
              <w:rPr>
                <w:rFonts w:ascii="Times New Roman" w:hAnsi="Times New Roman" w:cs="Times New Roman"/>
              </w:rPr>
              <w:t>Председатель и члены Правления</w:t>
            </w:r>
            <w:r w:rsidR="00FA4E9D">
              <w:rPr>
                <w:rFonts w:ascii="Times New Roman" w:hAnsi="Times New Roman" w:cs="Times New Roman"/>
              </w:rPr>
              <w:t xml:space="preserve"> Холдинга</w:t>
            </w:r>
            <w:r w:rsidRPr="009178D8">
              <w:rPr>
                <w:rFonts w:ascii="Times New Roman" w:hAnsi="Times New Roman" w:cs="Times New Roman"/>
              </w:rPr>
              <w:t xml:space="preserve"> </w:t>
            </w:r>
            <w:r w:rsidR="00FA4E9D">
              <w:rPr>
                <w:rFonts w:ascii="Times New Roman" w:hAnsi="Times New Roman" w:cs="Times New Roman"/>
              </w:rPr>
              <w:t>ежегодно</w:t>
            </w:r>
            <w:r w:rsidR="00FA4E9D" w:rsidRPr="009178D8">
              <w:rPr>
                <w:rFonts w:ascii="Times New Roman" w:hAnsi="Times New Roman" w:cs="Times New Roman"/>
              </w:rPr>
              <w:t xml:space="preserve"> </w:t>
            </w:r>
            <w:r w:rsidRPr="009178D8">
              <w:rPr>
                <w:rFonts w:ascii="Times New Roman" w:hAnsi="Times New Roman" w:cs="Times New Roman"/>
              </w:rPr>
              <w:t xml:space="preserve">оцениваются Советом директоров. Основным критерием оценки является достижение поставленных </w:t>
            </w:r>
            <w:r w:rsidR="00FA4E9D" w:rsidRPr="00FA4E9D">
              <w:rPr>
                <w:rFonts w:ascii="Times New Roman" w:hAnsi="Times New Roman" w:cs="Times New Roman"/>
              </w:rPr>
              <w:t>ключевых показателей деятельности</w:t>
            </w:r>
            <w:r w:rsidR="001726D8" w:rsidRPr="006B2C46">
              <w:rPr>
                <w:rFonts w:ascii="Times New Roman" w:hAnsi="Times New Roman" w:cs="Times New Roman"/>
              </w:rPr>
              <w:t xml:space="preserve"> </w:t>
            </w:r>
            <w:r w:rsidRPr="009178D8">
              <w:rPr>
                <w:rFonts w:ascii="Times New Roman" w:hAnsi="Times New Roman" w:cs="Times New Roman"/>
              </w:rPr>
              <w:t>Председател</w:t>
            </w:r>
            <w:r w:rsidR="00FA4E9D">
              <w:rPr>
                <w:rFonts w:ascii="Times New Roman" w:hAnsi="Times New Roman" w:cs="Times New Roman"/>
              </w:rPr>
              <w:t>я</w:t>
            </w:r>
            <w:r w:rsidRPr="009178D8">
              <w:rPr>
                <w:rFonts w:ascii="Times New Roman" w:hAnsi="Times New Roman" w:cs="Times New Roman"/>
              </w:rPr>
              <w:t xml:space="preserve"> и член</w:t>
            </w:r>
            <w:r w:rsidR="00FA4E9D">
              <w:rPr>
                <w:rFonts w:ascii="Times New Roman" w:hAnsi="Times New Roman" w:cs="Times New Roman"/>
              </w:rPr>
              <w:t>ов</w:t>
            </w:r>
            <w:r w:rsidRPr="009178D8">
              <w:rPr>
                <w:rFonts w:ascii="Times New Roman" w:hAnsi="Times New Roman" w:cs="Times New Roman"/>
              </w:rPr>
              <w:t xml:space="preserve"> Правления</w:t>
            </w:r>
            <w:r>
              <w:rPr>
                <w:rFonts w:ascii="Times New Roman" w:hAnsi="Times New Roman" w:cs="Times New Roman"/>
              </w:rPr>
              <w:t xml:space="preserve">, </w:t>
            </w:r>
            <w:r w:rsidR="001726D8" w:rsidRPr="006B2C46">
              <w:rPr>
                <w:rFonts w:ascii="Times New Roman" w:hAnsi="Times New Roman" w:cs="Times New Roman"/>
              </w:rPr>
              <w:t>состоя</w:t>
            </w:r>
            <w:r w:rsidR="00FA4E9D">
              <w:rPr>
                <w:rFonts w:ascii="Times New Roman" w:hAnsi="Times New Roman" w:cs="Times New Roman"/>
              </w:rPr>
              <w:t>щи</w:t>
            </w:r>
            <w:r w:rsidR="008E181B">
              <w:rPr>
                <w:rFonts w:ascii="Times New Roman" w:hAnsi="Times New Roman" w:cs="Times New Roman"/>
              </w:rPr>
              <w:t>х</w:t>
            </w:r>
            <w:r w:rsidR="001726D8" w:rsidRPr="006B2C46">
              <w:rPr>
                <w:rFonts w:ascii="Times New Roman" w:hAnsi="Times New Roman" w:cs="Times New Roman"/>
              </w:rPr>
              <w:t xml:space="preserve"> из корпоративных и функциональных </w:t>
            </w:r>
            <w:r w:rsidR="008E181B" w:rsidRPr="008E181B">
              <w:rPr>
                <w:rFonts w:ascii="Times New Roman" w:hAnsi="Times New Roman" w:cs="Times New Roman"/>
              </w:rPr>
              <w:t>ключевых показателей деятельности</w:t>
            </w:r>
            <w:r w:rsidR="001726D8" w:rsidRPr="006B2C46">
              <w:rPr>
                <w:rFonts w:ascii="Times New Roman" w:hAnsi="Times New Roman" w:cs="Times New Roman"/>
              </w:rPr>
              <w:t>, которые учитывают специфику деятельности АО «НУХ «Байтерек» и включают в себя ключевые финансовые и нефинансовые показатели.</w:t>
            </w:r>
          </w:p>
          <w:p w14:paraId="73362342"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КПД разрабатываются путем каскадирования стратегических целей АО «НУХ «Байтерек» и исходя из области компетенции, закрепленной за определенной должностью/ руководящим работником и в установленном порядке выносятся на утверждение Советом директоров Холдинга.</w:t>
            </w:r>
          </w:p>
          <w:p w14:paraId="7EF3A272" w14:textId="77777777" w:rsidR="001726D8" w:rsidRPr="006B2C46" w:rsidRDefault="001726D8" w:rsidP="00226F21">
            <w:pPr>
              <w:ind w:firstLine="317"/>
              <w:jc w:val="both"/>
              <w:rPr>
                <w:rFonts w:ascii="Times New Roman" w:hAnsi="Times New Roman" w:cs="Times New Roman"/>
              </w:rPr>
            </w:pPr>
            <w:r w:rsidRPr="006B2C46">
              <w:rPr>
                <w:rFonts w:ascii="Times New Roman" w:hAnsi="Times New Roman" w:cs="Times New Roman"/>
              </w:rPr>
              <w:t xml:space="preserve">Карты КПД на 2019 год были разработаны с учетом утвержденного скорректированного Плана развития АО «НУХ «Байтерек» на 2017-2021 годы и утверждены решением Совета директоров Холдинга от </w:t>
            </w:r>
            <w:r w:rsidR="003470AD">
              <w:rPr>
                <w:rFonts w:ascii="Times New Roman" w:hAnsi="Times New Roman" w:cs="Times New Roman"/>
              </w:rPr>
              <w:t xml:space="preserve">  </w:t>
            </w:r>
            <w:r w:rsidRPr="006B2C46">
              <w:rPr>
                <w:rFonts w:ascii="Times New Roman" w:hAnsi="Times New Roman" w:cs="Times New Roman"/>
              </w:rPr>
              <w:t xml:space="preserve">23.11.2018 (протокол № 11/18), а позднее скорректированы решениями </w:t>
            </w:r>
            <w:r w:rsidRPr="006B2C46">
              <w:rPr>
                <w:rFonts w:ascii="Times New Roman" w:hAnsi="Times New Roman" w:cs="Times New Roman"/>
              </w:rPr>
              <w:lastRenderedPageBreak/>
              <w:t>Совета директоров Холдинга от 16.05.2019 (протокол № 05/19) и 19.09.2019 (протокол № 09/19)</w:t>
            </w:r>
            <w:r w:rsidRPr="006B2C46">
              <w:t xml:space="preserve"> </w:t>
            </w:r>
            <w:r w:rsidRPr="006B2C46">
              <w:rPr>
                <w:rFonts w:ascii="Times New Roman" w:hAnsi="Times New Roman" w:cs="Times New Roman"/>
              </w:rPr>
              <w:t>по причине корректировки Плана развития АО «НУХ «Байтерек» на 2017-2021 годы и изменен</w:t>
            </w:r>
            <w:r w:rsidR="003470AD">
              <w:rPr>
                <w:rFonts w:ascii="Times New Roman" w:hAnsi="Times New Roman" w:cs="Times New Roman"/>
              </w:rPr>
              <w:t>ий организационной структуры</w:t>
            </w:r>
            <w:r w:rsidRPr="006B2C46">
              <w:rPr>
                <w:rFonts w:ascii="Times New Roman" w:hAnsi="Times New Roman" w:cs="Times New Roman"/>
              </w:rPr>
              <w:t xml:space="preserve"> АО «НУХ «Байтерек».</w:t>
            </w:r>
          </w:p>
          <w:p w14:paraId="63ABD8D6"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Карты КПД на 2020 год были разработаны с учетом утвержденного скорректированного Плана развития АО «НУХ «Байтерек» на 2017-2021 годы и утверждены решением Совета директоров Холдинга от 21.11.2019 (протокол № 11/19).</w:t>
            </w:r>
          </w:p>
          <w:p w14:paraId="52AA7976"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Ежегодно на рассмотрение Совета директоров Холдинга выносится вопрос об утверждении фактической результативности карт ключевых показателей деятельности Председателя и членов Правления Холдинга по итогам года. </w:t>
            </w:r>
          </w:p>
          <w:p w14:paraId="71027709" w14:textId="77777777" w:rsidR="001726D8" w:rsidRPr="006B2C46" w:rsidRDefault="001726D8" w:rsidP="00163ACD">
            <w:pPr>
              <w:ind w:firstLine="317"/>
              <w:jc w:val="both"/>
              <w:rPr>
                <w:rFonts w:ascii="Times New Roman" w:hAnsi="Times New Roman" w:cs="Times New Roman"/>
              </w:rPr>
            </w:pPr>
            <w:r w:rsidRPr="006B2C46">
              <w:rPr>
                <w:rFonts w:ascii="Times New Roman" w:hAnsi="Times New Roman" w:cs="Times New Roman"/>
              </w:rPr>
              <w:t xml:space="preserve">Решением Совета директоров Холдинга от 22.07.2019 (протокол № 07/19) была утверждена результативность карт ключевых показателей деятельности Председателя и членов Правления Холдинга с фактическими значениями за 2018 год. </w:t>
            </w:r>
            <w:r w:rsidRPr="006B2C46">
              <w:rPr>
                <w:rFonts w:ascii="Times New Roman" w:hAnsi="Times New Roman" w:cs="Times New Roman"/>
                <w:lang w:val="kk-KZ"/>
              </w:rPr>
              <w:t xml:space="preserve">Общая результативность по корпоративным КПД составила 107,7 баллов. По итогам утверждения результативности, Советом директоров было принято решение о выплате вознаграждения </w:t>
            </w:r>
            <w:r w:rsidRPr="006B2C46">
              <w:rPr>
                <w:rFonts w:ascii="Times New Roman" w:hAnsi="Times New Roman" w:cs="Times New Roman"/>
              </w:rPr>
              <w:t xml:space="preserve">Председателю и членам Правления Холдинга по итогам 2018 года (протокол № 07/19 от 22.07.2019). </w:t>
            </w:r>
          </w:p>
          <w:p w14:paraId="069D85F1" w14:textId="77777777" w:rsidR="001726D8" w:rsidRPr="006B2C46" w:rsidRDefault="001726D8" w:rsidP="0015165A">
            <w:pPr>
              <w:ind w:firstLine="317"/>
              <w:jc w:val="both"/>
              <w:rPr>
                <w:rFonts w:ascii="Times New Roman" w:hAnsi="Times New Roman" w:cs="Times New Roman"/>
              </w:rPr>
            </w:pPr>
            <w:r w:rsidRPr="006B2C46">
              <w:rPr>
                <w:rFonts w:ascii="Times New Roman" w:hAnsi="Times New Roman" w:cs="Times New Roman"/>
              </w:rPr>
              <w:t xml:space="preserve">Карты КПД на 2018 год были разработаны с учетом утвержденного скорректированного Плана развития АО «НУХ «Байтерек» на </w:t>
            </w:r>
            <w:r w:rsidR="0015165A">
              <w:rPr>
                <w:rFonts w:ascii="Times New Roman" w:hAnsi="Times New Roman" w:cs="Times New Roman"/>
              </w:rPr>
              <w:t xml:space="preserve">                          </w:t>
            </w:r>
            <w:r w:rsidRPr="006B2C46">
              <w:rPr>
                <w:rFonts w:ascii="Times New Roman" w:hAnsi="Times New Roman" w:cs="Times New Roman"/>
              </w:rPr>
              <w:t>2017-2021 годы и утверждены решением Совета директоров Холдинга от 01.03.2018 (протокол № 03/18) и позже скорректированы решением Совета директоров Холдинга от 23.11.2018 (протокол № 11/18).</w:t>
            </w:r>
          </w:p>
        </w:tc>
      </w:tr>
      <w:tr w:rsidR="003C6D71" w:rsidRPr="006B2C46" w14:paraId="0EC04F2E" w14:textId="77777777" w:rsidTr="001D1CA1">
        <w:tc>
          <w:tcPr>
            <w:tcW w:w="709" w:type="dxa"/>
          </w:tcPr>
          <w:p w14:paraId="701915F5" w14:textId="77777777" w:rsidR="003C6D71" w:rsidRPr="006B2C46" w:rsidRDefault="003C6D71" w:rsidP="00163ACD">
            <w:pPr>
              <w:jc w:val="center"/>
              <w:rPr>
                <w:rFonts w:ascii="Times New Roman" w:hAnsi="Times New Roman" w:cs="Times New Roman"/>
                <w:b/>
              </w:rPr>
            </w:pPr>
            <w:r w:rsidRPr="006B2C46">
              <w:rPr>
                <w:rFonts w:ascii="Times New Roman" w:hAnsi="Times New Roman" w:cs="Times New Roman"/>
                <w:b/>
              </w:rPr>
              <w:lastRenderedPageBreak/>
              <w:t>4.</w:t>
            </w:r>
          </w:p>
        </w:tc>
        <w:tc>
          <w:tcPr>
            <w:tcW w:w="14601" w:type="dxa"/>
            <w:gridSpan w:val="3"/>
          </w:tcPr>
          <w:p w14:paraId="0D6C4C85" w14:textId="77777777" w:rsidR="003C6D71" w:rsidRPr="006B2C46" w:rsidRDefault="003C6D71" w:rsidP="003C6D71">
            <w:pPr>
              <w:rPr>
                <w:rFonts w:ascii="Times New Roman" w:hAnsi="Times New Roman" w:cs="Times New Roman"/>
              </w:rPr>
            </w:pPr>
            <w:r w:rsidRPr="006B2C46">
              <w:rPr>
                <w:rFonts w:ascii="Times New Roman" w:hAnsi="Times New Roman" w:cs="Times New Roman"/>
                <w:b/>
              </w:rPr>
              <w:t xml:space="preserve">Принцип устойчивого развития </w:t>
            </w:r>
          </w:p>
        </w:tc>
      </w:tr>
      <w:tr w:rsidR="001726D8" w:rsidRPr="006B2C46" w14:paraId="1C14E7F7" w14:textId="77777777" w:rsidTr="001726D8">
        <w:tc>
          <w:tcPr>
            <w:tcW w:w="709" w:type="dxa"/>
          </w:tcPr>
          <w:p w14:paraId="02AA486B" w14:textId="77777777" w:rsidR="001726D8" w:rsidRPr="006B2C46" w:rsidRDefault="001726D8" w:rsidP="000D4CB0">
            <w:pPr>
              <w:jc w:val="center"/>
              <w:rPr>
                <w:rFonts w:ascii="Times New Roman" w:hAnsi="Times New Roman" w:cs="Times New Roman"/>
              </w:rPr>
            </w:pPr>
            <w:r w:rsidRPr="006B2C46">
              <w:rPr>
                <w:rFonts w:ascii="Times New Roman" w:hAnsi="Times New Roman" w:cs="Times New Roman"/>
              </w:rPr>
              <w:t>4.1</w:t>
            </w:r>
          </w:p>
        </w:tc>
        <w:tc>
          <w:tcPr>
            <w:tcW w:w="5812" w:type="dxa"/>
          </w:tcPr>
          <w:p w14:paraId="59A8E6E5" w14:textId="77777777" w:rsidR="001726D8" w:rsidRPr="006B2C46" w:rsidRDefault="001726D8" w:rsidP="000D4CB0">
            <w:pPr>
              <w:ind w:firstLine="459"/>
              <w:jc w:val="both"/>
              <w:rPr>
                <w:rFonts w:ascii="Times New Roman" w:hAnsi="Times New Roman" w:cs="Times New Roman"/>
              </w:rPr>
            </w:pPr>
            <w:r w:rsidRPr="006B2C46">
              <w:rPr>
                <w:rFonts w:ascii="Times New Roman" w:hAnsi="Times New Roman" w:cs="Times New Roman"/>
              </w:rPr>
              <w:t>Холдинг и его дочерние организации осознают важность своего влияния на экономику, экологию и общество для обеспечения устойчивого развития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Холдинга и его дочерних организаций.</w:t>
            </w:r>
          </w:p>
        </w:tc>
        <w:tc>
          <w:tcPr>
            <w:tcW w:w="1701" w:type="dxa"/>
          </w:tcPr>
          <w:p w14:paraId="3FAEB79C" w14:textId="77777777" w:rsidR="001726D8" w:rsidRPr="006B2C46" w:rsidRDefault="001726D8" w:rsidP="000D4CB0">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2CC6B30A" w14:textId="790EA056" w:rsidR="001726D8" w:rsidRPr="006B2C46" w:rsidRDefault="001726D8" w:rsidP="000D4CB0">
            <w:pPr>
              <w:ind w:firstLine="317"/>
              <w:jc w:val="both"/>
              <w:rPr>
                <w:rFonts w:ascii="Times New Roman" w:hAnsi="Times New Roman" w:cs="Times New Roman"/>
              </w:rPr>
            </w:pPr>
            <w:r w:rsidRPr="006B2C46">
              <w:rPr>
                <w:rFonts w:ascii="Times New Roman" w:hAnsi="Times New Roman" w:cs="Times New Roman"/>
              </w:rPr>
              <w:t>В рамках исполнения Кодекса корпоративного управления Холдинга решением Совета директоров Холдинга от 22</w:t>
            </w:r>
            <w:r w:rsidR="003D698B">
              <w:rPr>
                <w:rFonts w:ascii="Times New Roman" w:hAnsi="Times New Roman" w:cs="Times New Roman"/>
              </w:rPr>
              <w:t>.07.</w:t>
            </w:r>
            <w:r w:rsidRPr="006B2C46">
              <w:rPr>
                <w:rFonts w:ascii="Times New Roman" w:hAnsi="Times New Roman" w:cs="Times New Roman"/>
              </w:rPr>
              <w:t>2019 (протокол № 07/19) утвержден План мероприятий по совершенствованию корпоративного управления Холдинга на 2019-2020 годы, который включает раздел по внедрению принципа устойчивого развития.</w:t>
            </w:r>
          </w:p>
          <w:p w14:paraId="5DCF5887" w14:textId="77777777" w:rsidR="001726D8" w:rsidRPr="006B2C46" w:rsidRDefault="001726D8" w:rsidP="000D4CB0">
            <w:pPr>
              <w:ind w:firstLine="317"/>
              <w:jc w:val="both"/>
              <w:rPr>
                <w:rFonts w:ascii="Times New Roman" w:hAnsi="Times New Roman" w:cs="Times New Roman"/>
              </w:rPr>
            </w:pPr>
            <w:r w:rsidRPr="006B2C46">
              <w:rPr>
                <w:rFonts w:ascii="Times New Roman" w:hAnsi="Times New Roman" w:cs="Times New Roman"/>
              </w:rPr>
              <w:t xml:space="preserve">Для внедрения данного принципа Холдингом проведена работа по анализу внутренней и внешней ситуации по трем составляющим (экономическая, экологическая, социальная). </w:t>
            </w:r>
          </w:p>
          <w:p w14:paraId="76842156" w14:textId="77777777" w:rsidR="00C868DB" w:rsidRPr="005A2FD7" w:rsidRDefault="00C868DB" w:rsidP="002022BD">
            <w:pPr>
              <w:ind w:firstLine="317"/>
              <w:jc w:val="both"/>
              <w:rPr>
                <w:rFonts w:ascii="Times New Roman" w:hAnsi="Times New Roman" w:cs="Times New Roman"/>
              </w:rPr>
            </w:pPr>
            <w:r w:rsidRPr="005A2FD7">
              <w:rPr>
                <w:rFonts w:ascii="Times New Roman" w:hAnsi="Times New Roman" w:cs="Times New Roman"/>
              </w:rPr>
              <w:t xml:space="preserve">По результатам проведенной работы, а также бенчмаркинга ведущих институтов развития, </w:t>
            </w:r>
            <w:r w:rsidRPr="005A2FD7">
              <w:rPr>
                <w:rFonts w:ascii="Times New Roman" w:hAnsi="Times New Roman" w:cs="Times New Roman"/>
                <w:lang w:val="kk-KZ"/>
              </w:rPr>
              <w:t xml:space="preserve">решением </w:t>
            </w:r>
            <w:r w:rsidRPr="005A2FD7">
              <w:rPr>
                <w:rFonts w:ascii="Times New Roman" w:hAnsi="Times New Roman" w:cs="Times New Roman"/>
              </w:rPr>
              <w:t>Правлени</w:t>
            </w:r>
            <w:r w:rsidRPr="005A2FD7">
              <w:rPr>
                <w:rFonts w:ascii="Times New Roman" w:hAnsi="Times New Roman" w:cs="Times New Roman"/>
                <w:lang w:val="kk-KZ"/>
              </w:rPr>
              <w:t xml:space="preserve">я Холдинга </w:t>
            </w:r>
            <w:r w:rsidRPr="005A2FD7">
              <w:rPr>
                <w:rFonts w:ascii="Times New Roman" w:hAnsi="Times New Roman" w:cs="Times New Roman"/>
              </w:rPr>
              <w:t xml:space="preserve">от 28.11.2018 (протокол № 52/18) утверждена Политика устойчивого развития </w:t>
            </w:r>
            <w:r w:rsidR="005878AA" w:rsidRPr="005878AA">
              <w:rPr>
                <w:rFonts w:ascii="Times New Roman" w:hAnsi="Times New Roman" w:cs="Times New Roman"/>
              </w:rPr>
              <w:lastRenderedPageBreak/>
              <w:t>акционерного общества «Национальный управляющий холдинг «Байтерек»</w:t>
            </w:r>
            <w:r w:rsidR="005878AA">
              <w:rPr>
                <w:rFonts w:ascii="Times New Roman" w:hAnsi="Times New Roman" w:cs="Times New Roman"/>
              </w:rPr>
              <w:t>,</w:t>
            </w:r>
            <w:r w:rsidR="005878AA" w:rsidRPr="005878AA">
              <w:rPr>
                <w:rFonts w:ascii="Times New Roman" w:hAnsi="Times New Roman" w:cs="Times New Roman"/>
              </w:rPr>
              <w:t xml:space="preserve"> </w:t>
            </w:r>
            <w:r w:rsidRPr="005A2FD7">
              <w:rPr>
                <w:rFonts w:ascii="Times New Roman" w:hAnsi="Times New Roman" w:cs="Times New Roman"/>
              </w:rPr>
              <w:t>разработанная с учетом международных стандартов в области устойчивого развития.</w:t>
            </w:r>
          </w:p>
          <w:p w14:paraId="45FFC878" w14:textId="77777777" w:rsidR="001726D8" w:rsidRPr="005A2FD7" w:rsidRDefault="001726D8" w:rsidP="002022BD">
            <w:pPr>
              <w:ind w:firstLine="317"/>
              <w:jc w:val="both"/>
              <w:rPr>
                <w:rFonts w:ascii="Times New Roman" w:hAnsi="Times New Roman" w:cs="Times New Roman"/>
              </w:rPr>
            </w:pPr>
            <w:r w:rsidRPr="005A2FD7">
              <w:rPr>
                <w:rFonts w:ascii="Times New Roman" w:hAnsi="Times New Roman" w:cs="Times New Roman"/>
              </w:rPr>
              <w:t xml:space="preserve">В рамках исполнения Плана мероприятий по совершенствованию корпоративного управления Холдинга в 2019 году Холдингом получен международный рейтинг устойчивого развития </w:t>
            </w:r>
            <w:r w:rsidRPr="005A2FD7">
              <w:rPr>
                <w:rFonts w:ascii="Times New Roman" w:hAnsi="Times New Roman" w:cs="Times New Roman"/>
                <w:lang w:val="en-US"/>
              </w:rPr>
              <w:t>D</w:t>
            </w:r>
            <w:r w:rsidRPr="005A2FD7">
              <w:rPr>
                <w:rFonts w:ascii="Times New Roman" w:hAnsi="Times New Roman" w:cs="Times New Roman"/>
              </w:rPr>
              <w:t>+. Отчет о присвоении рейтинга устойчивого развития (ESG report) получен в августе                        2019 года.</w:t>
            </w:r>
          </w:p>
          <w:p w14:paraId="00BA708D" w14:textId="77777777" w:rsidR="00C868DB" w:rsidRPr="005A2FD7" w:rsidRDefault="00C868DB" w:rsidP="002022BD">
            <w:pPr>
              <w:ind w:firstLine="317"/>
              <w:jc w:val="both"/>
              <w:rPr>
                <w:rFonts w:ascii="Times New Roman" w:hAnsi="Times New Roman" w:cs="Times New Roman"/>
              </w:rPr>
            </w:pPr>
            <w:r w:rsidRPr="005A2FD7">
              <w:rPr>
                <w:rFonts w:ascii="Times New Roman" w:hAnsi="Times New Roman" w:cs="Times New Roman"/>
              </w:rPr>
              <w:t>По результатам ESG рейтинга решением Правления Холдинга от 18.12.2019 (протокол № 59/19) утвержден План мероприятий по устойчивому развитию на 2020 год, включающий перечень мероприятий по совершенствованию практик управления устойчивым развитием, а также направлен на повышение позиций Холдинга в ESG рейтинге.</w:t>
            </w:r>
          </w:p>
          <w:p w14:paraId="0B7C733E" w14:textId="77777777" w:rsidR="00C868DB" w:rsidRPr="005A2FD7" w:rsidRDefault="00C868DB" w:rsidP="002022BD">
            <w:pPr>
              <w:ind w:firstLine="317"/>
              <w:jc w:val="both"/>
              <w:rPr>
                <w:rFonts w:ascii="Times New Roman" w:hAnsi="Times New Roman" w:cs="Times New Roman"/>
              </w:rPr>
            </w:pPr>
            <w:r w:rsidRPr="005A2FD7">
              <w:rPr>
                <w:rFonts w:ascii="Times New Roman" w:hAnsi="Times New Roman" w:cs="Times New Roman"/>
              </w:rPr>
              <w:t xml:space="preserve">Экономические, экологические и социальные факторы </w:t>
            </w:r>
            <w:r w:rsidR="005878AA">
              <w:rPr>
                <w:rFonts w:ascii="Times New Roman" w:hAnsi="Times New Roman" w:cs="Times New Roman"/>
              </w:rPr>
              <w:t xml:space="preserve">                                    </w:t>
            </w:r>
            <w:r w:rsidRPr="005A2FD7">
              <w:rPr>
                <w:rFonts w:ascii="Times New Roman" w:hAnsi="Times New Roman" w:cs="Times New Roman"/>
              </w:rPr>
              <w:t xml:space="preserve">(ESG факторы) также учитываются в рамках оказания Холдингом финансовой поддержки. Принцип соблюдения ESG принципа при отборе проектов включен в Инвестиционную политику </w:t>
            </w:r>
            <w:r w:rsidR="005878AA" w:rsidRPr="005878AA">
              <w:rPr>
                <w:rFonts w:ascii="Times New Roman" w:hAnsi="Times New Roman" w:cs="Times New Roman"/>
              </w:rPr>
              <w:t>акционерного общества «Национальный</w:t>
            </w:r>
            <w:r w:rsidR="005878AA">
              <w:rPr>
                <w:rFonts w:ascii="Times New Roman" w:hAnsi="Times New Roman" w:cs="Times New Roman"/>
              </w:rPr>
              <w:t xml:space="preserve"> управляющий холдинг «Байтерек»</w:t>
            </w:r>
            <w:r w:rsidRPr="005A2FD7">
              <w:rPr>
                <w:rFonts w:ascii="Times New Roman" w:hAnsi="Times New Roman" w:cs="Times New Roman"/>
              </w:rPr>
              <w:t>. Также в рамках политики внедрен инструмент приоритизации потенциальных проектов – Индекс развития, который позволяет выделить наиболее значимые социально-экономические проекты, способные внести вклад и оказать влияние на развитие страны.</w:t>
            </w:r>
          </w:p>
          <w:p w14:paraId="405DD6D5" w14:textId="77777777" w:rsidR="001726D8" w:rsidRPr="006B2C46" w:rsidRDefault="001726D8" w:rsidP="002022BD">
            <w:pPr>
              <w:ind w:firstLine="317"/>
              <w:jc w:val="both"/>
              <w:rPr>
                <w:rFonts w:ascii="Times New Roman" w:hAnsi="Times New Roman" w:cs="Times New Roman"/>
              </w:rPr>
            </w:pPr>
            <w:r w:rsidRPr="005A2FD7">
              <w:rPr>
                <w:rFonts w:ascii="Times New Roman" w:hAnsi="Times New Roman" w:cs="Times New Roman"/>
              </w:rPr>
              <w:t>Также в рамках исполнения Плана мероприятий по совершенствованию корпоративного</w:t>
            </w:r>
            <w:r w:rsidRPr="006B2C46">
              <w:rPr>
                <w:rFonts w:ascii="Times New Roman" w:hAnsi="Times New Roman" w:cs="Times New Roman"/>
              </w:rPr>
              <w:t xml:space="preserve"> управления </w:t>
            </w:r>
            <w:r w:rsidR="005878AA" w:rsidRPr="005878AA">
              <w:rPr>
                <w:rFonts w:ascii="Times New Roman" w:hAnsi="Times New Roman" w:cs="Times New Roman"/>
              </w:rPr>
              <w:t xml:space="preserve">акционерного общества «Национальный управляющий холдинг «Байтерек» </w:t>
            </w:r>
            <w:r w:rsidRPr="006B2C46">
              <w:rPr>
                <w:rFonts w:ascii="Times New Roman" w:hAnsi="Times New Roman" w:cs="Times New Roman"/>
              </w:rPr>
              <w:t>актуализирована типовая форма договора о закупках с учетом принципов устойчивого развития.</w:t>
            </w:r>
          </w:p>
          <w:p w14:paraId="6B078F64" w14:textId="77777777" w:rsidR="001726D8" w:rsidRPr="006B2C46" w:rsidRDefault="001726D8" w:rsidP="002022BD">
            <w:pPr>
              <w:ind w:firstLine="317"/>
              <w:jc w:val="both"/>
              <w:rPr>
                <w:rFonts w:ascii="Times New Roman" w:hAnsi="Times New Roman" w:cs="Times New Roman"/>
              </w:rPr>
            </w:pPr>
            <w:r w:rsidRPr="006B2C46">
              <w:rPr>
                <w:rFonts w:ascii="Times New Roman" w:hAnsi="Times New Roman" w:cs="Times New Roman"/>
              </w:rPr>
              <w:t>В рамках социальной составляющей решением Совета директоров Холдинга от 17.10.2019 № 10/19 внесены соответствующие изменения и дополнения в Кодекс деловой этики Холдинга.</w:t>
            </w:r>
          </w:p>
        </w:tc>
      </w:tr>
      <w:tr w:rsidR="001726D8" w:rsidRPr="006B2C46" w14:paraId="58300975" w14:textId="77777777" w:rsidTr="001726D8">
        <w:tc>
          <w:tcPr>
            <w:tcW w:w="709" w:type="dxa"/>
          </w:tcPr>
          <w:p w14:paraId="6913B34A"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4.2</w:t>
            </w:r>
          </w:p>
        </w:tc>
        <w:tc>
          <w:tcPr>
            <w:tcW w:w="5812" w:type="dxa"/>
          </w:tcPr>
          <w:p w14:paraId="33D1FF71"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Холдинг и его дочерние организации стремятся к рентабельности деятельности, обеспечивают устойчивое развитие, соблюдают баланс интересов заинтересованных сторон. </w:t>
            </w:r>
          </w:p>
          <w:p w14:paraId="1A415890"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Холдинг и его дочерние организации в ходе осуществления своей деятельности оказывают влияние или испытывают на себе влияние заинтересованных сторон. </w:t>
            </w:r>
            <w:r w:rsidRPr="006B2C46">
              <w:rPr>
                <w:rFonts w:ascii="Times New Roman" w:hAnsi="Times New Roman" w:cs="Times New Roman"/>
              </w:rPr>
              <w:lastRenderedPageBreak/>
              <w:t>Деятельность в области устойчивого развития соответствует лучшим международным стандартам.</w:t>
            </w:r>
          </w:p>
          <w:p w14:paraId="57EF3CDD"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Заинтересованные стороны могут оказывать как положительное, так и негативное воздействие на деятельность Холдинга и его дочерних организаций, а именно на достижение рентабельности, устойчивое развитие, репутацию и имидж, создавать или снижать риски. Холдинг и его дочерние организации уделяют важное значение надлежащему взаимодействию с заинтересованными сторонами.</w:t>
            </w:r>
          </w:p>
        </w:tc>
        <w:tc>
          <w:tcPr>
            <w:tcW w:w="1701" w:type="dxa"/>
          </w:tcPr>
          <w:p w14:paraId="0FFEDF1A"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3FC1A2BD" w14:textId="77777777" w:rsidR="00C868DB" w:rsidRPr="005A2FD7" w:rsidRDefault="001726D8" w:rsidP="00153412">
            <w:pPr>
              <w:ind w:firstLine="317"/>
              <w:jc w:val="both"/>
              <w:rPr>
                <w:rFonts w:ascii="Times New Roman" w:hAnsi="Times New Roman" w:cs="Times New Roman"/>
              </w:rPr>
            </w:pPr>
            <w:r w:rsidRPr="005A2FD7">
              <w:rPr>
                <w:rFonts w:ascii="Times New Roman" w:hAnsi="Times New Roman" w:cs="Times New Roman"/>
              </w:rPr>
              <w:t xml:space="preserve">Холдингом проводится работа по повышению уровня прозрачности раскрываемой информации. </w:t>
            </w:r>
          </w:p>
          <w:p w14:paraId="028D12A4" w14:textId="77777777" w:rsidR="00C868DB" w:rsidRPr="005A2FD7" w:rsidRDefault="00C868DB" w:rsidP="00C868DB">
            <w:pPr>
              <w:ind w:firstLine="317"/>
              <w:jc w:val="both"/>
              <w:rPr>
                <w:rFonts w:ascii="Times New Roman" w:hAnsi="Times New Roman" w:cs="Times New Roman"/>
              </w:rPr>
            </w:pPr>
            <w:r w:rsidRPr="005A2FD7">
              <w:rPr>
                <w:rFonts w:ascii="Times New Roman" w:hAnsi="Times New Roman" w:cs="Times New Roman"/>
              </w:rPr>
              <w:t xml:space="preserve">С целью соответствия международным стандартам, а также повышения уровня раскрываемой для заинтересованных сторон информации годовой отчет Холдинга разрабатывается с учетом международного стандарта по отчетности в области устойчивого развития - GRI Standards. Повышение качества раскрываемой </w:t>
            </w:r>
            <w:r w:rsidRPr="005A2FD7">
              <w:rPr>
                <w:rFonts w:ascii="Times New Roman" w:hAnsi="Times New Roman" w:cs="Times New Roman"/>
              </w:rPr>
              <w:lastRenderedPageBreak/>
              <w:t>информации ежегодно подтверждается внешними экспертами в рамках конкурса годовых отчетов, проводимого рейтинговым агентством «Эксперт-Ра» (ныне – «QRA»). Так, по результатам последнего конкурса годовой отчет Холдинга за 2018 год в общем рейтинге годовых отчетов поднялся на 9-е место (для сравнения в 2017 г. – 82 место). Также годовой отчет Холдинга занял 2-е место в номинации «Лучший годовой отчет финансового сектора».</w:t>
            </w:r>
          </w:p>
          <w:p w14:paraId="7910D938" w14:textId="77777777" w:rsidR="00C868DB" w:rsidRPr="005A2FD7" w:rsidRDefault="00C868DB" w:rsidP="00C868DB">
            <w:pPr>
              <w:ind w:firstLine="317"/>
              <w:jc w:val="both"/>
              <w:rPr>
                <w:rFonts w:ascii="Times New Roman" w:hAnsi="Times New Roman" w:cs="Times New Roman"/>
              </w:rPr>
            </w:pPr>
            <w:r w:rsidRPr="005A2FD7">
              <w:rPr>
                <w:rFonts w:ascii="Times New Roman" w:hAnsi="Times New Roman" w:cs="Times New Roman"/>
              </w:rPr>
              <w:t xml:space="preserve">Ежегодно в рамках процесса подготовки годового отчета Холдингом разрабатываются анкеты для основных заинтересованных сторон, которые направляются с целью выявления ключевых волнующих заинтересованных вопросов (так называемых существенных), которые в последующим раскрываются в годовом отчете Холдинга. </w:t>
            </w:r>
          </w:p>
          <w:p w14:paraId="166A29AB" w14:textId="77777777" w:rsidR="00C868DB" w:rsidRPr="005A2FD7" w:rsidRDefault="00C868DB" w:rsidP="00C868DB">
            <w:pPr>
              <w:ind w:firstLine="317"/>
              <w:jc w:val="both"/>
              <w:rPr>
                <w:rFonts w:ascii="Times New Roman" w:hAnsi="Times New Roman" w:cs="Times New Roman"/>
              </w:rPr>
            </w:pPr>
            <w:r w:rsidRPr="005A2FD7">
              <w:rPr>
                <w:rFonts w:ascii="Times New Roman" w:hAnsi="Times New Roman" w:cs="Times New Roman"/>
              </w:rPr>
              <w:t>С целью повышения качества подготовки годовых отчетов дочерних организаций Холдинга и единообразия подходов по раскрытию информации Холдингом для его дочерних организаций разработаны минимальные требования (рекомендации) по раскрытию информации в области устойчивого развития на основе GRI Standards. Также по поручению Холдинга дочерние организации участвуют в конкурсе годовых отчетов.</w:t>
            </w:r>
          </w:p>
          <w:p w14:paraId="01CD33F5" w14:textId="77777777" w:rsidR="001726D8" w:rsidRPr="005A2FD7" w:rsidRDefault="001726D8" w:rsidP="00153412">
            <w:pPr>
              <w:ind w:firstLine="317"/>
              <w:jc w:val="both"/>
              <w:rPr>
                <w:rFonts w:ascii="Times New Roman" w:hAnsi="Times New Roman" w:cs="Times New Roman"/>
              </w:rPr>
            </w:pPr>
            <w:r w:rsidRPr="005A2FD7">
              <w:rPr>
                <w:rFonts w:ascii="Times New Roman" w:hAnsi="Times New Roman" w:cs="Times New Roman"/>
              </w:rPr>
              <w:t>На корпоративном сайте Холдинга размещен раздел «Устойчивое развитие», который включает в себя подход Холдинга к устойчивому развитию, взаимодействие с заинтересованными сторонами, приверженность целям устойчивого развития ООН и основные направления деятельности в области устойчивого развития.</w:t>
            </w:r>
          </w:p>
          <w:p w14:paraId="384EDF46" w14:textId="77777777" w:rsidR="001726D8" w:rsidRPr="005A2FD7" w:rsidRDefault="001726D8" w:rsidP="00153412">
            <w:pPr>
              <w:ind w:firstLine="317"/>
              <w:jc w:val="both"/>
              <w:rPr>
                <w:rFonts w:ascii="Times New Roman" w:hAnsi="Times New Roman" w:cs="Times New Roman"/>
              </w:rPr>
            </w:pPr>
            <w:r w:rsidRPr="005A2FD7">
              <w:rPr>
                <w:rFonts w:ascii="Times New Roman" w:hAnsi="Times New Roman" w:cs="Times New Roman"/>
              </w:rPr>
              <w:t xml:space="preserve">В рамках исполнения Плана мероприятий по совершенствованию корпоративного управления Холдинга в 2019 году Холдингом получен международный рейтинг устойчивого развития – </w:t>
            </w:r>
            <w:r w:rsidRPr="005A2FD7">
              <w:rPr>
                <w:rFonts w:ascii="Times New Roman" w:hAnsi="Times New Roman" w:cs="Times New Roman"/>
                <w:lang w:val="en-US"/>
              </w:rPr>
              <w:t>D</w:t>
            </w:r>
            <w:r w:rsidRPr="005A2FD7">
              <w:rPr>
                <w:rFonts w:ascii="Times New Roman" w:hAnsi="Times New Roman" w:cs="Times New Roman"/>
              </w:rPr>
              <w:t xml:space="preserve">+. Отчет о присвоении рейтинга устойчивого развития (ESG report) получен в августе 2019 года. </w:t>
            </w:r>
          </w:p>
          <w:p w14:paraId="44D84CC9" w14:textId="77777777" w:rsidR="00C868DB" w:rsidRPr="005A2FD7" w:rsidRDefault="00992523" w:rsidP="005F2085">
            <w:pPr>
              <w:ind w:firstLine="317"/>
              <w:jc w:val="both"/>
              <w:rPr>
                <w:rFonts w:ascii="Times New Roman" w:hAnsi="Times New Roman" w:cs="Times New Roman"/>
              </w:rPr>
            </w:pPr>
            <w:r w:rsidRPr="005A2FD7">
              <w:rPr>
                <w:rFonts w:ascii="Times New Roman" w:hAnsi="Times New Roman" w:cs="Times New Roman"/>
              </w:rPr>
              <w:t xml:space="preserve">По результатам ESG рейтинга </w:t>
            </w:r>
            <w:r w:rsidR="00084DA3">
              <w:rPr>
                <w:rFonts w:ascii="Times New Roman" w:hAnsi="Times New Roman" w:cs="Times New Roman"/>
              </w:rPr>
              <w:t xml:space="preserve">решением </w:t>
            </w:r>
            <w:r w:rsidRPr="005A2FD7">
              <w:rPr>
                <w:rFonts w:ascii="Times New Roman" w:hAnsi="Times New Roman" w:cs="Times New Roman"/>
              </w:rPr>
              <w:t>Правлени</w:t>
            </w:r>
            <w:r w:rsidR="00084DA3">
              <w:rPr>
                <w:rFonts w:ascii="Times New Roman" w:hAnsi="Times New Roman" w:cs="Times New Roman"/>
              </w:rPr>
              <w:t>я Холдинга</w:t>
            </w:r>
            <w:r w:rsidRPr="005A2FD7">
              <w:rPr>
                <w:rFonts w:ascii="Times New Roman" w:hAnsi="Times New Roman" w:cs="Times New Roman"/>
              </w:rPr>
              <w:t xml:space="preserve"> от 18.12.2019 (протокол № 59/19) утвержден План мероприятий по устойчивому развитию на 2020 год, включающий перечень мероприятий по совершенствованию практик управления устойчивым развитием, а также направлен на повышение позиций Холдинга в ESG рейтинге.</w:t>
            </w:r>
          </w:p>
          <w:p w14:paraId="39068905" w14:textId="77777777" w:rsidR="001726D8" w:rsidRPr="005A2FD7" w:rsidRDefault="001726D8" w:rsidP="005F2085">
            <w:pPr>
              <w:ind w:firstLine="317"/>
              <w:jc w:val="both"/>
              <w:rPr>
                <w:rFonts w:ascii="Times New Roman" w:hAnsi="Times New Roman" w:cs="Times New Roman"/>
              </w:rPr>
            </w:pPr>
            <w:r w:rsidRPr="005A2FD7">
              <w:rPr>
                <w:rFonts w:ascii="Times New Roman" w:hAnsi="Times New Roman" w:cs="Times New Roman"/>
              </w:rPr>
              <w:t>Актуализированная Стратегия Холдинга на 2014-2023 годы включает ряд стратегических ключевых показателей деятельности, включая рентабельность активов, которые также включены в стратегии развития и планы развития дочерних организаций Холдинга.</w:t>
            </w:r>
          </w:p>
          <w:p w14:paraId="4AC36207" w14:textId="77777777" w:rsidR="001726D8" w:rsidRPr="005A2FD7" w:rsidRDefault="001726D8" w:rsidP="005F2085">
            <w:pPr>
              <w:ind w:firstLine="317"/>
              <w:jc w:val="both"/>
              <w:rPr>
                <w:rFonts w:ascii="Times New Roman" w:hAnsi="Times New Roman" w:cs="Times New Roman"/>
              </w:rPr>
            </w:pPr>
            <w:r w:rsidRPr="005A2FD7">
              <w:rPr>
                <w:rFonts w:ascii="Times New Roman" w:hAnsi="Times New Roman" w:cs="Times New Roman"/>
              </w:rPr>
              <w:lastRenderedPageBreak/>
              <w:t>C 2018 года в систему мотивации топ-менеджмента Холдинга включены мероприятия по устойчивому развитию. Должностные лица Холдинга и его дочерних организаций соблюдают приверженность принципам устойчивого развития при ведении деятельности и способствуют вовлеченности всех работников.</w:t>
            </w:r>
          </w:p>
          <w:p w14:paraId="44947EE2" w14:textId="77777777" w:rsidR="001726D8" w:rsidRPr="005A2FD7" w:rsidRDefault="001726D8" w:rsidP="007B3EE6">
            <w:pPr>
              <w:ind w:firstLine="317"/>
              <w:jc w:val="both"/>
              <w:rPr>
                <w:rFonts w:ascii="Times New Roman" w:hAnsi="Times New Roman" w:cs="Times New Roman"/>
              </w:rPr>
            </w:pPr>
            <w:r w:rsidRPr="005A2FD7">
              <w:rPr>
                <w:rFonts w:ascii="Times New Roman" w:hAnsi="Times New Roman" w:cs="Times New Roman"/>
              </w:rPr>
              <w:t xml:space="preserve">Решением Правления Холдинга от 12.07.2017 (протокол № 29/17) была утверждена Карта стейкхолдеров Холдинга. Карта стейкхолдеров определяет перечень заинтересованных сторон, степени их влияния на стратегию взаимодействия с заинтересованными сторонами. Определение стейкхолдеров и работа с ними является одним из инструментов, который позволяет повышать деловую репутацию бизнеса, капитализацию компании, установить эффективные и сбалансированные отношения со всеми заинтересованными лицами. </w:t>
            </w:r>
          </w:p>
          <w:p w14:paraId="0FD483DD" w14:textId="77777777" w:rsidR="001726D8" w:rsidRPr="005A2FD7" w:rsidRDefault="001726D8" w:rsidP="00295338">
            <w:pPr>
              <w:ind w:firstLine="317"/>
              <w:jc w:val="both"/>
              <w:rPr>
                <w:rFonts w:ascii="Times New Roman" w:hAnsi="Times New Roman" w:cs="Times New Roman"/>
              </w:rPr>
            </w:pPr>
            <w:r w:rsidRPr="005A2FD7">
              <w:rPr>
                <w:rFonts w:ascii="Times New Roman" w:hAnsi="Times New Roman" w:cs="Times New Roman"/>
              </w:rPr>
              <w:t>Ежегодно в Холдинге утверждается и реализуется План мероприятий по дальнейшему повышению уровня доверия целевых групп к деятельности АО «НУХ «Байтерек», включающий в себя в том числе меры по взаимодействию с Единственным акционером, дочерними организациями, крупными компаниями, с предприятиями из сферы малого и среднего бизнеса.</w:t>
            </w:r>
          </w:p>
          <w:p w14:paraId="66D36E01" w14:textId="77777777" w:rsidR="00742079" w:rsidRPr="005A2FD7" w:rsidRDefault="00992523" w:rsidP="00C84F65">
            <w:pPr>
              <w:ind w:firstLine="317"/>
              <w:jc w:val="both"/>
              <w:rPr>
                <w:rFonts w:ascii="Times New Roman" w:hAnsi="Times New Roman" w:cs="Times New Roman"/>
              </w:rPr>
            </w:pPr>
            <w:r w:rsidRPr="005A2FD7">
              <w:rPr>
                <w:rFonts w:ascii="Times New Roman" w:hAnsi="Times New Roman" w:cs="Times New Roman"/>
              </w:rPr>
              <w:t>С целью повышения осведомленности дочерних организаций об устойчивом развитии, а также понимания того, как оно может быть интегрировано в их деятельность Холдингом регулярно проводятся круглые столы с дочерними организациями. Так, в декабре 2019 года Холдингом проведено обучение для дочерних организаций, в рамках которого были освещены следующие темы: понятие устойчивого развития, основные элементы системы (зоны ответственности, регулирующие документы и др.), интеграция принципов устойчивого развития в деятельность, мониторинг деятельности и отчетность. Также Холдингом до сведения дочерних организаций была доведена информация о проделанной работе по данному направлению и планы на 2020 год.</w:t>
            </w:r>
          </w:p>
        </w:tc>
      </w:tr>
      <w:tr w:rsidR="001726D8" w:rsidRPr="006B2C46" w14:paraId="7E249624" w14:textId="77777777" w:rsidTr="001726D8">
        <w:tc>
          <w:tcPr>
            <w:tcW w:w="709" w:type="dxa"/>
          </w:tcPr>
          <w:p w14:paraId="45E7B953"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4.3</w:t>
            </w:r>
          </w:p>
        </w:tc>
        <w:tc>
          <w:tcPr>
            <w:tcW w:w="5812" w:type="dxa"/>
          </w:tcPr>
          <w:p w14:paraId="65BD8D9A"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Холдинг и его дочерние организации при определении заинтересованных сторон и взаимодействии с ними используют международные стандарты определения и взаимодействия с заинтересованными сторонами.</w:t>
            </w:r>
          </w:p>
        </w:tc>
        <w:tc>
          <w:tcPr>
            <w:tcW w:w="1701" w:type="dxa"/>
          </w:tcPr>
          <w:p w14:paraId="33EE2EBA"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538370FB" w14:textId="77777777" w:rsidR="001726D8" w:rsidRPr="005A2FD7" w:rsidRDefault="001726D8" w:rsidP="005F2085">
            <w:pPr>
              <w:ind w:firstLine="317"/>
              <w:jc w:val="both"/>
              <w:rPr>
                <w:rFonts w:ascii="Times New Roman" w:hAnsi="Times New Roman" w:cs="Times New Roman"/>
              </w:rPr>
            </w:pPr>
            <w:r w:rsidRPr="005A2FD7">
              <w:rPr>
                <w:rFonts w:ascii="Times New Roman" w:hAnsi="Times New Roman" w:cs="Times New Roman"/>
              </w:rPr>
              <w:t>Решением Правления Холдинга от 12.07.2017 (протокол № 29/17) была утверждена актуализированная Карта стейкхолдеров Холдинга.</w:t>
            </w:r>
          </w:p>
          <w:p w14:paraId="74923E19" w14:textId="77777777" w:rsidR="001726D8" w:rsidRPr="005A2FD7" w:rsidRDefault="001726D8" w:rsidP="005F2085">
            <w:pPr>
              <w:ind w:firstLine="317"/>
              <w:jc w:val="both"/>
              <w:rPr>
                <w:rFonts w:ascii="Times New Roman" w:hAnsi="Times New Roman" w:cs="Times New Roman"/>
              </w:rPr>
            </w:pPr>
            <w:r w:rsidRPr="005A2FD7">
              <w:rPr>
                <w:rFonts w:ascii="Times New Roman" w:hAnsi="Times New Roman" w:cs="Times New Roman"/>
              </w:rPr>
              <w:t xml:space="preserve">К основным заинтересованным сторонам Холдинга в области полномочий/ответственности отнесены Единственный акционер, Совет директоров (орган управления), Правление (менеджмент), персонал; в области прямого воздействия – государственные органы, дочерние </w:t>
            </w:r>
            <w:r w:rsidRPr="005A2FD7">
              <w:rPr>
                <w:rFonts w:ascii="Times New Roman" w:hAnsi="Times New Roman" w:cs="Times New Roman"/>
              </w:rPr>
              <w:lastRenderedPageBreak/>
              <w:t xml:space="preserve">организации, инвесторы, финансовые институты, поставщики, партнеры, клиенты, аудиторы, консалтинговые организации; в области косвенного воздействия – население, общественные организации, средства массовой информации, конкуренты. </w:t>
            </w:r>
          </w:p>
          <w:p w14:paraId="29653B05" w14:textId="77777777" w:rsidR="00634D45" w:rsidRPr="005A2FD7" w:rsidRDefault="00634D45" w:rsidP="00634D45">
            <w:pPr>
              <w:ind w:firstLine="317"/>
              <w:jc w:val="both"/>
              <w:rPr>
                <w:rFonts w:ascii="Times New Roman" w:hAnsi="Times New Roman" w:cs="Times New Roman"/>
              </w:rPr>
            </w:pPr>
            <w:r w:rsidRPr="005A2FD7">
              <w:rPr>
                <w:rFonts w:ascii="Times New Roman" w:hAnsi="Times New Roman" w:cs="Times New Roman"/>
              </w:rPr>
              <w:t xml:space="preserve">Политика устойчивого развития </w:t>
            </w:r>
            <w:r w:rsidR="005878AA" w:rsidRPr="005878AA">
              <w:rPr>
                <w:rFonts w:ascii="Times New Roman" w:hAnsi="Times New Roman" w:cs="Times New Roman"/>
              </w:rPr>
              <w:t>акционерного общества «Национальный управляющий холдинг «Байтерек»</w:t>
            </w:r>
            <w:r w:rsidRPr="005A2FD7">
              <w:rPr>
                <w:rFonts w:ascii="Times New Roman" w:hAnsi="Times New Roman" w:cs="Times New Roman"/>
              </w:rPr>
              <w:t>, в том числе, регламентирует принципы по взаимодействию с заинтересованными сторонами, основанные на международном стандарте взаимодействия с заинтересованными сторонами AA1000SES (в частности, это принципы существенности, полноты и реагирования).  Также Политика включает приверженность Холдинга принципам Глобального договора ООН в области защиты прав человека, трудовых отношений, охраны окружающей среды и борьбы с коррупцией, которые Холдинга также учитывает в рамках взаимодействия с заинтересованными сторонами.</w:t>
            </w:r>
          </w:p>
          <w:p w14:paraId="2B96050F" w14:textId="77777777" w:rsidR="00634D45" w:rsidRPr="005A2FD7" w:rsidRDefault="00634D45" w:rsidP="00634D45">
            <w:pPr>
              <w:ind w:firstLine="317"/>
              <w:jc w:val="both"/>
              <w:rPr>
                <w:rFonts w:ascii="Times New Roman" w:hAnsi="Times New Roman" w:cs="Times New Roman"/>
              </w:rPr>
            </w:pPr>
            <w:r w:rsidRPr="005A2FD7">
              <w:rPr>
                <w:rFonts w:ascii="Times New Roman" w:hAnsi="Times New Roman" w:cs="Times New Roman"/>
              </w:rPr>
              <w:t>С целью соответствия международным стандартам, а также повышения уровня раскрываемой для заинтересованных сторон информации годовой отчет Холдинга разрабатывается с учетом международного стандарта по отчетности в области устойчивого развития - GRI Standards. Повышение качества раскрываемой  информации ежегодно подтверждается внешними экспертами в рамках конкурса годовых отчетов, проводимого рейтинговым агентством «Эксперт-Ра» (ныне –«QRA»). Так, по результатам последнего конкурса годовой отчет Холдинга за 2018 год в общем рейтинге годовых отчетов поднялся на 9-е место (для сравнения в 2017 г. – 82 место). Также годовой отчет Холдинга занял 2-е место в номинации «Лучший годовой отчет финансового сектора».</w:t>
            </w:r>
          </w:p>
          <w:p w14:paraId="354CECE9" w14:textId="77777777" w:rsidR="00634D45" w:rsidRPr="005A2FD7" w:rsidRDefault="00634D45" w:rsidP="00634D45">
            <w:pPr>
              <w:ind w:firstLine="317"/>
              <w:jc w:val="both"/>
              <w:rPr>
                <w:rFonts w:ascii="Times New Roman" w:hAnsi="Times New Roman" w:cs="Times New Roman"/>
              </w:rPr>
            </w:pPr>
            <w:r w:rsidRPr="005A2FD7">
              <w:rPr>
                <w:rFonts w:ascii="Times New Roman" w:hAnsi="Times New Roman" w:cs="Times New Roman"/>
              </w:rPr>
              <w:t>Ежегодно в рамках процесса подготовки годового отчета Холдингом разрабатываются анкеты для основных заинтересованных сторон, которые направляются с целью выявления ключевых волнующих заинтересованных вопросов (так называемых существенных), которые в последующим раскрываются в годовом отчете Холдинга.</w:t>
            </w:r>
          </w:p>
          <w:p w14:paraId="63298607" w14:textId="77777777" w:rsidR="00634D45" w:rsidRPr="005A2FD7" w:rsidRDefault="00634D45" w:rsidP="00B00220">
            <w:pPr>
              <w:ind w:firstLine="317"/>
              <w:jc w:val="both"/>
              <w:rPr>
                <w:rFonts w:ascii="Times New Roman" w:hAnsi="Times New Roman" w:cs="Times New Roman"/>
              </w:rPr>
            </w:pPr>
            <w:r w:rsidRPr="005A2FD7">
              <w:rPr>
                <w:rFonts w:ascii="Times New Roman" w:hAnsi="Times New Roman" w:cs="Times New Roman"/>
              </w:rPr>
              <w:t xml:space="preserve">С целью повышения качества подготовки годовых отчетов дочерних организаций Холдинга и единообразия подходов по раскрытию информации Холдингом для его дочерних организаций разработаны минимальные требования (рекомендации) по раскрытию информации в области устойчивого развития на основе GRI Standards. Также по </w:t>
            </w:r>
            <w:r w:rsidRPr="005A2FD7">
              <w:rPr>
                <w:rFonts w:ascii="Times New Roman" w:hAnsi="Times New Roman" w:cs="Times New Roman"/>
              </w:rPr>
              <w:lastRenderedPageBreak/>
              <w:t>поручению Холдинга дочерние организации участвуют в конкурсе годовых отчетов.</w:t>
            </w:r>
          </w:p>
          <w:p w14:paraId="4B079D26" w14:textId="77777777" w:rsidR="005A2FD7" w:rsidRPr="005A2FD7" w:rsidRDefault="001726D8" w:rsidP="005878AA">
            <w:pPr>
              <w:ind w:firstLine="317"/>
              <w:jc w:val="both"/>
              <w:rPr>
                <w:rFonts w:ascii="Times New Roman" w:hAnsi="Times New Roman" w:cs="Times New Roman"/>
              </w:rPr>
            </w:pPr>
            <w:r w:rsidRPr="005A2FD7">
              <w:rPr>
                <w:rFonts w:ascii="Times New Roman" w:hAnsi="Times New Roman" w:cs="Times New Roman"/>
              </w:rPr>
              <w:t>На корпоративном сайте Холдинга размещен раздел «Устойчивое развитие», который включает в себя подход Холдинга к устойчивому развитию, взаимодействие с заинтересованными сторонами, приверженность целям устойчивого развития ООН и основные направления деятельности в области устойчивого развития.</w:t>
            </w:r>
          </w:p>
        </w:tc>
      </w:tr>
      <w:tr w:rsidR="001726D8" w:rsidRPr="006B2C46" w14:paraId="2A555238" w14:textId="77777777" w:rsidTr="001726D8">
        <w:tc>
          <w:tcPr>
            <w:tcW w:w="709" w:type="dxa"/>
          </w:tcPr>
          <w:p w14:paraId="5CA0CD06"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4.4</w:t>
            </w:r>
          </w:p>
        </w:tc>
        <w:tc>
          <w:tcPr>
            <w:tcW w:w="5812" w:type="dxa"/>
          </w:tcPr>
          <w:p w14:paraId="1FE6596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Холдинг и его дочерние организации составляют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и различных перспектив.</w:t>
            </w:r>
          </w:p>
        </w:tc>
        <w:tc>
          <w:tcPr>
            <w:tcW w:w="1701" w:type="dxa"/>
          </w:tcPr>
          <w:p w14:paraId="63000E9E"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143DB392"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Решением Правления Холдинга от 12.07.2017 (протокол № 29/17) утверждена актуализированная Карта стейкхолдеров Холдинга. Карта стейкхолдеров определяет перечень заинтересованных сторон, степени их влияния. стратегию взаимодействия с заинтересованными сторонами. Основными формами взаимодействия с заинтересованными сторонами являются совместные программы и проекты, меморандумы о сотрудничестве, совместные рабочие группы, отчетность о деятельности, встречи, совещания, публикации, интервью. </w:t>
            </w:r>
          </w:p>
          <w:p w14:paraId="1E1E984C" w14:textId="77777777" w:rsidR="001726D8" w:rsidRDefault="001726D8" w:rsidP="0015165A">
            <w:pPr>
              <w:ind w:firstLine="317"/>
              <w:jc w:val="both"/>
              <w:rPr>
                <w:rFonts w:ascii="Times New Roman" w:hAnsi="Times New Roman" w:cs="Times New Roman"/>
              </w:rPr>
            </w:pPr>
            <w:r w:rsidRPr="006B2C46">
              <w:rPr>
                <w:rFonts w:ascii="Times New Roman" w:hAnsi="Times New Roman" w:cs="Times New Roman"/>
              </w:rPr>
              <w:t>Основными областями взаимодействия со стейкхолдерами являются стратегическое планирование, финансовая деятельность, управление проектами, поставка товаров, работ и услуг, законотворчество, операционная деятельность, взаимодействие со средствами массовой информации.</w:t>
            </w:r>
          </w:p>
          <w:p w14:paraId="16C54E30" w14:textId="77777777" w:rsidR="005B456C" w:rsidRPr="006B2C46" w:rsidRDefault="005B456C" w:rsidP="0015165A">
            <w:pPr>
              <w:ind w:firstLine="317"/>
              <w:jc w:val="both"/>
              <w:rPr>
                <w:rFonts w:ascii="Times New Roman" w:hAnsi="Times New Roman" w:cs="Times New Roman"/>
              </w:rPr>
            </w:pPr>
            <w:r w:rsidRPr="005A2FD7">
              <w:rPr>
                <w:rFonts w:ascii="Times New Roman" w:hAnsi="Times New Roman" w:cs="Times New Roman"/>
              </w:rPr>
              <w:t>Ежегодно в рамках процесса подготовки годового отчета Холдингом разрабатываются анкеты для основных заинтересованных сторон, которые направляются с целью выявления ключевых волнующих заинтересованных вопросов (так называемых существенных), которые в последующим раскрываются в годовом отчете Холдинга.</w:t>
            </w:r>
          </w:p>
        </w:tc>
      </w:tr>
      <w:tr w:rsidR="001726D8" w:rsidRPr="006B2C46" w14:paraId="29A889D8" w14:textId="77777777" w:rsidTr="001726D8">
        <w:tc>
          <w:tcPr>
            <w:tcW w:w="709" w:type="dxa"/>
          </w:tcPr>
          <w:p w14:paraId="263FEC76"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4.5</w:t>
            </w:r>
          </w:p>
        </w:tc>
        <w:tc>
          <w:tcPr>
            <w:tcW w:w="5812" w:type="dxa"/>
          </w:tcPr>
          <w:p w14:paraId="7D5F3498"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Холдинг и его дочерние организации обеспечивают согласованность своих экономических, экологических и социальных целей для устойчивого развития в долгосрочном периоде. Устойчивое развитие в Холдинге и дочерних организациях состоит из трех составляющих: экономической, экологической и социальной.</w:t>
            </w:r>
          </w:p>
          <w:p w14:paraId="4871A13B"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Экономическая составляющая направляет деятельность Холдинга и его дочерних организаций на рентабельность их деятельности, обеспечение интересов акционеров и инвесторов, повышение эффективности процессов, рост инвестиций в создании и развитии более </w:t>
            </w:r>
            <w:r w:rsidRPr="006B2C46">
              <w:rPr>
                <w:rFonts w:ascii="Times New Roman" w:hAnsi="Times New Roman" w:cs="Times New Roman"/>
              </w:rPr>
              <w:lastRenderedPageBreak/>
              <w:t>совершенных технологий, повышение производительности труда.</w:t>
            </w:r>
          </w:p>
          <w:p w14:paraId="4A433192"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Экологическая составляющая способствует минимизации воздействия на биологические и физические природные системы, оптимальное использование ограниченных ресурсов, применение экологичных, энерго- и материалосберегающих технологий.</w:t>
            </w:r>
          </w:p>
          <w:p w14:paraId="0ED17F6A"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соблюдение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 </w:t>
            </w:r>
          </w:p>
          <w:p w14:paraId="1611C307"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Холдинг осуществляет подбор работников на основе прозрачных конкурсных процедур в соответствии с внутренними документами Холдинга.</w:t>
            </w:r>
          </w:p>
          <w:p w14:paraId="42739BE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Холдинг и его дочерние организации проводят анализ своей деятельности и рисков по трем данным аспектам, а также стремиться не допускать или снижать негативное воздействие результатов своей деятельности на заинтересованные стороны.</w:t>
            </w:r>
          </w:p>
        </w:tc>
        <w:tc>
          <w:tcPr>
            <w:tcW w:w="1701" w:type="dxa"/>
          </w:tcPr>
          <w:p w14:paraId="68304414" w14:textId="77777777" w:rsidR="001726D8" w:rsidRPr="005A2FD7" w:rsidRDefault="001726D8" w:rsidP="005F2085">
            <w:pPr>
              <w:jc w:val="center"/>
              <w:rPr>
                <w:rFonts w:ascii="Times New Roman" w:hAnsi="Times New Roman" w:cs="Times New Roman"/>
                <w:color w:val="000000" w:themeColor="text1"/>
              </w:rPr>
            </w:pPr>
            <w:r w:rsidRPr="005A2FD7">
              <w:rPr>
                <w:rFonts w:ascii="Times New Roman" w:hAnsi="Times New Roman" w:cs="Times New Roman"/>
                <w:color w:val="000000" w:themeColor="text1"/>
              </w:rPr>
              <w:lastRenderedPageBreak/>
              <w:t>Частично</w:t>
            </w:r>
          </w:p>
          <w:p w14:paraId="1EB0B3B2" w14:textId="77777777" w:rsidR="001726D8" w:rsidRPr="006B2C46" w:rsidRDefault="001726D8" w:rsidP="005F2085">
            <w:pPr>
              <w:jc w:val="center"/>
              <w:rPr>
                <w:rFonts w:ascii="Times New Roman" w:hAnsi="Times New Roman" w:cs="Times New Roman"/>
              </w:rPr>
            </w:pPr>
            <w:r w:rsidRPr="005A2FD7">
              <w:rPr>
                <w:rFonts w:ascii="Times New Roman" w:hAnsi="Times New Roman" w:cs="Times New Roman"/>
                <w:color w:val="000000" w:themeColor="text1"/>
              </w:rPr>
              <w:t>соблюдается</w:t>
            </w:r>
          </w:p>
        </w:tc>
        <w:tc>
          <w:tcPr>
            <w:tcW w:w="7088" w:type="dxa"/>
          </w:tcPr>
          <w:p w14:paraId="7BEA73E0" w14:textId="77777777" w:rsidR="00AE2D85" w:rsidRDefault="00AE2D85" w:rsidP="00202DFD">
            <w:pPr>
              <w:pStyle w:val="ad"/>
              <w:ind w:firstLine="459"/>
              <w:jc w:val="both"/>
              <w:rPr>
                <w:rFonts w:ascii="Times New Roman" w:hAnsi="Times New Roman" w:cs="Times New Roman"/>
              </w:rPr>
            </w:pPr>
            <w:r w:rsidRPr="00AE2D85">
              <w:rPr>
                <w:rFonts w:ascii="Times New Roman" w:hAnsi="Times New Roman" w:cs="Times New Roman"/>
              </w:rPr>
              <w:t>Политика устойчивого развития</w:t>
            </w:r>
            <w:r>
              <w:rPr>
                <w:rFonts w:ascii="Times New Roman" w:hAnsi="Times New Roman" w:cs="Times New Roman"/>
              </w:rPr>
              <w:t xml:space="preserve"> </w:t>
            </w:r>
            <w:r w:rsidR="005878AA" w:rsidRPr="005878AA">
              <w:rPr>
                <w:rFonts w:ascii="Times New Roman" w:hAnsi="Times New Roman" w:cs="Times New Roman"/>
              </w:rPr>
              <w:t>акционерного общества «Национальный управляющий холдинг «Байтерек»</w:t>
            </w:r>
            <w:r w:rsidRPr="00AE2D85">
              <w:rPr>
                <w:rFonts w:ascii="Times New Roman" w:hAnsi="Times New Roman" w:cs="Times New Roman"/>
              </w:rPr>
              <w:t xml:space="preserve"> </w:t>
            </w:r>
            <w:r>
              <w:rPr>
                <w:rFonts w:ascii="Times New Roman" w:hAnsi="Times New Roman" w:cs="Times New Roman"/>
              </w:rPr>
              <w:t>утверждена</w:t>
            </w:r>
            <w:r w:rsidRPr="00AE2D85">
              <w:rPr>
                <w:rFonts w:ascii="Times New Roman" w:hAnsi="Times New Roman" w:cs="Times New Roman"/>
              </w:rPr>
              <w:t xml:space="preserve"> </w:t>
            </w:r>
            <w:r w:rsidR="005B456C" w:rsidRPr="005B456C">
              <w:rPr>
                <w:rFonts w:ascii="Times New Roman" w:hAnsi="Times New Roman" w:cs="Times New Roman"/>
              </w:rPr>
              <w:t>решением Правле</w:t>
            </w:r>
            <w:r w:rsidR="005B456C">
              <w:rPr>
                <w:rFonts w:ascii="Times New Roman" w:hAnsi="Times New Roman" w:cs="Times New Roman"/>
              </w:rPr>
              <w:t xml:space="preserve">ния </w:t>
            </w:r>
            <w:r>
              <w:rPr>
                <w:rFonts w:ascii="Times New Roman" w:hAnsi="Times New Roman" w:cs="Times New Roman"/>
              </w:rPr>
              <w:t xml:space="preserve">Холдинга </w:t>
            </w:r>
            <w:r w:rsidR="005B456C">
              <w:rPr>
                <w:rFonts w:ascii="Times New Roman" w:hAnsi="Times New Roman" w:cs="Times New Roman"/>
              </w:rPr>
              <w:t>от 28.11.2018 (протокол № 52/18)</w:t>
            </w:r>
            <w:r>
              <w:rPr>
                <w:rFonts w:ascii="Times New Roman" w:hAnsi="Times New Roman" w:cs="Times New Roman"/>
              </w:rPr>
              <w:t xml:space="preserve">. </w:t>
            </w:r>
          </w:p>
          <w:p w14:paraId="6C6C4BC3" w14:textId="77777777" w:rsidR="00AE2D85" w:rsidRPr="005A2FD7" w:rsidRDefault="00AE2D85" w:rsidP="00AE2D85">
            <w:pPr>
              <w:ind w:firstLine="317"/>
              <w:jc w:val="both"/>
              <w:rPr>
                <w:rFonts w:ascii="Times New Roman" w:hAnsi="Times New Roman" w:cs="Times New Roman"/>
                <w:color w:val="000000" w:themeColor="text1"/>
              </w:rPr>
            </w:pPr>
            <w:r w:rsidRPr="005A2FD7">
              <w:rPr>
                <w:rFonts w:ascii="Times New Roman" w:hAnsi="Times New Roman" w:cs="Times New Roman"/>
                <w:color w:val="000000" w:themeColor="text1"/>
              </w:rPr>
              <w:t>Вместе с тем, Службой Корпоративного секретаря Холдинга, обеспечивающей эффективную реализацию функций, возложенных на исполняющего обязанности Корпоративного секретаря, в том числе по внесению предложений, связанных с совершенствованием практики корпоративного управления, представлялась рекомендация, о необходимости утверждения Политики</w:t>
            </w:r>
            <w:r w:rsidRPr="005A2FD7">
              <w:rPr>
                <w:color w:val="000000" w:themeColor="text1"/>
              </w:rPr>
              <w:t xml:space="preserve"> </w:t>
            </w:r>
            <w:r w:rsidRPr="005A2FD7">
              <w:rPr>
                <w:rFonts w:ascii="Times New Roman" w:hAnsi="Times New Roman" w:cs="Times New Roman"/>
                <w:color w:val="000000" w:themeColor="text1"/>
              </w:rPr>
              <w:t xml:space="preserve">устойчивого развития </w:t>
            </w:r>
            <w:r w:rsidR="005878AA" w:rsidRPr="005878AA">
              <w:rPr>
                <w:rFonts w:ascii="Times New Roman" w:hAnsi="Times New Roman" w:cs="Times New Roman"/>
                <w:color w:val="000000" w:themeColor="text1"/>
              </w:rPr>
              <w:t xml:space="preserve">акционерного общества «Национальный управляющий холдинг «Байтерек» </w:t>
            </w:r>
            <w:r w:rsidRPr="005A2FD7">
              <w:rPr>
                <w:rFonts w:ascii="Times New Roman" w:hAnsi="Times New Roman" w:cs="Times New Roman"/>
                <w:color w:val="000000" w:themeColor="text1"/>
              </w:rPr>
              <w:t xml:space="preserve"> Советом директоров Холдинга, в связи с тем, что согласно пункту 96 главы 7 Кодекса стратегическое руководство и контроль за </w:t>
            </w:r>
            <w:r w:rsidRPr="005A2FD7">
              <w:rPr>
                <w:rFonts w:ascii="Times New Roman" w:hAnsi="Times New Roman" w:cs="Times New Roman"/>
                <w:color w:val="000000" w:themeColor="text1"/>
              </w:rPr>
              <w:lastRenderedPageBreak/>
              <w:t>внедрением устойчивого развития осуществляет Совет директоров Холдинга.</w:t>
            </w:r>
          </w:p>
          <w:p w14:paraId="11A36D8E" w14:textId="77777777" w:rsidR="001726D8" w:rsidRPr="006B2C46" w:rsidRDefault="00AE2D85" w:rsidP="00202DFD">
            <w:pPr>
              <w:pStyle w:val="ad"/>
              <w:ind w:firstLine="459"/>
              <w:jc w:val="both"/>
              <w:rPr>
                <w:rFonts w:ascii="Times New Roman" w:hAnsi="Times New Roman" w:cs="Times New Roman"/>
              </w:rPr>
            </w:pPr>
            <w:r>
              <w:rPr>
                <w:rFonts w:ascii="Times New Roman" w:hAnsi="Times New Roman" w:cs="Times New Roman"/>
              </w:rPr>
              <w:t xml:space="preserve">В </w:t>
            </w:r>
            <w:r w:rsidR="00A45D4A" w:rsidRPr="00A45D4A">
              <w:rPr>
                <w:rFonts w:ascii="Times New Roman" w:hAnsi="Times New Roman" w:cs="Times New Roman"/>
              </w:rPr>
              <w:t>Политик</w:t>
            </w:r>
            <w:r w:rsidR="00A45D4A">
              <w:rPr>
                <w:rFonts w:ascii="Times New Roman" w:hAnsi="Times New Roman" w:cs="Times New Roman"/>
              </w:rPr>
              <w:t>е</w:t>
            </w:r>
            <w:r w:rsidR="00A45D4A" w:rsidRPr="00A45D4A">
              <w:rPr>
                <w:rFonts w:ascii="Times New Roman" w:hAnsi="Times New Roman" w:cs="Times New Roman"/>
              </w:rPr>
              <w:t xml:space="preserve"> устойчивого развития </w:t>
            </w:r>
            <w:r w:rsidR="005878AA" w:rsidRPr="005878AA">
              <w:rPr>
                <w:rFonts w:ascii="Times New Roman" w:hAnsi="Times New Roman" w:cs="Times New Roman"/>
              </w:rPr>
              <w:t>акционерного общества «Национальный</w:t>
            </w:r>
            <w:r w:rsidR="005878AA">
              <w:rPr>
                <w:rFonts w:ascii="Times New Roman" w:hAnsi="Times New Roman" w:cs="Times New Roman"/>
              </w:rPr>
              <w:t xml:space="preserve"> управляющий холдинг «Байтерек</w:t>
            </w:r>
            <w:r w:rsidR="00A45D4A" w:rsidRPr="00A45D4A">
              <w:rPr>
                <w:rFonts w:ascii="Times New Roman" w:hAnsi="Times New Roman" w:cs="Times New Roman"/>
              </w:rPr>
              <w:t>»</w:t>
            </w:r>
            <w:r w:rsidR="001726D8" w:rsidRPr="006B2C46">
              <w:rPr>
                <w:rFonts w:ascii="Times New Roman" w:hAnsi="Times New Roman" w:cs="Times New Roman"/>
              </w:rPr>
              <w:t xml:space="preserve"> отмечено, что устойчивое развитие – это совокупность принципов и обязательств, которыми Холдинг руководствуется при осуществлении своей деятельности, в части: управления взаимоотношениями с заинтересованными сторонами; оценки и управления воздействием на национальную экономику, социальную сферу и экологию.</w:t>
            </w:r>
          </w:p>
          <w:p w14:paraId="45AEA1D9" w14:textId="77777777" w:rsidR="001726D8" w:rsidRPr="006B2C46" w:rsidRDefault="001726D8" w:rsidP="00202DFD">
            <w:pPr>
              <w:pStyle w:val="ad"/>
              <w:ind w:firstLine="459"/>
              <w:jc w:val="both"/>
              <w:rPr>
                <w:rFonts w:ascii="Times New Roman" w:hAnsi="Times New Roman" w:cs="Times New Roman"/>
              </w:rPr>
            </w:pPr>
            <w:r w:rsidRPr="006B2C46">
              <w:rPr>
                <w:rFonts w:ascii="Times New Roman" w:hAnsi="Times New Roman" w:cs="Times New Roman"/>
              </w:rPr>
              <w:t xml:space="preserve">В соответствии с Кодексом, в рамках принципа устойчивого развития, </w:t>
            </w:r>
            <w:r w:rsidR="009456DB">
              <w:rPr>
                <w:rFonts w:ascii="Times New Roman" w:hAnsi="Times New Roman" w:cs="Times New Roman"/>
              </w:rPr>
              <w:t xml:space="preserve">а также Политикой устойчивого развития </w:t>
            </w:r>
            <w:r w:rsidR="005878AA" w:rsidRPr="005878AA">
              <w:rPr>
                <w:rFonts w:ascii="Times New Roman" w:hAnsi="Times New Roman" w:cs="Times New Roman"/>
              </w:rPr>
              <w:t>акционерного общества «Национальный управляющий холдинг «Байтерек»</w:t>
            </w:r>
            <w:r w:rsidR="009456DB">
              <w:rPr>
                <w:rFonts w:ascii="Times New Roman" w:hAnsi="Times New Roman" w:cs="Times New Roman"/>
              </w:rPr>
              <w:t xml:space="preserve">, </w:t>
            </w:r>
            <w:r w:rsidRPr="006B2C46">
              <w:rPr>
                <w:rFonts w:ascii="Times New Roman" w:hAnsi="Times New Roman" w:cs="Times New Roman"/>
              </w:rPr>
              <w:t>предусматривается согласованность экономических, экологических и социальных целей, этот подход интегрируется во все ключевые процессы Холдинга, включая управление человеческими ресурсами и рисками, планирование, менеджмент, инвестиции, отчетность, операционную деятельность и другие.</w:t>
            </w:r>
          </w:p>
          <w:p w14:paraId="5783E3B0" w14:textId="77777777" w:rsidR="001726D8" w:rsidRPr="006B2C46" w:rsidRDefault="001726D8" w:rsidP="005F2085">
            <w:pPr>
              <w:pStyle w:val="ad"/>
              <w:ind w:firstLine="459"/>
              <w:jc w:val="both"/>
              <w:rPr>
                <w:rFonts w:ascii="Times New Roman" w:hAnsi="Times New Roman" w:cs="Times New Roman"/>
              </w:rPr>
            </w:pPr>
            <w:r w:rsidRPr="006B2C46">
              <w:rPr>
                <w:rFonts w:ascii="Times New Roman" w:hAnsi="Times New Roman" w:cs="Times New Roman"/>
              </w:rPr>
              <w:t>Холдинг и его дочерние организации стремятся к обеспечению сбалансированности интересов бизнеса и общества, а также гармоничному управлению экономическим, экологическим и социальным аспектами своей деятельности для обеспечения устойчивого развития в долгосрочном периоде.</w:t>
            </w:r>
          </w:p>
          <w:p w14:paraId="79C2B951" w14:textId="77777777" w:rsidR="006E47CE" w:rsidRPr="005A2FD7" w:rsidRDefault="006E47CE" w:rsidP="006E47CE">
            <w:pPr>
              <w:ind w:firstLine="317"/>
              <w:jc w:val="both"/>
              <w:rPr>
                <w:rFonts w:ascii="Times New Roman" w:hAnsi="Times New Roman" w:cs="Times New Roman"/>
              </w:rPr>
            </w:pPr>
            <w:r w:rsidRPr="005A2FD7">
              <w:rPr>
                <w:rFonts w:ascii="Times New Roman" w:hAnsi="Times New Roman" w:cs="Times New Roman"/>
              </w:rPr>
              <w:t>Цели, задачи, принципы, направления деятельности Холдинга в разрезе трех составляющих устойчивого развития подробно отражены в Политике устойчивого развития</w:t>
            </w:r>
            <w:r w:rsidR="005878AA">
              <w:t xml:space="preserve"> </w:t>
            </w:r>
            <w:r w:rsidR="005878AA" w:rsidRPr="005878AA">
              <w:rPr>
                <w:rFonts w:ascii="Times New Roman" w:hAnsi="Times New Roman" w:cs="Times New Roman"/>
              </w:rPr>
              <w:t>акционерного общества «Национальный управляющий холдинг «Байтерек»</w:t>
            </w:r>
            <w:r w:rsidRPr="005A2FD7">
              <w:rPr>
                <w:rFonts w:ascii="Times New Roman" w:hAnsi="Times New Roman" w:cs="Times New Roman"/>
              </w:rPr>
              <w:t xml:space="preserve">. В соответствии с решением Правления </w:t>
            </w:r>
            <w:r w:rsidR="00084DA3">
              <w:rPr>
                <w:rFonts w:ascii="Times New Roman" w:hAnsi="Times New Roman" w:cs="Times New Roman"/>
              </w:rPr>
              <w:t xml:space="preserve">АО «НУХ «Байтерек» </w:t>
            </w:r>
            <w:r w:rsidRPr="005A2FD7">
              <w:rPr>
                <w:rFonts w:ascii="Times New Roman" w:hAnsi="Times New Roman" w:cs="Times New Roman"/>
              </w:rPr>
              <w:t xml:space="preserve">дочерним организациям </w:t>
            </w:r>
            <w:r w:rsidR="00084DA3">
              <w:rPr>
                <w:rFonts w:ascii="Times New Roman" w:hAnsi="Times New Roman" w:cs="Times New Roman"/>
              </w:rPr>
              <w:t xml:space="preserve">было </w:t>
            </w:r>
            <w:r w:rsidRPr="005A2FD7">
              <w:rPr>
                <w:rFonts w:ascii="Times New Roman" w:hAnsi="Times New Roman" w:cs="Times New Roman"/>
              </w:rPr>
              <w:t xml:space="preserve">поручено обеспечить утверждение аналогичных политик до конца 2019 года. По итогам 2019 года на уровне 11 дочерних организаций политики утверждены. Дочерними организациями утверждаются планы мероприятий по устойчивому развитию в соответствии с положениями политик. Так, планы мероприятий по устойчивому развитию уже утверждены в АО «Фонд «Даму», АО «БРК», АО «QazTech Ventures», </w:t>
            </w:r>
            <w:r w:rsidR="00084DA3">
              <w:rPr>
                <w:rFonts w:ascii="Times New Roman" w:hAnsi="Times New Roman" w:cs="Times New Roman"/>
              </w:rPr>
              <w:t xml:space="preserve"> </w:t>
            </w:r>
            <w:r w:rsidRPr="005A2FD7">
              <w:rPr>
                <w:rFonts w:ascii="Times New Roman" w:hAnsi="Times New Roman" w:cs="Times New Roman"/>
              </w:rPr>
              <w:t xml:space="preserve">АО «ИФК». </w:t>
            </w:r>
          </w:p>
          <w:p w14:paraId="3E4C4539" w14:textId="77777777" w:rsidR="006E47CE" w:rsidRDefault="006E47CE" w:rsidP="006E47CE">
            <w:pPr>
              <w:ind w:firstLine="317"/>
              <w:jc w:val="both"/>
              <w:rPr>
                <w:rFonts w:ascii="Times New Roman" w:hAnsi="Times New Roman" w:cs="Times New Roman"/>
              </w:rPr>
            </w:pPr>
            <w:r w:rsidRPr="005A2FD7">
              <w:rPr>
                <w:rFonts w:ascii="Times New Roman" w:hAnsi="Times New Roman" w:cs="Times New Roman"/>
              </w:rPr>
              <w:t xml:space="preserve">С целью повышения осведомленности дочерних организаций об устойчивом развитии, а также понимания того, как оно может быть интегрировано в их деятельность Холдингом регулярно проводятся </w:t>
            </w:r>
            <w:r w:rsidRPr="005A2FD7">
              <w:rPr>
                <w:rFonts w:ascii="Times New Roman" w:hAnsi="Times New Roman" w:cs="Times New Roman"/>
              </w:rPr>
              <w:lastRenderedPageBreak/>
              <w:t>круглые столы с дочерними организациями. Так, в декабре 2019 года Холдингом проведено обучение для дочерних организаций, в рамках которого были освещены следующие темы: понятие устойчивого развития, основные элементы системы (зоны ответственности, регулирующие документы и др.), интеграция принципов устойчивого развития в деятельность, мониторинг деятельности и отчетность. Также Холдингом была доведена до сведения дочерних организаций  информация о проделанной работе по данному направлению и планы на 2020 год.</w:t>
            </w:r>
          </w:p>
          <w:p w14:paraId="0F086BA9"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В План мероприятий по совершенствованию корпоративного управления </w:t>
            </w:r>
            <w:r w:rsidR="005878AA" w:rsidRPr="005878AA">
              <w:rPr>
                <w:rFonts w:ascii="Times New Roman" w:hAnsi="Times New Roman" w:cs="Times New Roman"/>
              </w:rPr>
              <w:t xml:space="preserve">акционерного общества «Национальный управляющий холдинг «Байтерек» </w:t>
            </w:r>
            <w:r w:rsidRPr="006B2C46">
              <w:rPr>
                <w:rFonts w:ascii="Times New Roman" w:hAnsi="Times New Roman" w:cs="Times New Roman"/>
              </w:rPr>
              <w:t>на 2019-2020 годы включен раздел по внедрению принципа устойчивого развития, с разбивкой на экономический, экологический и социальный аспекты.</w:t>
            </w:r>
          </w:p>
          <w:p w14:paraId="5116DE9A"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В рамках экономической составляющей Холдингом на регулярной основе проводится мониторинг исполнения Стратегии развития Холдинга на 2014-2023 года, Плана развития Холдинга на среднесрочный период, оценка исполнения карт КПД Председателя и членов Правления Холдинга.</w:t>
            </w:r>
          </w:p>
          <w:p w14:paraId="75669A3A" w14:textId="77777777" w:rsidR="006E47CE" w:rsidRPr="006E47CE" w:rsidRDefault="001726D8" w:rsidP="006E47CE">
            <w:pPr>
              <w:ind w:firstLine="317"/>
              <w:jc w:val="both"/>
              <w:rPr>
                <w:rFonts w:ascii="Times New Roman" w:hAnsi="Times New Roman" w:cs="Times New Roman"/>
              </w:rPr>
            </w:pPr>
            <w:r w:rsidRPr="006E47CE">
              <w:rPr>
                <w:rFonts w:ascii="Times New Roman" w:hAnsi="Times New Roman" w:cs="Times New Roman"/>
              </w:rPr>
              <w:t>В рамках экологической составляющей</w:t>
            </w:r>
            <w:r w:rsidR="006E47CE" w:rsidRPr="006E47CE">
              <w:rPr>
                <w:rFonts w:ascii="Times New Roman" w:hAnsi="Times New Roman" w:cs="Times New Roman"/>
              </w:rPr>
              <w:t xml:space="preserve"> в</w:t>
            </w:r>
            <w:r w:rsidRPr="006E47CE">
              <w:rPr>
                <w:rFonts w:ascii="Times New Roman" w:hAnsi="Times New Roman" w:cs="Times New Roman"/>
              </w:rPr>
              <w:t xml:space="preserve"> </w:t>
            </w:r>
            <w:r w:rsidR="006E47CE" w:rsidRPr="006E47CE">
              <w:rPr>
                <w:rFonts w:ascii="Times New Roman" w:hAnsi="Times New Roman" w:cs="Times New Roman"/>
              </w:rPr>
              <w:t xml:space="preserve">утвержденную решением Совета директоров Холдинга от 20.09.2018 (протокол № 08/18) в новой редакции Инвестиционную политику </w:t>
            </w:r>
            <w:r w:rsidR="005878AA" w:rsidRPr="005878AA">
              <w:rPr>
                <w:rFonts w:ascii="Times New Roman" w:hAnsi="Times New Roman" w:cs="Times New Roman"/>
              </w:rPr>
              <w:t>акционерного общества «Национальный</w:t>
            </w:r>
            <w:r w:rsidR="005878AA">
              <w:rPr>
                <w:rFonts w:ascii="Times New Roman" w:hAnsi="Times New Roman" w:cs="Times New Roman"/>
              </w:rPr>
              <w:t xml:space="preserve"> управляющий холдинг «Байтерек»</w:t>
            </w:r>
            <w:r w:rsidR="006E47CE" w:rsidRPr="006E47CE">
              <w:rPr>
                <w:rFonts w:ascii="Times New Roman" w:hAnsi="Times New Roman" w:cs="Times New Roman"/>
              </w:rPr>
              <w:t xml:space="preserve"> </w:t>
            </w:r>
            <w:r w:rsidRPr="006E47CE">
              <w:rPr>
                <w:rFonts w:ascii="Times New Roman" w:hAnsi="Times New Roman" w:cs="Times New Roman"/>
              </w:rPr>
              <w:t>были внесены изменения в части включения эл</w:t>
            </w:r>
            <w:r w:rsidR="006E47CE" w:rsidRPr="006E47CE">
              <w:rPr>
                <w:rFonts w:ascii="Times New Roman" w:hAnsi="Times New Roman" w:cs="Times New Roman"/>
              </w:rPr>
              <w:t xml:space="preserve">ементов экологической политики. В частности, в рамках актуализации Инвестиционной политики </w:t>
            </w:r>
            <w:r w:rsidR="00A14481" w:rsidRPr="00A14481">
              <w:rPr>
                <w:rFonts w:ascii="Times New Roman" w:hAnsi="Times New Roman" w:cs="Times New Roman"/>
              </w:rPr>
              <w:t xml:space="preserve">акционерного общества «Национальный управляющий холдинг «Байтерек» </w:t>
            </w:r>
            <w:r w:rsidR="006E47CE" w:rsidRPr="006E47CE">
              <w:rPr>
                <w:rFonts w:ascii="Times New Roman" w:hAnsi="Times New Roman" w:cs="Times New Roman"/>
              </w:rPr>
              <w:t>был введен инструмент оценки проектов – Индекс развития. Одним из критериев индекса развития является влияние на устойчивое экономическое развитие, в т. ч. экологию.</w:t>
            </w:r>
          </w:p>
          <w:p w14:paraId="7C378C91" w14:textId="77777777" w:rsidR="006E47CE" w:rsidRPr="006B2C46" w:rsidRDefault="006E47CE" w:rsidP="006E47CE">
            <w:pPr>
              <w:ind w:firstLine="317"/>
              <w:jc w:val="both"/>
              <w:rPr>
                <w:rFonts w:ascii="Times New Roman" w:hAnsi="Times New Roman" w:cs="Times New Roman"/>
              </w:rPr>
            </w:pPr>
            <w:r w:rsidRPr="005A2FD7">
              <w:rPr>
                <w:rFonts w:ascii="Times New Roman" w:hAnsi="Times New Roman" w:cs="Times New Roman"/>
              </w:rPr>
              <w:t>В рамках своей административно-хозяйственной деятельности Холдинг также стремится рационально потреблять ресурсы. По результатам первого республиканского конкурса «Зеленый офис», Холдинг победил в номинации «Среди государственных органов (министерства, акиматы, управления и др.) и квазигосударственного сектора».</w:t>
            </w:r>
          </w:p>
          <w:p w14:paraId="7A188D49"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В рамках социальной составляющей были разработаны и утверждены Правлением Холдинга: Единая кадровая политика </w:t>
            </w:r>
            <w:r w:rsidR="005878AA" w:rsidRPr="005878AA">
              <w:rPr>
                <w:rFonts w:ascii="Times New Roman" w:hAnsi="Times New Roman" w:cs="Times New Roman"/>
              </w:rPr>
              <w:t xml:space="preserve">акционерного </w:t>
            </w:r>
            <w:r w:rsidR="005878AA" w:rsidRPr="005878AA">
              <w:rPr>
                <w:rFonts w:ascii="Times New Roman" w:hAnsi="Times New Roman" w:cs="Times New Roman"/>
              </w:rPr>
              <w:lastRenderedPageBreak/>
              <w:t>общества «Национальный управляющий холдинг «Байтерек»</w:t>
            </w:r>
            <w:r w:rsidRPr="006B2C46">
              <w:rPr>
                <w:rFonts w:ascii="Times New Roman" w:hAnsi="Times New Roman" w:cs="Times New Roman"/>
              </w:rPr>
              <w:t xml:space="preserve"> и юридических лиц, более пятидесяти процентов акций (долей участия) которых прямо принадлежат акционерному обществу «Национальный управляющий холдинг «Байтерек» на праве собственности или доверительного управления на 2019-2021 гг. (протокол</w:t>
            </w:r>
            <w:r w:rsidRPr="006B2C46">
              <w:t xml:space="preserve"> </w:t>
            </w:r>
            <w:r w:rsidRPr="006B2C46">
              <w:rPr>
                <w:rFonts w:ascii="Times New Roman" w:hAnsi="Times New Roman" w:cs="Times New Roman"/>
              </w:rPr>
              <w:t>Правления Холдинга №14/19 от 13.03.2019) и Концепция формирования и развития Единого кадрового резерва группы компаний Холдинга (протокол Правления Холдинга № 07/18 от 28.02.2018).</w:t>
            </w:r>
          </w:p>
          <w:p w14:paraId="1AF1180B" w14:textId="77777777" w:rsidR="00E92253" w:rsidRDefault="00E92253" w:rsidP="005F2085">
            <w:pPr>
              <w:ind w:firstLine="317"/>
              <w:jc w:val="both"/>
              <w:rPr>
                <w:rFonts w:ascii="Times New Roman" w:hAnsi="Times New Roman" w:cs="Times New Roman"/>
                <w:highlight w:val="green"/>
              </w:rPr>
            </w:pPr>
            <w:r w:rsidRPr="00E92253">
              <w:rPr>
                <w:rFonts w:ascii="Times New Roman" w:hAnsi="Times New Roman" w:cs="Times New Roman"/>
              </w:rPr>
              <w:t>C 2018 года в систему мотивации топ-менеджмента Холдинга включены мероприятия по устойчивому развитию. Должностные лица Холдинга и его дочерних организаций соблюдают приверженность принципам устойчивого развития при ведении деятельности и способствуют вовлеченности всех работников.</w:t>
            </w:r>
          </w:p>
          <w:p w14:paraId="2E340E7A" w14:textId="77777777" w:rsidR="00556481" w:rsidRPr="005A2FD7" w:rsidRDefault="00556481" w:rsidP="005F2085">
            <w:pPr>
              <w:ind w:firstLine="317"/>
              <w:jc w:val="both"/>
              <w:rPr>
                <w:rFonts w:ascii="Times New Roman" w:hAnsi="Times New Roman" w:cs="Times New Roman"/>
              </w:rPr>
            </w:pPr>
            <w:r w:rsidRPr="005A2FD7">
              <w:rPr>
                <w:rFonts w:ascii="Times New Roman" w:hAnsi="Times New Roman" w:cs="Times New Roman"/>
              </w:rPr>
              <w:t>В рамках Плана мероприятий по устойчивому развитию Холдинга на 2020 год запланировано повышение квалификации сотрудников и членов Правления Холдинга по устойчивому развитию.</w:t>
            </w:r>
          </w:p>
          <w:p w14:paraId="1E1C25CE" w14:textId="77777777" w:rsidR="001726D8" w:rsidRPr="005A2FD7" w:rsidRDefault="001726D8" w:rsidP="005F2085">
            <w:pPr>
              <w:ind w:firstLine="317"/>
              <w:jc w:val="both"/>
              <w:rPr>
                <w:rFonts w:ascii="Times New Roman" w:hAnsi="Times New Roman" w:cs="Times New Roman"/>
              </w:rPr>
            </w:pPr>
            <w:r w:rsidRPr="005A2FD7">
              <w:rPr>
                <w:rFonts w:ascii="Times New Roman" w:hAnsi="Times New Roman" w:cs="Times New Roman"/>
              </w:rPr>
              <w:t>По итогам 2018-2019 годов достигнут полный охват обучением сотрудников холдинга за счет проведения обучающих мероприятий корпоративного формата. Агрегированный показатель вовлеченности персонала группы компаний холдинга за 2019 год составил 80%. Холдинг обеспечивает своих работников основными социальными гарантиями и компенсациями, предусмотренными действующим законодательством Республики Казахстан, а также последовательно осуществляет и развивает дополнительные социальные программы и льготы.</w:t>
            </w:r>
          </w:p>
          <w:p w14:paraId="38E30E41" w14:textId="77777777" w:rsidR="0058396D" w:rsidRPr="005A2FD7" w:rsidRDefault="0058396D" w:rsidP="005E44A5">
            <w:pPr>
              <w:ind w:firstLine="317"/>
              <w:jc w:val="both"/>
              <w:rPr>
                <w:rFonts w:ascii="Times New Roman" w:hAnsi="Times New Roman" w:cs="Times New Roman"/>
              </w:rPr>
            </w:pPr>
            <w:r w:rsidRPr="005A2FD7">
              <w:rPr>
                <w:rFonts w:ascii="Times New Roman" w:hAnsi="Times New Roman" w:cs="Times New Roman"/>
              </w:rPr>
              <w:t>Обучение по теме устойчивого развития для сотрудников структурных подразделений проводится ежегодно Департаментом стратегии и корпоративного развития Холдинга либо с привлечением внешнего эксперта. В 2019 году проведены круглые столы для сотрудников Холдинга, в рамках которых обсуждены вопросы: значимость устойчивого развития для Холдинга, результаты                                ESG рейтинга, мероприятия по повышению позиций в рейтинге.</w:t>
            </w:r>
          </w:p>
          <w:p w14:paraId="79A692D9" w14:textId="77777777" w:rsidR="001726D8" w:rsidRPr="006B2C46" w:rsidRDefault="001726D8" w:rsidP="005E44A5">
            <w:pPr>
              <w:ind w:firstLine="317"/>
              <w:jc w:val="both"/>
              <w:rPr>
                <w:rFonts w:ascii="Times New Roman" w:hAnsi="Times New Roman" w:cs="Times New Roman"/>
              </w:rPr>
            </w:pPr>
            <w:r w:rsidRPr="005A2FD7">
              <w:rPr>
                <w:rFonts w:ascii="Times New Roman" w:hAnsi="Times New Roman" w:cs="Times New Roman"/>
              </w:rPr>
              <w:t>В 2019 году подбор работников в Холдинге осуществлялся на</w:t>
            </w:r>
            <w:r w:rsidRPr="006B2C46">
              <w:rPr>
                <w:rFonts w:ascii="Times New Roman" w:hAnsi="Times New Roman" w:cs="Times New Roman"/>
              </w:rPr>
              <w:t xml:space="preserve"> основе прозрачных конкурсных процедур в соответствии с Правилами отбора кандидатов на занятие вакантных должностей АО «НУХ «Байтерек», утвержденных решением Правления Холдинга 20.06.2018 (протокол                                 № 25/18). </w:t>
            </w:r>
          </w:p>
          <w:p w14:paraId="065C9ABA" w14:textId="77777777" w:rsidR="001726D8" w:rsidRPr="006B2C46" w:rsidRDefault="001726D8" w:rsidP="0015165A">
            <w:pPr>
              <w:ind w:firstLine="317"/>
              <w:jc w:val="both"/>
              <w:rPr>
                <w:rFonts w:ascii="Times New Roman" w:hAnsi="Times New Roman" w:cs="Times New Roman"/>
              </w:rPr>
            </w:pPr>
            <w:r w:rsidRPr="006B2C46">
              <w:rPr>
                <w:rFonts w:ascii="Times New Roman" w:hAnsi="Times New Roman" w:cs="Times New Roman"/>
              </w:rPr>
              <w:lastRenderedPageBreak/>
              <w:t>Холдинг и его дочерние организации проводят анализ своей деятельности и рисков по трем аспектам устойчивого развития, стремясь не допускать или снижать негативное воздействие результатов своей деятельности на заинтересованные стороны посредством внедрения принципа устойчивого развития в систему мотивации</w:t>
            </w:r>
            <w:r w:rsidRPr="006B2C46">
              <w:rPr>
                <w:rFonts w:ascii="Times New Roman" w:hAnsi="Times New Roman" w:cs="Times New Roman"/>
                <w:lang w:val="kk-KZ"/>
              </w:rPr>
              <w:t xml:space="preserve"> </w:t>
            </w:r>
            <w:r w:rsidRPr="006B2C46">
              <w:rPr>
                <w:rFonts w:ascii="Times New Roman" w:hAnsi="Times New Roman" w:cs="Times New Roman"/>
              </w:rPr>
              <w:t>топ-менеджмента Холдинга и дочерних организаций, систему принятия инвестиционных решений Холдинга и дочерних организаций, усовершенствования формы договоров закупок, регулярной оценки доверия к деятельности Холдинга.</w:t>
            </w:r>
          </w:p>
        </w:tc>
      </w:tr>
      <w:tr w:rsidR="001726D8" w:rsidRPr="006B2C46" w14:paraId="01ED0743" w14:textId="77777777" w:rsidTr="001726D8">
        <w:tc>
          <w:tcPr>
            <w:tcW w:w="709" w:type="dxa"/>
          </w:tcPr>
          <w:p w14:paraId="41BCE6C1"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4.6</w:t>
            </w:r>
          </w:p>
        </w:tc>
        <w:tc>
          <w:tcPr>
            <w:tcW w:w="5812" w:type="dxa"/>
          </w:tcPr>
          <w:p w14:paraId="06ED584D"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Принципами в области устойчивого развития являются открытость, подотчетность, прозрачность, этичное поведение, соблюдение интересов заинтересованных сторон, законность, соблюдение прав человека, нетерпимость к коррупции, недопустимость конфликта интересов.</w:t>
            </w:r>
          </w:p>
          <w:p w14:paraId="5A6141CF"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Под принципами необходимо понимать следующее:</w:t>
            </w:r>
          </w:p>
          <w:p w14:paraId="6026991C"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1) открытость;</w:t>
            </w:r>
          </w:p>
          <w:p w14:paraId="43CCAB20"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2) подотчетность;</w:t>
            </w:r>
          </w:p>
          <w:p w14:paraId="1DCDD04E"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3) прозрачность;</w:t>
            </w:r>
          </w:p>
          <w:p w14:paraId="7BBD0677"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4) этичное поведение;</w:t>
            </w:r>
          </w:p>
          <w:p w14:paraId="1DAE040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5) уважение;</w:t>
            </w:r>
          </w:p>
          <w:p w14:paraId="37DD8A0A"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6) законность;</w:t>
            </w:r>
          </w:p>
          <w:p w14:paraId="49056106"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7) соблюдение прав человека;</w:t>
            </w:r>
          </w:p>
          <w:p w14:paraId="6E67F047"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8) нетерпимость к коррупции;</w:t>
            </w:r>
          </w:p>
          <w:p w14:paraId="2479D07A"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9) недопустимость конфликта интересов;</w:t>
            </w:r>
          </w:p>
          <w:p w14:paraId="703F9562"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10) личный пример.</w:t>
            </w:r>
          </w:p>
        </w:tc>
        <w:tc>
          <w:tcPr>
            <w:tcW w:w="1701" w:type="dxa"/>
          </w:tcPr>
          <w:p w14:paraId="5252D23A"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4E57DE33" w14:textId="77777777" w:rsidR="001726D8" w:rsidRPr="006B2C46" w:rsidRDefault="001726D8" w:rsidP="00AD22E1">
            <w:pPr>
              <w:ind w:firstLine="317"/>
              <w:jc w:val="both"/>
              <w:rPr>
                <w:rFonts w:ascii="Times New Roman" w:hAnsi="Times New Roman" w:cs="Times New Roman"/>
              </w:rPr>
            </w:pPr>
            <w:r w:rsidRPr="006B2C46">
              <w:rPr>
                <w:rFonts w:ascii="Times New Roman" w:hAnsi="Times New Roman" w:cs="Times New Roman"/>
              </w:rPr>
              <w:t>В Холдинге действует Кодекс деловой этики</w:t>
            </w:r>
            <w:r w:rsidR="0044359D">
              <w:t xml:space="preserve"> </w:t>
            </w:r>
            <w:r w:rsidR="0044359D" w:rsidRPr="0044359D">
              <w:rPr>
                <w:rFonts w:ascii="Times New Roman" w:hAnsi="Times New Roman" w:cs="Times New Roman"/>
              </w:rPr>
              <w:t>акционерного общества «Национальный</w:t>
            </w:r>
            <w:r w:rsidR="0044359D">
              <w:rPr>
                <w:rFonts w:ascii="Times New Roman" w:hAnsi="Times New Roman" w:cs="Times New Roman"/>
              </w:rPr>
              <w:t xml:space="preserve"> управляющий холдинг «Байтерек» </w:t>
            </w:r>
            <w:r w:rsidRPr="006B2C46">
              <w:rPr>
                <w:rFonts w:ascii="Times New Roman" w:hAnsi="Times New Roman" w:cs="Times New Roman"/>
              </w:rPr>
              <w:t xml:space="preserve">(утвержден решением Советом директоров Холдинга от 21.04.2015 (решение </w:t>
            </w:r>
            <w:r w:rsidR="0044359D">
              <w:rPr>
                <w:rFonts w:ascii="Times New Roman" w:hAnsi="Times New Roman" w:cs="Times New Roman"/>
              </w:rPr>
              <w:t xml:space="preserve">                             </w:t>
            </w:r>
            <w:r w:rsidRPr="006B2C46">
              <w:rPr>
                <w:rFonts w:ascii="Times New Roman" w:hAnsi="Times New Roman" w:cs="Times New Roman"/>
              </w:rPr>
              <w:t xml:space="preserve">№ 04/15), с изменениями и дополнениями, внесенными на основании решений Совета директоров Холдинга от 24.07.2017 (протокол № 06/17), от 27.04.2018 (решение № 04/18), от 17.10.2019 (решение № 10/19)), </w:t>
            </w:r>
            <w:r w:rsidRPr="00447597">
              <w:rPr>
                <w:rFonts w:ascii="Times New Roman" w:hAnsi="Times New Roman" w:cs="Times New Roman"/>
              </w:rPr>
              <w:t xml:space="preserve">Политика противодействия коррупции </w:t>
            </w:r>
            <w:r w:rsidR="00A14481" w:rsidRPr="00447597">
              <w:rPr>
                <w:rFonts w:ascii="Times New Roman" w:hAnsi="Times New Roman" w:cs="Times New Roman"/>
              </w:rPr>
              <w:t xml:space="preserve">акционерного общества «Национальный управляющий холдинг «Байтерек» </w:t>
            </w:r>
            <w:r w:rsidRPr="00447597">
              <w:rPr>
                <w:rFonts w:ascii="Times New Roman" w:hAnsi="Times New Roman" w:cs="Times New Roman"/>
              </w:rPr>
              <w:t>(</w:t>
            </w:r>
            <w:r w:rsidRPr="006B2C46">
              <w:rPr>
                <w:rFonts w:ascii="Times New Roman" w:hAnsi="Times New Roman" w:cs="Times New Roman"/>
              </w:rPr>
              <w:t xml:space="preserve">утверждена решением Правления Холдинга от 04.07.2017 (протокол № 28/17), </w:t>
            </w:r>
            <w:r w:rsidRPr="00447597">
              <w:rPr>
                <w:rFonts w:ascii="Times New Roman" w:hAnsi="Times New Roman" w:cs="Times New Roman"/>
              </w:rPr>
              <w:t xml:space="preserve">Правила по проведению профилактики коррупции и мошенничества </w:t>
            </w:r>
            <w:r w:rsidR="0044359D" w:rsidRPr="00447597">
              <w:rPr>
                <w:rFonts w:ascii="Times New Roman" w:hAnsi="Times New Roman" w:cs="Times New Roman"/>
              </w:rPr>
              <w:t>акционерного общества «Национальный управляющий холдинг «Байтерек»</w:t>
            </w:r>
            <w:r w:rsidR="00447597" w:rsidRPr="00447597">
              <w:rPr>
                <w:rFonts w:ascii="Times New Roman" w:hAnsi="Times New Roman" w:cs="Times New Roman"/>
              </w:rPr>
              <w:t xml:space="preserve"> </w:t>
            </w:r>
            <w:r w:rsidRPr="00447597">
              <w:rPr>
                <w:rFonts w:ascii="Times New Roman" w:hAnsi="Times New Roman" w:cs="Times New Roman"/>
              </w:rPr>
              <w:t>(утверждены</w:t>
            </w:r>
            <w:r w:rsidRPr="006B2C46">
              <w:rPr>
                <w:rFonts w:ascii="Times New Roman" w:hAnsi="Times New Roman" w:cs="Times New Roman"/>
              </w:rPr>
              <w:t xml:space="preserve"> решением Правлением Холдинга от 04.10.2017 (протокол № 38/17), Политика раскрытия информации </w:t>
            </w:r>
            <w:r w:rsidR="0044359D" w:rsidRPr="0044359D">
              <w:rPr>
                <w:rFonts w:ascii="Times New Roman" w:hAnsi="Times New Roman" w:cs="Times New Roman"/>
              </w:rPr>
              <w:t>акционерн</w:t>
            </w:r>
            <w:r w:rsidR="0044359D">
              <w:rPr>
                <w:rFonts w:ascii="Times New Roman" w:hAnsi="Times New Roman" w:cs="Times New Roman"/>
              </w:rPr>
              <w:t>ым</w:t>
            </w:r>
            <w:r w:rsidR="0044359D" w:rsidRPr="0044359D">
              <w:rPr>
                <w:rFonts w:ascii="Times New Roman" w:hAnsi="Times New Roman" w:cs="Times New Roman"/>
              </w:rPr>
              <w:t xml:space="preserve"> обществ</w:t>
            </w:r>
            <w:r w:rsidR="0044359D">
              <w:rPr>
                <w:rFonts w:ascii="Times New Roman" w:hAnsi="Times New Roman" w:cs="Times New Roman"/>
              </w:rPr>
              <w:t>ом</w:t>
            </w:r>
            <w:r w:rsidR="0044359D" w:rsidRPr="0044359D">
              <w:rPr>
                <w:rFonts w:ascii="Times New Roman" w:hAnsi="Times New Roman" w:cs="Times New Roman"/>
              </w:rPr>
              <w:t xml:space="preserve"> «Национальный управляющий холдинг «Байтерек» </w:t>
            </w:r>
            <w:r w:rsidRPr="006B2C46">
              <w:rPr>
                <w:rFonts w:ascii="Times New Roman" w:hAnsi="Times New Roman" w:cs="Times New Roman"/>
              </w:rPr>
              <w:t>(утверждена решением Советом директоров Холдинга от 20.03.2014 (протокол № 02/14), с изменением и дополнением,</w:t>
            </w:r>
            <w:r w:rsidRPr="006B2C46">
              <w:t xml:space="preserve"> </w:t>
            </w:r>
            <w:r w:rsidRPr="006B2C46">
              <w:rPr>
                <w:rFonts w:ascii="Times New Roman" w:hAnsi="Times New Roman" w:cs="Times New Roman"/>
              </w:rPr>
              <w:t xml:space="preserve">внесенными на основании решения Совета директоров Холдинга от 08.06.2017 (решение № 05/17)), Политика по урегулированию корпоративных конфликтов и конфликта интересов </w:t>
            </w:r>
            <w:r w:rsidR="0044359D" w:rsidRPr="0044359D">
              <w:rPr>
                <w:rFonts w:ascii="Times New Roman" w:hAnsi="Times New Roman" w:cs="Times New Roman"/>
              </w:rPr>
              <w:t xml:space="preserve">акционерного общества «Национальный управляющий холдинг «Байтерек» </w:t>
            </w:r>
            <w:r w:rsidRPr="006B2C46">
              <w:rPr>
                <w:rFonts w:ascii="Times New Roman" w:hAnsi="Times New Roman" w:cs="Times New Roman"/>
              </w:rPr>
              <w:t>(утверждена решением Советом директоров Холдинга от 24.07.2014 (протокол № 06/14)</w:t>
            </w:r>
            <w:r w:rsidRPr="006B2C46">
              <w:t xml:space="preserve"> </w:t>
            </w:r>
            <w:r w:rsidRPr="006B2C46">
              <w:rPr>
                <w:rFonts w:ascii="Times New Roman" w:hAnsi="Times New Roman" w:cs="Times New Roman"/>
              </w:rPr>
              <w:t>с изменением и дополнением, внесенными на основании решения Совета директоров Холдинга от 13.11.2018 (решение № 10/18)).</w:t>
            </w:r>
          </w:p>
          <w:p w14:paraId="1BF43048" w14:textId="77777777" w:rsidR="001726D8" w:rsidRPr="006B2C46" w:rsidRDefault="001726D8" w:rsidP="00D23F81">
            <w:pPr>
              <w:ind w:firstLine="317"/>
              <w:jc w:val="both"/>
              <w:rPr>
                <w:rFonts w:ascii="Times New Roman" w:hAnsi="Times New Roman" w:cs="Times New Roman"/>
              </w:rPr>
            </w:pPr>
            <w:r w:rsidRPr="006B2C46">
              <w:rPr>
                <w:rFonts w:ascii="Times New Roman" w:hAnsi="Times New Roman" w:cs="Times New Roman"/>
              </w:rPr>
              <w:t>Наряду с этим, решением Правления Холдинга (протокол № 26/18 от 27.06.2018) утвержден Перечень, формы и периодичность предоставления отчетности в АО «НУХ «Байтерек» дочерними организациями, актуализированный решениями Правления Холдинга от 28.08.2019 (протокол № 42/19) и 18.03.2020 (протокол № 13/20).</w:t>
            </w:r>
          </w:p>
        </w:tc>
      </w:tr>
      <w:tr w:rsidR="001726D8" w:rsidRPr="006B2C46" w14:paraId="4AF71F1E" w14:textId="77777777" w:rsidTr="001726D8">
        <w:tc>
          <w:tcPr>
            <w:tcW w:w="709" w:type="dxa"/>
          </w:tcPr>
          <w:p w14:paraId="7D3C454A"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4.7</w:t>
            </w:r>
          </w:p>
        </w:tc>
        <w:tc>
          <w:tcPr>
            <w:tcW w:w="5812" w:type="dxa"/>
          </w:tcPr>
          <w:p w14:paraId="0C3B31AF"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В Холдинге и его дочерних организациях выстраивается система управления в области устойчивого развития, которая включает, но не ограничивается, следующими элементами:</w:t>
            </w:r>
          </w:p>
          <w:p w14:paraId="55EDAC1D"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1) приверженность принципам устойчивого развития на уровне Совета директоров, Правления и работников;</w:t>
            </w:r>
          </w:p>
          <w:p w14:paraId="19F0AE7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2) анализ внутренней и внешней ситуации по трем составляющим (экономика, экология, социальные вопросы);</w:t>
            </w:r>
          </w:p>
          <w:p w14:paraId="41614A6B"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3) определение рисков в области устойчивого развития в социальной, экономической и экологической сферах;</w:t>
            </w:r>
          </w:p>
          <w:p w14:paraId="4C70C02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4) построение карты заинтересованных сторон;</w:t>
            </w:r>
          </w:p>
          <w:p w14:paraId="1C87F3AE"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5) 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 </w:t>
            </w:r>
          </w:p>
          <w:p w14:paraId="269C2272"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6) определение целей и КПД в области устойчивого развития, разработка плана мероприятий и определение ответственных лиц;</w:t>
            </w:r>
          </w:p>
          <w:p w14:paraId="4EE226C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7) повышение квалификации должностных лиц и работников в области устойчивого развития;</w:t>
            </w:r>
          </w:p>
          <w:p w14:paraId="54F6CFC6"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8) регулярный мониторинг и оценка мероприятий в области устойчивого развития, оценка достижения целей и КПД, принятие корректирующих мер, внедрение культуры постоянных улучшений.</w:t>
            </w:r>
          </w:p>
          <w:p w14:paraId="1B8DC835"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Совет директоров и Правление Холдинга и его дочерних организаций обеспечивают формирование надлежащей системы в области устойчивого развития и ее внедрение.</w:t>
            </w:r>
          </w:p>
          <w:p w14:paraId="2946549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Все работники и должностные лица на всех уровнях вносят вклад в устойчивое развитие.</w:t>
            </w:r>
          </w:p>
        </w:tc>
        <w:tc>
          <w:tcPr>
            <w:tcW w:w="1701" w:type="dxa"/>
          </w:tcPr>
          <w:p w14:paraId="0A284608"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46134938" w14:textId="77777777" w:rsidR="00F56C36" w:rsidRDefault="001726D8" w:rsidP="00F56C36">
            <w:pPr>
              <w:ind w:firstLine="317"/>
              <w:jc w:val="both"/>
            </w:pPr>
            <w:r w:rsidRPr="006B2C46">
              <w:rPr>
                <w:rFonts w:ascii="Times New Roman" w:hAnsi="Times New Roman" w:cs="Times New Roman"/>
              </w:rPr>
              <w:t xml:space="preserve">В системе управления в области устойчивого развития определены и закреплены роли, компетенции, ответственность каждого органа и всех работников за реализацию принципов, стандартов </w:t>
            </w:r>
            <w:r w:rsidR="00F56C36">
              <w:rPr>
                <w:rFonts w:ascii="Times New Roman" w:hAnsi="Times New Roman" w:cs="Times New Roman"/>
              </w:rPr>
              <w:t>устойчивого развития,</w:t>
            </w:r>
            <w:r w:rsidR="00F56C36">
              <w:t xml:space="preserve"> </w:t>
            </w:r>
            <w:r w:rsidR="00F56C36" w:rsidRPr="00F56C36">
              <w:rPr>
                <w:rFonts w:ascii="Times New Roman" w:hAnsi="Times New Roman" w:cs="Times New Roman"/>
              </w:rPr>
              <w:t xml:space="preserve">которые отражены в Политике устойчивого развития </w:t>
            </w:r>
            <w:r w:rsidR="00A14481" w:rsidRPr="00A14481">
              <w:rPr>
                <w:rFonts w:ascii="Times New Roman" w:hAnsi="Times New Roman" w:cs="Times New Roman"/>
              </w:rPr>
              <w:t>акционерного общества «Национальный управляющий холдинг «Байтерек»</w:t>
            </w:r>
            <w:r w:rsidR="00F56C36" w:rsidRPr="00F56C36">
              <w:rPr>
                <w:rFonts w:ascii="Times New Roman" w:hAnsi="Times New Roman" w:cs="Times New Roman"/>
              </w:rPr>
              <w:t>, утвержденной решением Правления Холдинга от 28.11.2018 (протокол                   № 52/18). Во исполнение этой Политики все работники и должностные лица Холдинга на всех уровнях вносят вклад в устойчивое развитие.</w:t>
            </w:r>
            <w:r w:rsidR="00F56C36">
              <w:t xml:space="preserve"> </w:t>
            </w:r>
          </w:p>
          <w:p w14:paraId="6CECB88A" w14:textId="77777777" w:rsidR="00F56C36" w:rsidRPr="005A2FD7" w:rsidRDefault="00F56C36" w:rsidP="00F56C36">
            <w:pPr>
              <w:ind w:firstLine="317"/>
              <w:jc w:val="both"/>
              <w:rPr>
                <w:rFonts w:ascii="Times New Roman" w:hAnsi="Times New Roman" w:cs="Times New Roman"/>
              </w:rPr>
            </w:pPr>
            <w:r w:rsidRPr="005A2FD7">
              <w:rPr>
                <w:rFonts w:ascii="Times New Roman" w:hAnsi="Times New Roman" w:cs="Times New Roman"/>
              </w:rPr>
              <w:t xml:space="preserve">По итогам 2019 года в 11 дочерних организациях Холдинга утверждены политики устойчивого развития, учитывающие положения Политики устойчивого развития </w:t>
            </w:r>
            <w:r w:rsidR="00A14481" w:rsidRPr="00A14481">
              <w:rPr>
                <w:rFonts w:ascii="Times New Roman" w:hAnsi="Times New Roman" w:cs="Times New Roman"/>
              </w:rPr>
              <w:t>акционерного общества «Национальный управляющий холдинг «Байтерек»</w:t>
            </w:r>
            <w:r w:rsidRPr="005A2FD7">
              <w:rPr>
                <w:rFonts w:ascii="Times New Roman" w:hAnsi="Times New Roman" w:cs="Times New Roman"/>
              </w:rPr>
              <w:t>.</w:t>
            </w:r>
          </w:p>
          <w:p w14:paraId="5070861C" w14:textId="77777777" w:rsidR="00F56C36" w:rsidRPr="005A2FD7" w:rsidRDefault="00F56C36" w:rsidP="00F56C36">
            <w:pPr>
              <w:ind w:firstLine="317"/>
              <w:jc w:val="both"/>
              <w:rPr>
                <w:rFonts w:ascii="Times New Roman" w:hAnsi="Times New Roman" w:cs="Times New Roman"/>
              </w:rPr>
            </w:pPr>
            <w:r w:rsidRPr="005A2FD7">
              <w:rPr>
                <w:rFonts w:ascii="Times New Roman" w:hAnsi="Times New Roman" w:cs="Times New Roman"/>
              </w:rPr>
              <w:t>С целью повышения осведомленности дочерних организаций об устойчивом развитии, а также понимания того, как оно может быть интегрировано в их деятельность Холдингом регулярно проводятся круглые столы с дочерними организациями. Так, в декабре 2019 года Холдингом проведено обучение для дочерних организаций, в рамках которого были освещены следующие темы: понятие устойчивого развития, основные элементы системы (зоны ответственности, регулирующие документы и др.), интеграция принципов устойчивого развития в деятельность, мониторинг деятельности и отчетность. Также Холдингом была доведена до сведения дочерних организаций информация о проделанной работе по данному направлению и планы на 2020 год.</w:t>
            </w:r>
          </w:p>
          <w:p w14:paraId="07D5C34E" w14:textId="77777777" w:rsidR="00F56C36" w:rsidRPr="005A2FD7" w:rsidRDefault="00F56C36" w:rsidP="00F56C36">
            <w:pPr>
              <w:ind w:firstLine="317"/>
              <w:jc w:val="both"/>
              <w:rPr>
                <w:rFonts w:ascii="Times New Roman" w:hAnsi="Times New Roman" w:cs="Times New Roman"/>
              </w:rPr>
            </w:pPr>
            <w:r w:rsidRPr="005A2FD7">
              <w:rPr>
                <w:rFonts w:ascii="Times New Roman" w:hAnsi="Times New Roman" w:cs="Times New Roman"/>
              </w:rPr>
              <w:t xml:space="preserve">В 2019 году проведены круглые столы для сотрудников Холдинга, в рамках которых обсуждены вопросы: значимость </w:t>
            </w:r>
            <w:r w:rsidR="00CF4F9D">
              <w:rPr>
                <w:rFonts w:ascii="Times New Roman" w:hAnsi="Times New Roman" w:cs="Times New Roman"/>
              </w:rPr>
              <w:t>устойчивого развития</w:t>
            </w:r>
            <w:r w:rsidRPr="005A2FD7">
              <w:rPr>
                <w:rFonts w:ascii="Times New Roman" w:hAnsi="Times New Roman" w:cs="Times New Roman"/>
              </w:rPr>
              <w:t xml:space="preserve"> для Холдинга, результаты ESG рейтинга, мероприятия по повышению позиций в рейтинге.</w:t>
            </w:r>
          </w:p>
          <w:p w14:paraId="2EB246BA" w14:textId="77777777" w:rsidR="00F56C36" w:rsidRPr="005A2FD7" w:rsidRDefault="00F56C36" w:rsidP="00F56C36">
            <w:pPr>
              <w:ind w:firstLine="317"/>
              <w:jc w:val="both"/>
              <w:rPr>
                <w:rFonts w:ascii="Times New Roman" w:hAnsi="Times New Roman" w:cs="Times New Roman"/>
              </w:rPr>
            </w:pPr>
            <w:r w:rsidRPr="005A2FD7">
              <w:rPr>
                <w:rFonts w:ascii="Times New Roman" w:hAnsi="Times New Roman" w:cs="Times New Roman"/>
              </w:rPr>
              <w:t xml:space="preserve">С целью соответствия требованиям международных инвесторов в части внедрения ESG принципов в деятельность Холдинга в августе </w:t>
            </w:r>
            <w:r w:rsidR="00CF4F9D">
              <w:rPr>
                <w:rFonts w:ascii="Times New Roman" w:hAnsi="Times New Roman" w:cs="Times New Roman"/>
              </w:rPr>
              <w:t xml:space="preserve">                  </w:t>
            </w:r>
            <w:r w:rsidRPr="005A2FD7">
              <w:rPr>
                <w:rFonts w:ascii="Times New Roman" w:hAnsi="Times New Roman" w:cs="Times New Roman"/>
              </w:rPr>
              <w:t xml:space="preserve">2019 года Холдинг получил ESG рейтинг (по оценке эксперта присвоен рейтинг на уровне D+). </w:t>
            </w:r>
          </w:p>
          <w:p w14:paraId="08501AAD" w14:textId="77777777" w:rsidR="00F56C36" w:rsidRPr="005A2FD7" w:rsidRDefault="00F56C36" w:rsidP="00F56C36">
            <w:pPr>
              <w:ind w:firstLine="317"/>
              <w:jc w:val="both"/>
              <w:rPr>
                <w:rFonts w:ascii="Times New Roman" w:hAnsi="Times New Roman" w:cs="Times New Roman"/>
              </w:rPr>
            </w:pPr>
            <w:r w:rsidRPr="005A2FD7">
              <w:rPr>
                <w:rFonts w:ascii="Times New Roman" w:hAnsi="Times New Roman" w:cs="Times New Roman"/>
              </w:rPr>
              <w:t xml:space="preserve">По результатам ESG рейтинга решением Правления Холдинга от 18.12.2019 (протокол № 59/19) утвержден План мероприятий по устойчивому развитию на 2020 год, включающий перечень мероприятий по совершенствованию практик управления устойчивым развитием, что подразумевает дальнейшую интеграцию принципов устойчивого </w:t>
            </w:r>
            <w:r w:rsidRPr="005A2FD7">
              <w:rPr>
                <w:rFonts w:ascii="Times New Roman" w:hAnsi="Times New Roman" w:cs="Times New Roman"/>
              </w:rPr>
              <w:lastRenderedPageBreak/>
              <w:t>развития в бизнес-процессы Холдинга, повышение квалификации сотрудников и топ-менеджмента и др.</w:t>
            </w:r>
          </w:p>
          <w:p w14:paraId="041C0ECE" w14:textId="77777777" w:rsidR="00F56C36" w:rsidRPr="005A2FD7" w:rsidRDefault="00F56C36" w:rsidP="00F56C36">
            <w:pPr>
              <w:ind w:firstLine="317"/>
              <w:jc w:val="both"/>
              <w:rPr>
                <w:rFonts w:ascii="Times New Roman" w:hAnsi="Times New Roman" w:cs="Times New Roman"/>
              </w:rPr>
            </w:pPr>
            <w:r w:rsidRPr="005A2FD7">
              <w:rPr>
                <w:rFonts w:ascii="Times New Roman" w:hAnsi="Times New Roman" w:cs="Times New Roman"/>
              </w:rPr>
              <w:t>План также содержит мероприятия по актуализации/разработке корпоративных документов в области устойчивого развития и мероприятия по более полному раскрытию нефинансовой информации в годовом отчете и на сайте, в числе которых - подготовка годового отчета Холдинга в соответствии с международным стандартом GRI и лучшими практиками раскрытия информации, а также повышение качества раскрытия информации на сайте Холдинга и его дочерних организаций по результатам ESG рейтинга.</w:t>
            </w:r>
          </w:p>
          <w:p w14:paraId="4370B1E7" w14:textId="77777777" w:rsidR="00F56C36" w:rsidRPr="005A2FD7" w:rsidRDefault="00F56C36" w:rsidP="00F56C36">
            <w:pPr>
              <w:ind w:firstLine="317"/>
              <w:jc w:val="both"/>
              <w:rPr>
                <w:rFonts w:ascii="Times New Roman" w:hAnsi="Times New Roman" w:cs="Times New Roman"/>
              </w:rPr>
            </w:pPr>
            <w:r w:rsidRPr="005A2FD7">
              <w:rPr>
                <w:rFonts w:ascii="Times New Roman" w:hAnsi="Times New Roman" w:cs="Times New Roman"/>
              </w:rPr>
              <w:t xml:space="preserve">В рамках Плана мероприятий по устойчивому развитию Холдинга на 2020 год, утвержденного решение Правления Холдинга от 18.12.2019 (протокол № 59/19) запланировано повышение квалификации сотрудников и членов Правления Холдинга по устойчивому развитию. </w:t>
            </w:r>
          </w:p>
          <w:p w14:paraId="5565C62E" w14:textId="77777777" w:rsidR="00F56C36" w:rsidRPr="005A2FD7" w:rsidRDefault="00F56C36" w:rsidP="00F56C36">
            <w:pPr>
              <w:ind w:firstLine="317"/>
              <w:jc w:val="both"/>
              <w:rPr>
                <w:rFonts w:ascii="Times New Roman" w:hAnsi="Times New Roman" w:cs="Times New Roman"/>
              </w:rPr>
            </w:pPr>
            <w:r w:rsidRPr="005A2FD7">
              <w:rPr>
                <w:rFonts w:ascii="Times New Roman" w:hAnsi="Times New Roman" w:cs="Times New Roman"/>
              </w:rPr>
              <w:t>В соответствии с поручением Комитета по кадрам, вознаграждениям и социальным вопросам С</w:t>
            </w:r>
            <w:r w:rsidR="00282AE7" w:rsidRPr="005A2FD7">
              <w:rPr>
                <w:rFonts w:ascii="Times New Roman" w:hAnsi="Times New Roman" w:cs="Times New Roman"/>
              </w:rPr>
              <w:t>овета директоров</w:t>
            </w:r>
            <w:r w:rsidRPr="005A2FD7">
              <w:rPr>
                <w:rFonts w:ascii="Times New Roman" w:hAnsi="Times New Roman" w:cs="Times New Roman"/>
              </w:rPr>
              <w:t xml:space="preserve"> Холдинга (протокол</w:t>
            </w:r>
            <w:r w:rsidR="00282AE7" w:rsidRPr="005A2FD7">
              <w:rPr>
                <w:rFonts w:ascii="Times New Roman" w:hAnsi="Times New Roman" w:cs="Times New Roman"/>
              </w:rPr>
              <w:t xml:space="preserve"> № 06/18</w:t>
            </w:r>
            <w:r w:rsidRPr="005A2FD7">
              <w:rPr>
                <w:rFonts w:ascii="Times New Roman" w:hAnsi="Times New Roman" w:cs="Times New Roman"/>
              </w:rPr>
              <w:t xml:space="preserve"> от 20</w:t>
            </w:r>
            <w:r w:rsidR="00282AE7" w:rsidRPr="005A2FD7">
              <w:rPr>
                <w:rFonts w:ascii="Times New Roman" w:hAnsi="Times New Roman" w:cs="Times New Roman"/>
              </w:rPr>
              <w:t>.09.2018</w:t>
            </w:r>
            <w:r w:rsidRPr="005A2FD7">
              <w:rPr>
                <w:rFonts w:ascii="Times New Roman" w:hAnsi="Times New Roman" w:cs="Times New Roman"/>
              </w:rPr>
              <w:t xml:space="preserve">) в </w:t>
            </w:r>
            <w:r w:rsidR="0066757B" w:rsidRPr="005A2FD7">
              <w:rPr>
                <w:rFonts w:ascii="Times New Roman" w:hAnsi="Times New Roman" w:cs="Times New Roman"/>
              </w:rPr>
              <w:t>карты ключевых показателей деятельности</w:t>
            </w:r>
            <w:r w:rsidRPr="005A2FD7">
              <w:rPr>
                <w:rFonts w:ascii="Times New Roman" w:hAnsi="Times New Roman" w:cs="Times New Roman"/>
              </w:rPr>
              <w:t xml:space="preserve"> членов Правления </w:t>
            </w:r>
            <w:r w:rsidR="00BA65C9">
              <w:rPr>
                <w:rFonts w:ascii="Times New Roman" w:hAnsi="Times New Roman" w:cs="Times New Roman"/>
              </w:rPr>
              <w:t xml:space="preserve">Холдинга </w:t>
            </w:r>
            <w:r w:rsidRPr="005A2FD7">
              <w:rPr>
                <w:rFonts w:ascii="Times New Roman" w:hAnsi="Times New Roman" w:cs="Times New Roman"/>
              </w:rPr>
              <w:t>с 2018 года включены мероприяти</w:t>
            </w:r>
            <w:r w:rsidR="0066757B" w:rsidRPr="005A2FD7">
              <w:rPr>
                <w:rFonts w:ascii="Times New Roman" w:hAnsi="Times New Roman" w:cs="Times New Roman"/>
              </w:rPr>
              <w:t>я</w:t>
            </w:r>
            <w:r w:rsidRPr="005A2FD7">
              <w:rPr>
                <w:rFonts w:ascii="Times New Roman" w:hAnsi="Times New Roman" w:cs="Times New Roman"/>
              </w:rPr>
              <w:t xml:space="preserve"> по устойчивому развити</w:t>
            </w:r>
            <w:r w:rsidR="0066757B" w:rsidRPr="005A2FD7">
              <w:rPr>
                <w:rFonts w:ascii="Times New Roman" w:hAnsi="Times New Roman" w:cs="Times New Roman"/>
              </w:rPr>
              <w:t>ю</w:t>
            </w:r>
            <w:r w:rsidRPr="005A2FD7">
              <w:rPr>
                <w:rFonts w:ascii="Times New Roman" w:hAnsi="Times New Roman" w:cs="Times New Roman"/>
              </w:rPr>
              <w:t xml:space="preserve">. По итогам 2019 года все </w:t>
            </w:r>
            <w:r w:rsidR="0066757B" w:rsidRPr="005A2FD7">
              <w:rPr>
                <w:rFonts w:ascii="Times New Roman" w:hAnsi="Times New Roman" w:cs="Times New Roman"/>
              </w:rPr>
              <w:t>соответствующие ключевые показатели деятельности</w:t>
            </w:r>
            <w:r w:rsidRPr="005A2FD7">
              <w:rPr>
                <w:rFonts w:ascii="Times New Roman" w:hAnsi="Times New Roman" w:cs="Times New Roman"/>
              </w:rPr>
              <w:t xml:space="preserve"> исполнены в полной мере.</w:t>
            </w:r>
          </w:p>
          <w:p w14:paraId="3C70B5B1" w14:textId="77777777" w:rsidR="001726D8" w:rsidRPr="006B2C46" w:rsidRDefault="00F56C36" w:rsidP="00501901">
            <w:pPr>
              <w:ind w:firstLine="317"/>
              <w:jc w:val="both"/>
              <w:rPr>
                <w:rFonts w:ascii="Times New Roman" w:hAnsi="Times New Roman" w:cs="Times New Roman"/>
              </w:rPr>
            </w:pPr>
            <w:r w:rsidRPr="005A2FD7">
              <w:rPr>
                <w:rFonts w:ascii="Times New Roman" w:hAnsi="Times New Roman" w:cs="Times New Roman"/>
              </w:rPr>
              <w:t>Мониторинг и контроль за внедрением вопросов устойчивого развития также осуществляется Комитетом по стратегическому планированию С</w:t>
            </w:r>
            <w:r w:rsidR="0066757B" w:rsidRPr="005A2FD7">
              <w:rPr>
                <w:rFonts w:ascii="Times New Roman" w:hAnsi="Times New Roman" w:cs="Times New Roman"/>
              </w:rPr>
              <w:t>овета директоров</w:t>
            </w:r>
            <w:r w:rsidRPr="005A2FD7">
              <w:rPr>
                <w:rFonts w:ascii="Times New Roman" w:hAnsi="Times New Roman" w:cs="Times New Roman"/>
              </w:rPr>
              <w:t xml:space="preserve"> Холдинга в соответствии с возложенными на него полномочиями. </w:t>
            </w:r>
            <w:r w:rsidR="00501901" w:rsidRPr="005A2FD7">
              <w:rPr>
                <w:rFonts w:ascii="Times New Roman" w:hAnsi="Times New Roman" w:cs="Times New Roman"/>
              </w:rPr>
              <w:t xml:space="preserve">В </w:t>
            </w:r>
            <w:r w:rsidRPr="005A2FD7">
              <w:rPr>
                <w:rFonts w:ascii="Times New Roman" w:hAnsi="Times New Roman" w:cs="Times New Roman"/>
              </w:rPr>
              <w:t>ма</w:t>
            </w:r>
            <w:r w:rsidR="00501901" w:rsidRPr="005A2FD7">
              <w:rPr>
                <w:rFonts w:ascii="Times New Roman" w:hAnsi="Times New Roman" w:cs="Times New Roman"/>
              </w:rPr>
              <w:t>е</w:t>
            </w:r>
            <w:r w:rsidRPr="005A2FD7">
              <w:rPr>
                <w:rFonts w:ascii="Times New Roman" w:hAnsi="Times New Roman" w:cs="Times New Roman"/>
              </w:rPr>
              <w:t xml:space="preserve"> 2019 года </w:t>
            </w:r>
            <w:r w:rsidR="0066757B" w:rsidRPr="005A2FD7">
              <w:rPr>
                <w:rFonts w:ascii="Times New Roman" w:hAnsi="Times New Roman" w:cs="Times New Roman"/>
              </w:rPr>
              <w:t>информация о результатах</w:t>
            </w:r>
            <w:r w:rsidRPr="005A2FD7">
              <w:rPr>
                <w:rFonts w:ascii="Times New Roman" w:hAnsi="Times New Roman" w:cs="Times New Roman"/>
              </w:rPr>
              <w:t xml:space="preserve"> проделанной</w:t>
            </w:r>
            <w:r w:rsidR="00501901" w:rsidRPr="005A2FD7">
              <w:rPr>
                <w:rFonts w:ascii="Times New Roman" w:hAnsi="Times New Roman" w:cs="Times New Roman"/>
              </w:rPr>
              <w:t xml:space="preserve"> в Холдинге</w:t>
            </w:r>
            <w:r w:rsidRPr="005A2FD7">
              <w:rPr>
                <w:rFonts w:ascii="Times New Roman" w:hAnsi="Times New Roman" w:cs="Times New Roman"/>
              </w:rPr>
              <w:t xml:space="preserve"> работ</w:t>
            </w:r>
            <w:r w:rsidR="0066757B" w:rsidRPr="005A2FD7">
              <w:rPr>
                <w:rFonts w:ascii="Times New Roman" w:hAnsi="Times New Roman" w:cs="Times New Roman"/>
              </w:rPr>
              <w:t>ы</w:t>
            </w:r>
            <w:r w:rsidRPr="005A2FD7">
              <w:rPr>
                <w:rFonts w:ascii="Times New Roman" w:hAnsi="Times New Roman" w:cs="Times New Roman"/>
              </w:rPr>
              <w:t xml:space="preserve"> в области устойчивого развития </w:t>
            </w:r>
            <w:r w:rsidR="00501901" w:rsidRPr="005A2FD7">
              <w:rPr>
                <w:rFonts w:ascii="Times New Roman" w:hAnsi="Times New Roman" w:cs="Times New Roman"/>
              </w:rPr>
              <w:t xml:space="preserve">была </w:t>
            </w:r>
            <w:r w:rsidRPr="005A2FD7">
              <w:rPr>
                <w:rFonts w:ascii="Times New Roman" w:hAnsi="Times New Roman" w:cs="Times New Roman"/>
              </w:rPr>
              <w:t>предоставл</w:t>
            </w:r>
            <w:r w:rsidR="00501901" w:rsidRPr="005A2FD7">
              <w:rPr>
                <w:rFonts w:ascii="Times New Roman" w:hAnsi="Times New Roman" w:cs="Times New Roman"/>
              </w:rPr>
              <w:t>ена</w:t>
            </w:r>
            <w:r w:rsidRPr="005A2FD7">
              <w:rPr>
                <w:rFonts w:ascii="Times New Roman" w:hAnsi="Times New Roman" w:cs="Times New Roman"/>
              </w:rPr>
              <w:t xml:space="preserve"> к сведению член</w:t>
            </w:r>
            <w:r w:rsidR="0066757B" w:rsidRPr="005A2FD7">
              <w:rPr>
                <w:rFonts w:ascii="Times New Roman" w:hAnsi="Times New Roman" w:cs="Times New Roman"/>
              </w:rPr>
              <w:t>ам</w:t>
            </w:r>
            <w:r w:rsidRPr="005A2FD7">
              <w:rPr>
                <w:rFonts w:ascii="Times New Roman" w:hAnsi="Times New Roman" w:cs="Times New Roman"/>
              </w:rPr>
              <w:t xml:space="preserve"> Комитета </w:t>
            </w:r>
            <w:r w:rsidR="0066757B" w:rsidRPr="005A2FD7">
              <w:rPr>
                <w:rFonts w:ascii="Times New Roman" w:hAnsi="Times New Roman" w:cs="Times New Roman"/>
              </w:rPr>
              <w:t xml:space="preserve">по стратегическому планированию Совета директоров Холдинга </w:t>
            </w:r>
            <w:r w:rsidRPr="005A2FD7">
              <w:rPr>
                <w:rFonts w:ascii="Times New Roman" w:hAnsi="Times New Roman" w:cs="Times New Roman"/>
              </w:rPr>
              <w:t>(протокол от 16</w:t>
            </w:r>
            <w:r w:rsidR="0066757B" w:rsidRPr="005A2FD7">
              <w:rPr>
                <w:rFonts w:ascii="Times New Roman" w:hAnsi="Times New Roman" w:cs="Times New Roman"/>
              </w:rPr>
              <w:t>.05.20</w:t>
            </w:r>
            <w:r w:rsidRPr="005A2FD7">
              <w:rPr>
                <w:rFonts w:ascii="Times New Roman" w:hAnsi="Times New Roman" w:cs="Times New Roman"/>
              </w:rPr>
              <w:t>19 №</w:t>
            </w:r>
            <w:r w:rsidR="0066757B" w:rsidRPr="005A2FD7">
              <w:rPr>
                <w:rFonts w:ascii="Times New Roman" w:hAnsi="Times New Roman" w:cs="Times New Roman"/>
              </w:rPr>
              <w:t xml:space="preserve"> </w:t>
            </w:r>
            <w:r w:rsidRPr="005A2FD7">
              <w:rPr>
                <w:rFonts w:ascii="Times New Roman" w:hAnsi="Times New Roman" w:cs="Times New Roman"/>
              </w:rPr>
              <w:t>02/19)</w:t>
            </w:r>
            <w:r w:rsidR="0066757B" w:rsidRPr="005A2FD7">
              <w:rPr>
                <w:rFonts w:ascii="Times New Roman" w:hAnsi="Times New Roman" w:cs="Times New Roman"/>
              </w:rPr>
              <w:t>.</w:t>
            </w:r>
          </w:p>
        </w:tc>
      </w:tr>
      <w:tr w:rsidR="001726D8" w:rsidRPr="006B2C46" w14:paraId="6DC596E4" w14:textId="77777777" w:rsidTr="001726D8">
        <w:tc>
          <w:tcPr>
            <w:tcW w:w="709" w:type="dxa"/>
          </w:tcPr>
          <w:p w14:paraId="0571973F"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4.8</w:t>
            </w:r>
          </w:p>
        </w:tc>
        <w:tc>
          <w:tcPr>
            <w:tcW w:w="5812" w:type="dxa"/>
          </w:tcPr>
          <w:p w14:paraId="71C3FB17"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Холдингом и его дочерними организациями разрабатываются планы мероприятий в области устойчивого развития. </w:t>
            </w:r>
          </w:p>
        </w:tc>
        <w:tc>
          <w:tcPr>
            <w:tcW w:w="1701" w:type="dxa"/>
          </w:tcPr>
          <w:p w14:paraId="06848BD5" w14:textId="77777777" w:rsidR="001726D8" w:rsidRPr="005A2FD7" w:rsidRDefault="001726D8" w:rsidP="005F2085">
            <w:pPr>
              <w:jc w:val="center"/>
              <w:rPr>
                <w:rFonts w:ascii="Times New Roman" w:hAnsi="Times New Roman" w:cs="Times New Roman"/>
                <w:color w:val="000000" w:themeColor="text1"/>
              </w:rPr>
            </w:pPr>
            <w:r w:rsidRPr="005A2FD7">
              <w:rPr>
                <w:rFonts w:ascii="Times New Roman" w:hAnsi="Times New Roman" w:cs="Times New Roman"/>
                <w:color w:val="000000" w:themeColor="text1"/>
              </w:rPr>
              <w:t>Частично</w:t>
            </w:r>
          </w:p>
          <w:p w14:paraId="25F52234" w14:textId="77777777" w:rsidR="001726D8" w:rsidRPr="005A2FD7" w:rsidRDefault="001726D8" w:rsidP="005F2085">
            <w:pPr>
              <w:jc w:val="center"/>
              <w:rPr>
                <w:rFonts w:ascii="Times New Roman" w:hAnsi="Times New Roman" w:cs="Times New Roman"/>
                <w:color w:val="000000" w:themeColor="text1"/>
              </w:rPr>
            </w:pPr>
            <w:r w:rsidRPr="005A2FD7">
              <w:rPr>
                <w:rFonts w:ascii="Times New Roman" w:hAnsi="Times New Roman" w:cs="Times New Roman"/>
                <w:color w:val="000000" w:themeColor="text1"/>
              </w:rPr>
              <w:t>соблюдается</w:t>
            </w:r>
          </w:p>
        </w:tc>
        <w:tc>
          <w:tcPr>
            <w:tcW w:w="7088" w:type="dxa"/>
          </w:tcPr>
          <w:p w14:paraId="482DE4BB" w14:textId="77777777" w:rsidR="004D5A69" w:rsidRPr="005A2FD7" w:rsidRDefault="004D5A69" w:rsidP="004D5A69">
            <w:pPr>
              <w:pStyle w:val="ad"/>
              <w:ind w:firstLine="317"/>
              <w:jc w:val="both"/>
              <w:rPr>
                <w:rFonts w:ascii="Times New Roman" w:hAnsi="Times New Roman" w:cs="Times New Roman"/>
                <w:color w:val="000000" w:themeColor="text1"/>
              </w:rPr>
            </w:pPr>
            <w:r w:rsidRPr="005A2FD7">
              <w:rPr>
                <w:rFonts w:ascii="Times New Roman" w:hAnsi="Times New Roman" w:cs="Times New Roman"/>
                <w:color w:val="000000" w:themeColor="text1"/>
              </w:rPr>
              <w:t>Решением Правления Холдинга от 18.12.2019 (протокол № 59/19) утвержден План мероприятий по устойчивому развитию Холдинга на 2020 год, включающий перечень мероприятий по совершенствованию практик управления устойчивым развитием, а также направлен на повышение позиций Холдинга в ESG рейтинге.</w:t>
            </w:r>
          </w:p>
          <w:p w14:paraId="23ACAA7C" w14:textId="77777777" w:rsidR="004D5A69" w:rsidRPr="005A2FD7" w:rsidRDefault="004D5A69" w:rsidP="004D5A69">
            <w:pPr>
              <w:pStyle w:val="ad"/>
              <w:ind w:firstLine="317"/>
              <w:jc w:val="both"/>
              <w:rPr>
                <w:rFonts w:ascii="Times New Roman" w:hAnsi="Times New Roman" w:cs="Times New Roman"/>
                <w:color w:val="000000" w:themeColor="text1"/>
              </w:rPr>
            </w:pPr>
            <w:r w:rsidRPr="005A2FD7">
              <w:rPr>
                <w:rFonts w:ascii="Times New Roman" w:hAnsi="Times New Roman" w:cs="Times New Roman"/>
                <w:color w:val="000000" w:themeColor="text1"/>
              </w:rPr>
              <w:t xml:space="preserve">По итогам 2019 года на уровне 11 дочерних организаций утверждены политики устойчивого развития. С целью соответствия положениям политик дочерними организациями утверждаются планы мероприятий по устойчивому развитию. При этом планы мероприятий по устойчивому </w:t>
            </w:r>
            <w:r w:rsidRPr="005A2FD7">
              <w:rPr>
                <w:rFonts w:ascii="Times New Roman" w:hAnsi="Times New Roman" w:cs="Times New Roman"/>
                <w:color w:val="000000" w:themeColor="text1"/>
              </w:rPr>
              <w:lastRenderedPageBreak/>
              <w:t>развитию уже утверждены только</w:t>
            </w:r>
            <w:r w:rsidR="00AF49E5" w:rsidRPr="005A2FD7">
              <w:rPr>
                <w:rFonts w:ascii="Times New Roman" w:hAnsi="Times New Roman" w:cs="Times New Roman"/>
                <w:color w:val="000000" w:themeColor="text1"/>
              </w:rPr>
              <w:t xml:space="preserve"> в АО «Фонд «Даму», АО «Б</w:t>
            </w:r>
            <w:r w:rsidR="005A2FD7">
              <w:rPr>
                <w:rFonts w:ascii="Times New Roman" w:hAnsi="Times New Roman" w:cs="Times New Roman"/>
                <w:color w:val="000000" w:themeColor="text1"/>
              </w:rPr>
              <w:t>анк Развития Казахстана</w:t>
            </w:r>
            <w:r w:rsidR="00AF49E5" w:rsidRPr="005A2FD7">
              <w:rPr>
                <w:rFonts w:ascii="Times New Roman" w:hAnsi="Times New Roman" w:cs="Times New Roman"/>
                <w:color w:val="000000" w:themeColor="text1"/>
              </w:rPr>
              <w:t>»,</w:t>
            </w:r>
            <w:r w:rsidR="005A2FD7">
              <w:rPr>
                <w:rFonts w:ascii="Times New Roman" w:hAnsi="Times New Roman" w:cs="Times New Roman"/>
                <w:color w:val="000000" w:themeColor="text1"/>
              </w:rPr>
              <w:t xml:space="preserve"> А</w:t>
            </w:r>
            <w:r w:rsidRPr="005A2FD7">
              <w:rPr>
                <w:rFonts w:ascii="Times New Roman" w:hAnsi="Times New Roman" w:cs="Times New Roman"/>
                <w:color w:val="000000" w:themeColor="text1"/>
              </w:rPr>
              <w:t>О «QazTech Ventures», АО «</w:t>
            </w:r>
            <w:r w:rsidR="005A2FD7" w:rsidRPr="005A2FD7">
              <w:rPr>
                <w:rFonts w:ascii="Times New Roman" w:hAnsi="Times New Roman" w:cs="Times New Roman"/>
                <w:color w:val="000000" w:themeColor="text1"/>
              </w:rPr>
              <w:t>Инвестиционный фонд Казахстан</w:t>
            </w:r>
            <w:r w:rsidR="005A2FD7">
              <w:rPr>
                <w:rFonts w:ascii="Times New Roman" w:hAnsi="Times New Roman" w:cs="Times New Roman"/>
                <w:color w:val="000000" w:themeColor="text1"/>
              </w:rPr>
              <w:t>а</w:t>
            </w:r>
            <w:r w:rsidRPr="005A2FD7">
              <w:rPr>
                <w:rFonts w:ascii="Times New Roman" w:hAnsi="Times New Roman" w:cs="Times New Roman"/>
                <w:color w:val="000000" w:themeColor="text1"/>
              </w:rPr>
              <w:t>», то есть в 4 из 11 дочерних организаци</w:t>
            </w:r>
            <w:r w:rsidR="00AF49E5" w:rsidRPr="005A2FD7">
              <w:rPr>
                <w:rFonts w:ascii="Times New Roman" w:hAnsi="Times New Roman" w:cs="Times New Roman"/>
                <w:color w:val="000000" w:themeColor="text1"/>
              </w:rPr>
              <w:t>й</w:t>
            </w:r>
            <w:r w:rsidRPr="005A2FD7">
              <w:rPr>
                <w:rFonts w:ascii="Times New Roman" w:hAnsi="Times New Roman" w:cs="Times New Roman"/>
                <w:color w:val="000000" w:themeColor="text1"/>
              </w:rPr>
              <w:t xml:space="preserve">. </w:t>
            </w:r>
          </w:p>
          <w:p w14:paraId="321514A4" w14:textId="77777777" w:rsidR="001726D8" w:rsidRPr="005A2FD7" w:rsidRDefault="001726D8" w:rsidP="00055C0D">
            <w:pPr>
              <w:pStyle w:val="ad"/>
              <w:ind w:firstLine="317"/>
              <w:jc w:val="both"/>
              <w:rPr>
                <w:rFonts w:ascii="Times New Roman" w:hAnsi="Times New Roman" w:cs="Times New Roman"/>
                <w:color w:val="000000" w:themeColor="text1"/>
              </w:rPr>
            </w:pPr>
            <w:r w:rsidRPr="005A2FD7">
              <w:rPr>
                <w:rFonts w:ascii="Times New Roman" w:hAnsi="Times New Roman" w:cs="Times New Roman"/>
                <w:color w:val="000000" w:themeColor="text1"/>
              </w:rPr>
              <w:t xml:space="preserve">Службой Корпоративного секретаря Холдинга, которая в свою очередь, обеспечивает эффективную реализацию функций, возложенных на исполняющего обязанности Корпоративного секретаря, в том числе по внесению предложений, связанных с совершенствованием практики корпоративного управления, было рекомендовано внести в План мероприятий по результатам оценки деятельности советов директоров компаний группы АО «НУХ «Байтерек» по итогам 2018 года, утвержденный решением Правления АО «НУХ «Байтерек» от </w:t>
            </w:r>
            <w:r w:rsidR="0015165A" w:rsidRPr="005A2FD7">
              <w:rPr>
                <w:rFonts w:ascii="Times New Roman" w:hAnsi="Times New Roman" w:cs="Times New Roman"/>
                <w:color w:val="000000" w:themeColor="text1"/>
              </w:rPr>
              <w:t xml:space="preserve">                               </w:t>
            </w:r>
            <w:r w:rsidRPr="005A2FD7">
              <w:rPr>
                <w:rFonts w:ascii="Times New Roman" w:hAnsi="Times New Roman" w:cs="Times New Roman"/>
                <w:color w:val="000000" w:themeColor="text1"/>
              </w:rPr>
              <w:t>18 декабря 2019 года (протокол</w:t>
            </w:r>
            <w:r w:rsidR="0015165A" w:rsidRPr="005A2FD7">
              <w:rPr>
                <w:rFonts w:ascii="Times New Roman" w:hAnsi="Times New Roman" w:cs="Times New Roman"/>
                <w:color w:val="000000" w:themeColor="text1"/>
              </w:rPr>
              <w:t xml:space="preserve"> </w:t>
            </w:r>
            <w:r w:rsidRPr="005A2FD7">
              <w:rPr>
                <w:rFonts w:ascii="Times New Roman" w:hAnsi="Times New Roman" w:cs="Times New Roman"/>
                <w:color w:val="000000" w:themeColor="text1"/>
              </w:rPr>
              <w:t xml:space="preserve">№ 59/19), мероприятия по реализации соответствующей рекомендаций IFC. </w:t>
            </w:r>
          </w:p>
        </w:tc>
      </w:tr>
      <w:tr w:rsidR="001726D8" w:rsidRPr="006B2C46" w14:paraId="2AEDAE70" w14:textId="77777777" w:rsidTr="001726D8">
        <w:tc>
          <w:tcPr>
            <w:tcW w:w="709" w:type="dxa"/>
          </w:tcPr>
          <w:p w14:paraId="503A9553"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4.9</w:t>
            </w:r>
          </w:p>
        </w:tc>
        <w:tc>
          <w:tcPr>
            <w:tcW w:w="5812" w:type="dxa"/>
          </w:tcPr>
          <w:p w14:paraId="727F6B97"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В системе управления в области устойчивого развития определяются и закрепляются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 развития.</w:t>
            </w:r>
          </w:p>
          <w:p w14:paraId="1D4F62EA"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Совет директоров Холдинга осуществляет стратегическое руководство и контроль за внедрением устойчивого развития. Правление Холдинга формирует соответствующий план мероприятий.</w:t>
            </w:r>
          </w:p>
          <w:p w14:paraId="09926395"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Совете директоров Холдинга вопросов устойчивого развития.</w:t>
            </w:r>
          </w:p>
          <w:p w14:paraId="500303ED"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В Холдинге и его дочерних организациях на постоянной основе проводятся программы обучения и повышения квалификации. Обучение является постоянным элементом во внедрении устойчивого развития. Должностные лица Холдинга и его дочерних организаций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 В Холдинге на ежегодной основе проводятся </w:t>
            </w:r>
            <w:r w:rsidRPr="006B2C46">
              <w:rPr>
                <w:rFonts w:ascii="Times New Roman" w:hAnsi="Times New Roman" w:cs="Times New Roman"/>
              </w:rPr>
              <w:lastRenderedPageBreak/>
              <w:t>исследования по вовлеченности и удовлетворенности сотрудников.</w:t>
            </w:r>
          </w:p>
        </w:tc>
        <w:tc>
          <w:tcPr>
            <w:tcW w:w="1701" w:type="dxa"/>
          </w:tcPr>
          <w:p w14:paraId="1EBA68CD" w14:textId="77777777" w:rsidR="001726D8" w:rsidRPr="00DB0EC0" w:rsidRDefault="001726D8" w:rsidP="005F2085">
            <w:pPr>
              <w:jc w:val="center"/>
              <w:rPr>
                <w:rFonts w:ascii="Times New Roman" w:hAnsi="Times New Roman" w:cs="Times New Roman"/>
                <w:color w:val="000000" w:themeColor="text1"/>
              </w:rPr>
            </w:pPr>
            <w:r w:rsidRPr="00DB0EC0">
              <w:rPr>
                <w:rFonts w:ascii="Times New Roman" w:hAnsi="Times New Roman" w:cs="Times New Roman"/>
                <w:color w:val="000000" w:themeColor="text1"/>
              </w:rPr>
              <w:lastRenderedPageBreak/>
              <w:t>Частично</w:t>
            </w:r>
          </w:p>
          <w:p w14:paraId="705341CF" w14:textId="77777777" w:rsidR="001726D8" w:rsidRPr="00DB0EC0" w:rsidRDefault="001726D8" w:rsidP="005F2085">
            <w:pPr>
              <w:jc w:val="center"/>
              <w:rPr>
                <w:rFonts w:ascii="Times New Roman" w:hAnsi="Times New Roman" w:cs="Times New Roman"/>
                <w:color w:val="000000" w:themeColor="text1"/>
              </w:rPr>
            </w:pPr>
            <w:r w:rsidRPr="00DB0EC0">
              <w:rPr>
                <w:rFonts w:ascii="Times New Roman" w:hAnsi="Times New Roman" w:cs="Times New Roman"/>
                <w:color w:val="000000" w:themeColor="text1"/>
              </w:rPr>
              <w:t>соблюдается</w:t>
            </w:r>
          </w:p>
        </w:tc>
        <w:tc>
          <w:tcPr>
            <w:tcW w:w="7088" w:type="dxa"/>
          </w:tcPr>
          <w:p w14:paraId="45108B06" w14:textId="67940F99" w:rsidR="001726D8" w:rsidRPr="00DB0EC0" w:rsidRDefault="001726D8" w:rsidP="005F2085">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 xml:space="preserve">Несмотря на то, что стратегическое руководство и контроль за внедрением устойчивого развития относится к компетенции Совета директоров, Политика устойчивого развития </w:t>
            </w:r>
            <w:r w:rsidR="00A14481" w:rsidRPr="00A14481">
              <w:rPr>
                <w:rFonts w:ascii="Times New Roman" w:hAnsi="Times New Roman" w:cs="Times New Roman"/>
                <w:color w:val="000000" w:themeColor="text1"/>
              </w:rPr>
              <w:t xml:space="preserve">акционерного общества «Национальный управляющий холдинг «Байтерек» </w:t>
            </w:r>
            <w:r w:rsidRPr="00DB0EC0">
              <w:rPr>
                <w:rFonts w:ascii="Times New Roman" w:hAnsi="Times New Roman" w:cs="Times New Roman"/>
                <w:color w:val="000000" w:themeColor="text1"/>
              </w:rPr>
              <w:t>утверждена решением Правления Холдинга</w:t>
            </w:r>
            <w:r w:rsidR="0015165A" w:rsidRPr="00DB0EC0">
              <w:rPr>
                <w:rFonts w:ascii="Times New Roman" w:hAnsi="Times New Roman" w:cs="Times New Roman"/>
                <w:color w:val="000000" w:themeColor="text1"/>
              </w:rPr>
              <w:t xml:space="preserve"> </w:t>
            </w:r>
            <w:r w:rsidRPr="00DB0EC0">
              <w:rPr>
                <w:rFonts w:ascii="Times New Roman" w:hAnsi="Times New Roman" w:cs="Times New Roman"/>
                <w:color w:val="000000" w:themeColor="text1"/>
              </w:rPr>
              <w:t>(протокол от 28.11.2018</w:t>
            </w:r>
            <w:r w:rsidR="0015165A" w:rsidRPr="00DB0EC0">
              <w:rPr>
                <w:rFonts w:ascii="Times New Roman" w:hAnsi="Times New Roman" w:cs="Times New Roman"/>
                <w:color w:val="000000" w:themeColor="text1"/>
              </w:rPr>
              <w:t xml:space="preserve"> </w:t>
            </w:r>
            <w:r w:rsidRPr="00DB0EC0">
              <w:rPr>
                <w:rFonts w:ascii="Times New Roman" w:hAnsi="Times New Roman" w:cs="Times New Roman"/>
                <w:color w:val="000000" w:themeColor="text1"/>
              </w:rPr>
              <w:t>№ 52/18).</w:t>
            </w:r>
          </w:p>
          <w:p w14:paraId="26B24384" w14:textId="77777777" w:rsidR="00501901" w:rsidRPr="00DB0EC0" w:rsidRDefault="00501901" w:rsidP="005F2085">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 xml:space="preserve">Вместе с тем, роли, компетенции, ответственность каждого органа и всех работников закреплены в Политике устойчивого развития </w:t>
            </w:r>
            <w:r w:rsidR="00A14481" w:rsidRPr="00A14481">
              <w:rPr>
                <w:rFonts w:ascii="Times New Roman" w:hAnsi="Times New Roman" w:cs="Times New Roman"/>
                <w:color w:val="000000" w:themeColor="text1"/>
              </w:rPr>
              <w:t>акционерного общества «Национальный</w:t>
            </w:r>
            <w:r w:rsidR="00A14481">
              <w:rPr>
                <w:rFonts w:ascii="Times New Roman" w:hAnsi="Times New Roman" w:cs="Times New Roman"/>
                <w:color w:val="000000" w:themeColor="text1"/>
              </w:rPr>
              <w:t xml:space="preserve"> управляющий холдинг «Байтерек»</w:t>
            </w:r>
            <w:r w:rsidRPr="00DB0EC0">
              <w:rPr>
                <w:rFonts w:ascii="Times New Roman" w:hAnsi="Times New Roman" w:cs="Times New Roman"/>
                <w:color w:val="000000" w:themeColor="text1"/>
              </w:rPr>
              <w:t xml:space="preserve">. </w:t>
            </w:r>
          </w:p>
          <w:p w14:paraId="1FD4ECBB" w14:textId="77777777" w:rsidR="00501901" w:rsidRPr="00DB0EC0" w:rsidRDefault="00501901" w:rsidP="005F2085">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 xml:space="preserve">В соответствии с пунктами 73-75 Политики устойчивого развития </w:t>
            </w:r>
            <w:r w:rsidR="00A14481" w:rsidRPr="00A14481">
              <w:rPr>
                <w:rFonts w:ascii="Times New Roman" w:hAnsi="Times New Roman" w:cs="Times New Roman"/>
                <w:color w:val="000000" w:themeColor="text1"/>
              </w:rPr>
              <w:t xml:space="preserve">акционерного общества «Национальный управляющий холдинг «Байтерек» </w:t>
            </w:r>
            <w:r w:rsidRPr="00DB0EC0">
              <w:rPr>
                <w:rFonts w:ascii="Times New Roman" w:hAnsi="Times New Roman" w:cs="Times New Roman"/>
                <w:color w:val="000000" w:themeColor="text1"/>
              </w:rPr>
              <w:t>управление устойчивым развитием в Холдинге осуществляется в рамках общей системы управления деятельностью Холдинга и является ее неотъемлемой частью. При этом, Правление Холдинга обеспечивает формирование надлежащей системы управления устойчивым развитием и ее внедрение, утверждает план мероприятий в области устойчивого развития.</w:t>
            </w:r>
          </w:p>
          <w:p w14:paraId="468A8A3D" w14:textId="77777777" w:rsidR="00501901" w:rsidRPr="00DB0EC0" w:rsidRDefault="00501901" w:rsidP="005F2085">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 xml:space="preserve">Решением Правления Холдинга от 18.12.2019 (протокол № 59/19) утвержден План мероприятий по устойчивому развитию </w:t>
            </w:r>
            <w:r w:rsidR="00A14481" w:rsidRPr="00A14481">
              <w:rPr>
                <w:rFonts w:ascii="Times New Roman" w:hAnsi="Times New Roman" w:cs="Times New Roman"/>
                <w:color w:val="000000" w:themeColor="text1"/>
              </w:rPr>
              <w:t>акционерного общества «Национальный</w:t>
            </w:r>
            <w:r w:rsidR="00A14481">
              <w:rPr>
                <w:rFonts w:ascii="Times New Roman" w:hAnsi="Times New Roman" w:cs="Times New Roman"/>
                <w:color w:val="000000" w:themeColor="text1"/>
              </w:rPr>
              <w:t xml:space="preserve"> управляющий холдинг «Байтерек» </w:t>
            </w:r>
            <w:r w:rsidRPr="00DB0EC0">
              <w:rPr>
                <w:rFonts w:ascii="Times New Roman" w:hAnsi="Times New Roman" w:cs="Times New Roman"/>
                <w:color w:val="000000" w:themeColor="text1"/>
              </w:rPr>
              <w:t>на 2020 год.</w:t>
            </w:r>
          </w:p>
          <w:p w14:paraId="4BE62ADD" w14:textId="77777777" w:rsidR="00501901" w:rsidRPr="00DB0EC0" w:rsidRDefault="00501901" w:rsidP="005F2085">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 xml:space="preserve">В рамках исполнения Плана мероприятий по совершенствованию корпоративного управления </w:t>
            </w:r>
            <w:r w:rsidR="00A14481" w:rsidRPr="00A14481">
              <w:rPr>
                <w:rFonts w:ascii="Times New Roman" w:hAnsi="Times New Roman" w:cs="Times New Roman"/>
                <w:color w:val="000000" w:themeColor="text1"/>
              </w:rPr>
              <w:t xml:space="preserve">акционерного общества «Национальный управляющий холдинг «Байтерек» </w:t>
            </w:r>
            <w:r w:rsidRPr="00DB0EC0">
              <w:rPr>
                <w:rFonts w:ascii="Times New Roman" w:hAnsi="Times New Roman" w:cs="Times New Roman"/>
                <w:color w:val="000000" w:themeColor="text1"/>
              </w:rPr>
              <w:t xml:space="preserve">в 2019 году Холдингом получен </w:t>
            </w:r>
            <w:r w:rsidRPr="00DB0EC0">
              <w:rPr>
                <w:rFonts w:ascii="Times New Roman" w:hAnsi="Times New Roman" w:cs="Times New Roman"/>
                <w:color w:val="000000" w:themeColor="text1"/>
              </w:rPr>
              <w:lastRenderedPageBreak/>
              <w:t>международный рейтинг устойчивого развития – D+. Отчет о присвоении рейтинга устойчивого развития (ESG report) получен в августе                        2019 года.</w:t>
            </w:r>
          </w:p>
          <w:p w14:paraId="58073EEB" w14:textId="77777777" w:rsidR="00A35D7D" w:rsidRPr="00DB0EC0" w:rsidRDefault="00A35D7D" w:rsidP="00A35D7D">
            <w:pPr>
              <w:pStyle w:val="ad"/>
              <w:ind w:firstLine="317"/>
              <w:jc w:val="both"/>
              <w:rPr>
                <w:rFonts w:ascii="Times New Roman" w:hAnsi="Times New Roman" w:cs="Times New Roman"/>
                <w:strike/>
                <w:color w:val="000000" w:themeColor="text1"/>
              </w:rPr>
            </w:pPr>
            <w:r w:rsidRPr="00DB0EC0">
              <w:rPr>
                <w:rFonts w:ascii="Times New Roman" w:hAnsi="Times New Roman" w:cs="Times New Roman"/>
                <w:color w:val="000000" w:themeColor="text1"/>
              </w:rPr>
              <w:t>В целях подготовки рекомендаций по вопросам устойчивого развития</w:t>
            </w:r>
            <w:r w:rsidRPr="00DB0EC0">
              <w:rPr>
                <w:color w:val="000000" w:themeColor="text1"/>
              </w:rPr>
              <w:t xml:space="preserve"> </w:t>
            </w:r>
            <w:r w:rsidRPr="00DB0EC0">
              <w:rPr>
                <w:rFonts w:ascii="Times New Roman" w:hAnsi="Times New Roman" w:cs="Times New Roman"/>
                <w:color w:val="000000" w:themeColor="text1"/>
              </w:rPr>
              <w:t>решением Совета директоров Холдинга от 13.11.2018 (решение № 10/18) функции предварительного рассмотрения вопросов устойчивого развития делегированы в круг компетенций Комитета по стратегическому планированию Совета директоров Холдинга.</w:t>
            </w:r>
          </w:p>
          <w:p w14:paraId="2905A706" w14:textId="77777777" w:rsidR="00A35D7D" w:rsidRPr="00DB0EC0" w:rsidRDefault="00501901" w:rsidP="005F2085">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Контроль за внедрением вопросов устойчивого развития осуществляется Комитетом по стратегическому планированию Совета директоров Холдинга ввиду наделенных им полномочий по рассмотрению вопросов устойчивого развития (</w:t>
            </w:r>
            <w:r w:rsidR="00A35D7D" w:rsidRPr="00DB0EC0">
              <w:rPr>
                <w:rFonts w:ascii="Times New Roman" w:hAnsi="Times New Roman" w:cs="Times New Roman"/>
                <w:color w:val="000000" w:themeColor="text1"/>
              </w:rPr>
              <w:t>решение Совета директоров Холдинга от 13.11.2018 (решение № 10/18</w:t>
            </w:r>
            <w:r w:rsidRPr="00DB0EC0">
              <w:rPr>
                <w:rFonts w:ascii="Times New Roman" w:hAnsi="Times New Roman" w:cs="Times New Roman"/>
                <w:color w:val="000000" w:themeColor="text1"/>
              </w:rPr>
              <w:t xml:space="preserve">). </w:t>
            </w:r>
          </w:p>
          <w:p w14:paraId="58E54900" w14:textId="77777777" w:rsidR="00501901" w:rsidRPr="00DB0EC0" w:rsidRDefault="00A35D7D" w:rsidP="005F2085">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Р</w:t>
            </w:r>
            <w:r w:rsidR="00501901" w:rsidRPr="00DB0EC0">
              <w:rPr>
                <w:rFonts w:ascii="Times New Roman" w:hAnsi="Times New Roman" w:cs="Times New Roman"/>
                <w:color w:val="000000" w:themeColor="text1"/>
              </w:rPr>
              <w:t>езультаты реализации мероприятий по устойчивому развитию и планы по развитию направления были представлены на рассмотрение Комитету по стратегическому планированию Совета директоров Холдинга в мае 2019 года в формате информация о результатах проделанной работы в области устойчивого развития предоставляется к сведению членам Комитета по стратегическому планированию Совета директоров Холдинга (протокол от 16.05.2019 № 02/19).</w:t>
            </w:r>
          </w:p>
          <w:p w14:paraId="6F2E6B33" w14:textId="77777777" w:rsidR="001726D8" w:rsidRPr="00DB0EC0" w:rsidRDefault="001726D8" w:rsidP="005F2085">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Департаментом стратегии и корпоративного развития наполнен раздел по вопросам устойчивого развития веб-сайта Холдинга</w:t>
            </w:r>
          </w:p>
          <w:p w14:paraId="62D37A70" w14:textId="77777777" w:rsidR="001726D8" w:rsidRPr="00DB0EC0" w:rsidRDefault="001726D8" w:rsidP="005F2085">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https://www.baiterek.gov.kz/ru/ustoychivoe-razvitie</w:t>
            </w:r>
          </w:p>
          <w:p w14:paraId="660CFEB7" w14:textId="77777777" w:rsidR="001726D8" w:rsidRPr="00DB0EC0" w:rsidRDefault="001726D8" w:rsidP="005F2085">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 xml:space="preserve">Существующие программы, реализуемые Холдингом, содействуют достижению большинства целей устойчивого развития (далее – ЦУР) и их задачам. В то же время с целью соответствия конкретным задачам и индикаторам ЦУР Холдингом будет продолжена работа в отношении интеграции ЦУР в процессы и практики Холдинга. </w:t>
            </w:r>
          </w:p>
          <w:p w14:paraId="1B949F21" w14:textId="77777777" w:rsidR="00A35D7D" w:rsidRPr="00DB0EC0" w:rsidRDefault="00A35D7D" w:rsidP="005F2085">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Ежегодно Холдингом принимается участие в конференциях, посвященных ЦУР ООН. Так, в ноябре 2019 года принято участие в региональном саммите по ЦУР: «Мобилизация финансовых средств для реализации Целей Устойчивого Развития» при поддержке Азиатского банка развития и Программы развития ООН в Казахстане.</w:t>
            </w:r>
          </w:p>
          <w:p w14:paraId="2FA97700" w14:textId="77777777" w:rsidR="00A35D7D" w:rsidRPr="00DB0EC0" w:rsidRDefault="00A35D7D" w:rsidP="00A35D7D">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 xml:space="preserve">Обучение по теме устойчивого развития для сотрудников структурных подразделений проводится ежегодно Департаментом стратегии и корпоративного развития Холдинга либо с привлечением внешнего эксперта. В 2019 году проведены круглые столы для </w:t>
            </w:r>
            <w:r w:rsidRPr="00DB0EC0">
              <w:rPr>
                <w:rFonts w:ascii="Times New Roman" w:hAnsi="Times New Roman" w:cs="Times New Roman"/>
                <w:color w:val="000000" w:themeColor="text1"/>
              </w:rPr>
              <w:lastRenderedPageBreak/>
              <w:t>сотрудников Холдинга, в рамках которых обсуждены вопросы: значимость устойчивого развития для Холдинга, результаты                                   ESG рейтинга, мероприятия по повышению позиций в рейтинге.</w:t>
            </w:r>
          </w:p>
          <w:p w14:paraId="134715D1" w14:textId="77777777" w:rsidR="00A35D7D" w:rsidRPr="00DB0EC0" w:rsidRDefault="00A35D7D" w:rsidP="00A35D7D">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 xml:space="preserve">В рамках Плана мероприятий по устойчивому развитию Холдинга на 2020 год запланировано повышение квалификации сотрудников и членов Правления Холдинга по устойчивому развитию. </w:t>
            </w:r>
          </w:p>
          <w:p w14:paraId="291CAC19" w14:textId="77777777" w:rsidR="00A35D7D" w:rsidRPr="00DB0EC0" w:rsidRDefault="00A35D7D" w:rsidP="00A35D7D">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 xml:space="preserve"> С целью повышения осведомленности дочерних организаций об устойчивом развитии, а также понимания того, как оно может быть интегрировано в их деятельность Холдингом регулярно проводятся круглые столы с дочерними организациями. Так, в декабре 2019 года Холдингом проведено обучение для дочерних организаций, в рамках которого были освещены следующие темы: понятие устойчивого развития, основные элементы системы (зоны ответственности, регулирующие документы и др.), интеграция принципов устойчивого развития в деятельность, мониторинг деятельности и отчетность. Также Холдингом до сведения дочерних организаций была доведена информация о проделанной работе по данному направлению и планы на 2020 год.</w:t>
            </w:r>
          </w:p>
          <w:p w14:paraId="4C030543" w14:textId="77777777" w:rsidR="001726D8" w:rsidRPr="00DB0EC0" w:rsidRDefault="001726D8" w:rsidP="00A35D7D">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rPr>
              <w:t xml:space="preserve">По итогам </w:t>
            </w:r>
            <w:r w:rsidR="00A35D7D" w:rsidRPr="00DB0EC0">
              <w:rPr>
                <w:rFonts w:ascii="Times New Roman" w:hAnsi="Times New Roman" w:cs="Times New Roman"/>
                <w:color w:val="000000" w:themeColor="text1"/>
              </w:rPr>
              <w:t>2019</w:t>
            </w:r>
            <w:r w:rsidRPr="00DB0EC0">
              <w:rPr>
                <w:rFonts w:ascii="Times New Roman" w:hAnsi="Times New Roman" w:cs="Times New Roman"/>
                <w:color w:val="000000" w:themeColor="text1"/>
              </w:rPr>
              <w:t xml:space="preserve"> года достигнут полн</w:t>
            </w:r>
            <w:r w:rsidR="00A35D7D" w:rsidRPr="00DB0EC0">
              <w:rPr>
                <w:rFonts w:ascii="Times New Roman" w:hAnsi="Times New Roman" w:cs="Times New Roman"/>
                <w:color w:val="000000" w:themeColor="text1"/>
              </w:rPr>
              <w:t>ый охват обучением сотрудников Х</w:t>
            </w:r>
            <w:r w:rsidRPr="00DB0EC0">
              <w:rPr>
                <w:rFonts w:ascii="Times New Roman" w:hAnsi="Times New Roman" w:cs="Times New Roman"/>
                <w:color w:val="000000" w:themeColor="text1"/>
              </w:rPr>
              <w:t xml:space="preserve">олдинга за счет проведения обучающих мероприятий корпоративного формата. </w:t>
            </w:r>
            <w:r w:rsidR="00A35D7D" w:rsidRPr="00DB0EC0">
              <w:rPr>
                <w:rFonts w:ascii="Times New Roman" w:hAnsi="Times New Roman" w:cs="Times New Roman"/>
                <w:color w:val="000000" w:themeColor="text1"/>
              </w:rPr>
              <w:t>Агрегированный</w:t>
            </w:r>
            <w:r w:rsidRPr="00DB0EC0">
              <w:rPr>
                <w:rFonts w:ascii="Times New Roman" w:hAnsi="Times New Roman" w:cs="Times New Roman"/>
                <w:color w:val="000000" w:themeColor="text1"/>
              </w:rPr>
              <w:t xml:space="preserve"> показатель вовлеченности персонала группы компаний холдинга за 201</w:t>
            </w:r>
            <w:r w:rsidR="00A35D7D" w:rsidRPr="00DB0EC0">
              <w:rPr>
                <w:rFonts w:ascii="Times New Roman" w:hAnsi="Times New Roman" w:cs="Times New Roman"/>
                <w:color w:val="000000" w:themeColor="text1"/>
              </w:rPr>
              <w:t xml:space="preserve">9 год составил </w:t>
            </w:r>
            <w:r w:rsidRPr="00DB0EC0">
              <w:rPr>
                <w:rFonts w:ascii="Times New Roman" w:hAnsi="Times New Roman" w:cs="Times New Roman"/>
                <w:color w:val="000000" w:themeColor="text1"/>
              </w:rPr>
              <w:t>8</w:t>
            </w:r>
            <w:r w:rsidR="00A35D7D" w:rsidRPr="00DB0EC0">
              <w:rPr>
                <w:rFonts w:ascii="Times New Roman" w:hAnsi="Times New Roman" w:cs="Times New Roman"/>
                <w:color w:val="000000" w:themeColor="text1"/>
              </w:rPr>
              <w:t>0</w:t>
            </w:r>
            <w:r w:rsidRPr="00DB0EC0">
              <w:rPr>
                <w:rFonts w:ascii="Times New Roman" w:hAnsi="Times New Roman" w:cs="Times New Roman"/>
                <w:color w:val="000000" w:themeColor="text1"/>
              </w:rPr>
              <w:t xml:space="preserve">%. Холдинг обеспечивает своих работников основными социальными гарантиями и компенсациями, предусмотренными действующим законодательством Республики Казахстан, а также последовательно осуществляет и развивает дополнительные социальные программы и льготы. </w:t>
            </w:r>
          </w:p>
        </w:tc>
      </w:tr>
      <w:tr w:rsidR="001726D8" w:rsidRPr="006B2C46" w14:paraId="3D695C3E" w14:textId="77777777" w:rsidTr="001726D8">
        <w:tc>
          <w:tcPr>
            <w:tcW w:w="709" w:type="dxa"/>
          </w:tcPr>
          <w:p w14:paraId="7B49C305"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4.10</w:t>
            </w:r>
          </w:p>
        </w:tc>
        <w:tc>
          <w:tcPr>
            <w:tcW w:w="5812" w:type="dxa"/>
          </w:tcPr>
          <w:p w14:paraId="57CB89D5"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Холдинг и дочерние организации обсуждают включение и соблюдение принципов и стандартов устойчивого развития в соответствующие контракты (соглашения, договоры) с партнерами.</w:t>
            </w:r>
          </w:p>
          <w:p w14:paraId="36738353"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Если Холдинг и/или его дочерняя организация выявляет риск, связанный с оказанием партнерами негативного воздействия на экономику, экологию и общество, то Холдинг и/или его дочерняя организация принимает меры, направленные на прекращение или предупреждение такого воздействия.</w:t>
            </w:r>
          </w:p>
          <w:p w14:paraId="0881E3EB"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lastRenderedPageBreak/>
              <w:t>В случае непринятия или ненадлежащего выполнения партнером принципов и стандартов устойчивого развития, следует принимать во внимание важность данного партнера для Холдинга и/или его дочерней организации и существуют ли меры воздействия на него и возможность его замены.</w:t>
            </w:r>
          </w:p>
        </w:tc>
        <w:tc>
          <w:tcPr>
            <w:tcW w:w="1701" w:type="dxa"/>
          </w:tcPr>
          <w:p w14:paraId="7A115CE6"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0725DC0B" w14:textId="77777777" w:rsidR="001726D8" w:rsidRPr="006B2C46" w:rsidRDefault="001726D8" w:rsidP="005F2085">
            <w:pPr>
              <w:pStyle w:val="ad"/>
              <w:ind w:firstLine="317"/>
              <w:jc w:val="both"/>
              <w:rPr>
                <w:rFonts w:ascii="Times New Roman" w:hAnsi="Times New Roman" w:cs="Times New Roman"/>
              </w:rPr>
            </w:pPr>
            <w:r w:rsidRPr="006B2C46">
              <w:rPr>
                <w:rFonts w:ascii="Times New Roman" w:hAnsi="Times New Roman" w:cs="Times New Roman"/>
              </w:rPr>
              <w:t xml:space="preserve">Политикой устойчивого развития </w:t>
            </w:r>
            <w:r w:rsidR="00A14481" w:rsidRPr="00A14481">
              <w:rPr>
                <w:rFonts w:ascii="Times New Roman" w:hAnsi="Times New Roman" w:cs="Times New Roman"/>
              </w:rPr>
              <w:t>акционерного общества «Национальны</w:t>
            </w:r>
            <w:r w:rsidR="00A14481">
              <w:rPr>
                <w:rFonts w:ascii="Times New Roman" w:hAnsi="Times New Roman" w:cs="Times New Roman"/>
              </w:rPr>
              <w:t>й управляющий холдинг «Байтерек</w:t>
            </w:r>
            <w:r w:rsidRPr="006B2C46">
              <w:rPr>
                <w:rFonts w:ascii="Times New Roman" w:hAnsi="Times New Roman" w:cs="Times New Roman"/>
              </w:rPr>
              <w:t>», утвержденной Правлением Холдинга (протокол № 52/18 от 28.11.2018), закреплена норма (пункт 90 главы 7.4) о том, что Холдинг рассматривает возможность включения принципов устойчивого развития в соответствующие контракты (соглашения, договоры) с партнерами для повышения согласованности с целями устойчивого развития.</w:t>
            </w:r>
          </w:p>
          <w:p w14:paraId="52774878" w14:textId="77777777" w:rsidR="001726D8" w:rsidRPr="006B2C46" w:rsidRDefault="001726D8" w:rsidP="005F2085">
            <w:pPr>
              <w:pStyle w:val="ad"/>
              <w:ind w:firstLine="317"/>
              <w:jc w:val="both"/>
              <w:rPr>
                <w:rFonts w:ascii="Times New Roman" w:hAnsi="Times New Roman" w:cs="Times New Roman"/>
              </w:rPr>
            </w:pPr>
            <w:r w:rsidRPr="006B2C46">
              <w:rPr>
                <w:rFonts w:ascii="Times New Roman" w:hAnsi="Times New Roman" w:cs="Times New Roman"/>
              </w:rPr>
              <w:t>Согласно Инвестиционной политике</w:t>
            </w:r>
            <w:r w:rsidR="00A14481">
              <w:t xml:space="preserve"> </w:t>
            </w:r>
            <w:r w:rsidR="00A14481" w:rsidRPr="00A14481">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утвержденной решением Совета директоров Холдинга от 20.09.2018 (протокол № </w:t>
            </w:r>
            <w:r w:rsidR="008C7836">
              <w:rPr>
                <w:rFonts w:ascii="Times New Roman" w:hAnsi="Times New Roman" w:cs="Times New Roman"/>
              </w:rPr>
              <w:t>0</w:t>
            </w:r>
            <w:r w:rsidRPr="006B2C46">
              <w:rPr>
                <w:rFonts w:ascii="Times New Roman" w:hAnsi="Times New Roman" w:cs="Times New Roman"/>
              </w:rPr>
              <w:t xml:space="preserve">8/18), инвестиции Холдинга направляются с целью эффективного </w:t>
            </w:r>
            <w:r w:rsidRPr="006B2C46">
              <w:rPr>
                <w:rFonts w:ascii="Times New Roman" w:hAnsi="Times New Roman" w:cs="Times New Roman"/>
              </w:rPr>
              <w:lastRenderedPageBreak/>
              <w:t>использования выделяемых средств для предоставления мер поддержки проектам, соответствующим принципам устойчивого социально-экономического развития.</w:t>
            </w:r>
          </w:p>
          <w:p w14:paraId="4523FF75" w14:textId="77777777" w:rsidR="001726D8" w:rsidRPr="006B2C46" w:rsidRDefault="001726D8" w:rsidP="005F2085">
            <w:pPr>
              <w:pStyle w:val="ad"/>
              <w:ind w:firstLine="317"/>
              <w:jc w:val="both"/>
              <w:rPr>
                <w:rFonts w:ascii="Times New Roman" w:hAnsi="Times New Roman" w:cs="Times New Roman"/>
              </w:rPr>
            </w:pPr>
            <w:r w:rsidRPr="006B2C46">
              <w:rPr>
                <w:rFonts w:ascii="Times New Roman" w:hAnsi="Times New Roman" w:cs="Times New Roman"/>
              </w:rPr>
              <w:t>При этом Холдингом обеспечивается систематизированное и конструктивное взаимодействие с заинтересованными сторонами, налажен процесс получения обратной связи для постоянного улучшения деятельности Холдинга.</w:t>
            </w:r>
          </w:p>
          <w:p w14:paraId="110BF982"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Также обеспечивается включение и соблюдение принципов и стандартов устойчивого развития в соответствующие контракты (соглашения, договоры) с партнерами. Совместно с партнерами принимаются комплексные меры по внедрению принципов и стандартов устойчивого развития. В случае выявления структурными подразделениями Холдинга и/или его дочерних организаций риска, связанного с оказанием партнерами негативного воздействия на экономику, экологию и общество, то Холдингом и/или его дочерней организацией будут приняты меры, направленные на прекращение или предупреждение такого воздействия. </w:t>
            </w:r>
          </w:p>
          <w:p w14:paraId="136FA714" w14:textId="77777777" w:rsidR="001726D8" w:rsidRPr="006B2C46" w:rsidRDefault="001726D8" w:rsidP="004D35C0">
            <w:pPr>
              <w:ind w:firstLine="317"/>
              <w:jc w:val="both"/>
              <w:rPr>
                <w:rFonts w:ascii="Times New Roman" w:hAnsi="Times New Roman" w:cs="Times New Roman"/>
              </w:rPr>
            </w:pPr>
            <w:r w:rsidRPr="006B2C46">
              <w:rPr>
                <w:rFonts w:ascii="Times New Roman" w:hAnsi="Times New Roman" w:cs="Times New Roman"/>
              </w:rPr>
              <w:t>В рамках исполнения Плана мероприятий по совершенствованию корпоративного управления Холдинга на 2019-2020 годы с учетом принципов устойчивого развития актуализирована типовая форма договора о закупках.</w:t>
            </w:r>
          </w:p>
        </w:tc>
      </w:tr>
      <w:tr w:rsidR="001726D8" w:rsidRPr="006B2C46" w14:paraId="441C3C41" w14:textId="77777777" w:rsidTr="001726D8">
        <w:tc>
          <w:tcPr>
            <w:tcW w:w="709" w:type="dxa"/>
          </w:tcPr>
          <w:p w14:paraId="0E049649"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b/>
              </w:rPr>
              <w:lastRenderedPageBreak/>
              <w:t>5.</w:t>
            </w:r>
          </w:p>
        </w:tc>
        <w:tc>
          <w:tcPr>
            <w:tcW w:w="14601" w:type="dxa"/>
            <w:gridSpan w:val="3"/>
          </w:tcPr>
          <w:p w14:paraId="6106273D" w14:textId="77777777" w:rsidR="001726D8" w:rsidRPr="006B2C46" w:rsidRDefault="001726D8" w:rsidP="00B25C3E">
            <w:pPr>
              <w:jc w:val="both"/>
              <w:rPr>
                <w:rFonts w:ascii="Times New Roman" w:hAnsi="Times New Roman" w:cs="Times New Roman"/>
                <w:i/>
              </w:rPr>
            </w:pPr>
            <w:r w:rsidRPr="006B2C46">
              <w:rPr>
                <w:rFonts w:ascii="Times New Roman" w:hAnsi="Times New Roman" w:cs="Times New Roman"/>
                <w:b/>
              </w:rPr>
              <w:t>Принцип управления рисками, внутреннего контроля и внутреннего аудита</w:t>
            </w:r>
            <w:r w:rsidRPr="006B2C46">
              <w:t xml:space="preserve"> </w:t>
            </w:r>
          </w:p>
        </w:tc>
      </w:tr>
      <w:tr w:rsidR="001726D8" w:rsidRPr="006B2C46" w14:paraId="7BF6878D" w14:textId="77777777" w:rsidTr="001726D8">
        <w:tc>
          <w:tcPr>
            <w:tcW w:w="709" w:type="dxa"/>
          </w:tcPr>
          <w:p w14:paraId="0A407570"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5.1</w:t>
            </w:r>
          </w:p>
        </w:tc>
        <w:tc>
          <w:tcPr>
            <w:tcW w:w="5812" w:type="dxa"/>
          </w:tcPr>
          <w:p w14:paraId="65E60BC6"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В Холдинге действует эффективно функционирующая система управления рисками и внутреннего контроля, направленная на обеспечение разумной уверенности в достижении Холдингом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созданных Советом директоров и Правлением Холдинга для обеспечения:</w:t>
            </w:r>
          </w:p>
          <w:p w14:paraId="455E8CB6"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 оптимального баланса между рентабельностью деятельности Холдинга, стратегическими целями и сопровождаемыми их рисками; </w:t>
            </w:r>
          </w:p>
          <w:p w14:paraId="5748FD87"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2) эффективности финансово-хозяйственной деятельности и достижения финансовой устойчивости Холдинга; </w:t>
            </w:r>
          </w:p>
          <w:p w14:paraId="263314F6"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lastRenderedPageBreak/>
              <w:t xml:space="preserve">3) сохранности активов и эффективного использования ресурсов Холдинга; </w:t>
            </w:r>
          </w:p>
          <w:p w14:paraId="10B7F0F2"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4) полноты, надежности и достоверности финансовой и управленческой отчетности; </w:t>
            </w:r>
          </w:p>
          <w:p w14:paraId="7BA323A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5) соблюдения требований законодательства Республики Казахстан и внутренних документов Холдинга; </w:t>
            </w:r>
          </w:p>
          <w:p w14:paraId="3C9B3F77" w14:textId="77777777" w:rsidR="001726D8" w:rsidRPr="006B2C46" w:rsidRDefault="001726D8" w:rsidP="005F2085">
            <w:pPr>
              <w:ind w:firstLine="459"/>
              <w:jc w:val="both"/>
              <w:rPr>
                <w:rFonts w:ascii="Times New Roman" w:hAnsi="Times New Roman" w:cs="Times New Roman"/>
                <w:b/>
              </w:rPr>
            </w:pPr>
            <w:r w:rsidRPr="006B2C46">
              <w:rPr>
                <w:rFonts w:ascii="Times New Roman" w:hAnsi="Times New Roman" w:cs="Times New Roman"/>
              </w:rPr>
              <w:t xml:space="preserve">6) 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 </w:t>
            </w:r>
          </w:p>
        </w:tc>
        <w:tc>
          <w:tcPr>
            <w:tcW w:w="1701" w:type="dxa"/>
          </w:tcPr>
          <w:p w14:paraId="2ADE9FDC"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39A7766A" w14:textId="77777777" w:rsidR="001726D8" w:rsidRPr="006B2C46" w:rsidRDefault="001726D8" w:rsidP="005F2085">
            <w:pPr>
              <w:tabs>
                <w:tab w:val="left" w:pos="284"/>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rPr>
              <w:t>Система управление рисками в Холдинге имеет решающее значение для успешной реализации стратегических целей группы компаний Холдинга и играет важную роль при принятии стратегических, управленческих, финансовых, инвестиционных решений.</w:t>
            </w:r>
          </w:p>
          <w:p w14:paraId="6876A2E3" w14:textId="77777777" w:rsidR="001726D8" w:rsidRPr="006B2C46" w:rsidRDefault="001726D8"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Внедрение корпоративной системы управления рисками в Холдинге подразумевает установление и развитие необходимой инфраструктуры и культуры, а также охватывает применение логических и систематических методов идентификации, анализа и оценки, мониторинга, контроля и управления рисками, присущих всем направлениям деятельности, функциям или процессам Холдинга и дочерним организациям, в целях предотвращения потерь и максимизации выгоды.</w:t>
            </w:r>
          </w:p>
          <w:p w14:paraId="2A53CB43" w14:textId="77777777" w:rsidR="001726D8" w:rsidRPr="006B2C46" w:rsidRDefault="001726D8"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Основным элементом процесса управления рисками Холдинга является его интеграция со спецификой организации, основными принципами деятельности, бизнес-процессами, и вовлеченность каждого работника в процесс управления рисками.</w:t>
            </w:r>
          </w:p>
          <w:p w14:paraId="6BA99949" w14:textId="77777777" w:rsidR="001726D8" w:rsidRPr="006B2C46" w:rsidRDefault="001726D8"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lastRenderedPageBreak/>
              <w:t>При осуществлении своей деятельности в рамках, Холдинг учитывает интересы и последствия реализации рисков для Единственного акционера, дочерних организаций и других заинтересованных сторон.</w:t>
            </w:r>
          </w:p>
          <w:p w14:paraId="646A7E74" w14:textId="77777777" w:rsidR="001726D8" w:rsidRPr="006B2C46" w:rsidRDefault="001726D8"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Основными принципами процесса управления рисками Холдинга являются:</w:t>
            </w:r>
          </w:p>
          <w:p w14:paraId="64820892" w14:textId="77777777" w:rsidR="001726D8" w:rsidRPr="006B2C46" w:rsidRDefault="001726D8" w:rsidP="005F2085">
            <w:pPr>
              <w:tabs>
                <w:tab w:val="left" w:pos="142"/>
                <w:tab w:val="left" w:pos="567"/>
                <w:tab w:val="left" w:pos="88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целостность – рассмотрение элементов совокупного риска Холдинга в разрезе корпоративной системы управления рисками; </w:t>
            </w:r>
          </w:p>
          <w:p w14:paraId="6B8FC079" w14:textId="77777777" w:rsidR="001726D8" w:rsidRPr="006B2C46" w:rsidRDefault="001726D8" w:rsidP="005F2085">
            <w:pPr>
              <w:tabs>
                <w:tab w:val="left" w:pos="142"/>
                <w:tab w:val="left" w:pos="567"/>
                <w:tab w:val="left" w:pos="88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открытость – запрет на рассмотрение корпоративной системы управления рисками как автономной или обособленной; </w:t>
            </w:r>
          </w:p>
          <w:p w14:paraId="04D7D055" w14:textId="77777777" w:rsidR="001726D8" w:rsidRPr="006B2C46" w:rsidRDefault="001726D8" w:rsidP="005F2085">
            <w:pPr>
              <w:tabs>
                <w:tab w:val="left" w:pos="142"/>
                <w:tab w:val="left" w:pos="567"/>
                <w:tab w:val="left" w:pos="88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структурность – комплексная система управления рисками имеет четкую структуру; </w:t>
            </w:r>
          </w:p>
          <w:p w14:paraId="665FEF6B" w14:textId="77777777" w:rsidR="001726D8" w:rsidRPr="006B2C46" w:rsidRDefault="001726D8" w:rsidP="005F2085">
            <w:pPr>
              <w:tabs>
                <w:tab w:val="left" w:pos="142"/>
                <w:tab w:val="left" w:pos="567"/>
                <w:tab w:val="left" w:pos="88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информированность – управление рисками сопровождается наличием объективной, достоверной и актуальной информации; </w:t>
            </w:r>
          </w:p>
          <w:p w14:paraId="0970D1F6" w14:textId="77777777" w:rsidR="001726D8" w:rsidRPr="006B2C46" w:rsidRDefault="001726D8" w:rsidP="005F2085">
            <w:pPr>
              <w:tabs>
                <w:tab w:val="left" w:pos="142"/>
                <w:tab w:val="left" w:pos="567"/>
                <w:tab w:val="left" w:pos="88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непрерывность – процесс управления рисками осуществляется на постоянной основе; </w:t>
            </w:r>
          </w:p>
          <w:p w14:paraId="48338808"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цикличность – процесс управления рисками представляет собой постоянно повторяющийся выстроенный цикл его основных компонентов. </w:t>
            </w:r>
          </w:p>
        </w:tc>
      </w:tr>
      <w:tr w:rsidR="001726D8" w:rsidRPr="006B2C46" w14:paraId="794FA1AB" w14:textId="77777777" w:rsidTr="001726D8">
        <w:tc>
          <w:tcPr>
            <w:tcW w:w="709" w:type="dxa"/>
          </w:tcPr>
          <w:p w14:paraId="3BBB1499"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5.2</w:t>
            </w:r>
          </w:p>
        </w:tc>
        <w:tc>
          <w:tcPr>
            <w:tcW w:w="5812" w:type="dxa"/>
          </w:tcPr>
          <w:p w14:paraId="13120C7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Совет директоров Холдинга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 </w:t>
            </w:r>
          </w:p>
          <w:p w14:paraId="36753E1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Организация эффективной системы управления рисками и внутреннего контроля в Холдинге нацелена на построение системы управления, способной обеспечить понимание разумности и приемлемости уровня рисков работниками, менеджментом, органами Холдинга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
          <w:p w14:paraId="4ADC0B2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Принципы и подходы к организации эффективной системы управления рисками и внутреннего контроля предусматривают:</w:t>
            </w:r>
          </w:p>
          <w:p w14:paraId="76A4378C"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lastRenderedPageBreak/>
              <w:t xml:space="preserve">1) определение целей и задач системы управления рисками и внутреннего контроля; </w:t>
            </w:r>
          </w:p>
          <w:p w14:paraId="14F3DD0A"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2) 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p w14:paraId="6A7380C0"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3) основные требования к организации процесса управления рисками (подходы к определению рисков, порядок идентификации и оценки рисков, определение методов реагирования, мониторинг и другие); </w:t>
            </w:r>
          </w:p>
          <w:p w14:paraId="6C1F47D3"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4) 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и другие). </w:t>
            </w:r>
          </w:p>
          <w:p w14:paraId="07135015"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Во внутренних нормативных документах Холдинга закрепляется ответственность Совета директоров и Правления Холдинга по организации и обеспечению эффективного функционирования системы управления рисками и внутреннего контроля на консолидированной основе.</w:t>
            </w:r>
          </w:p>
        </w:tc>
        <w:tc>
          <w:tcPr>
            <w:tcW w:w="1701" w:type="dxa"/>
          </w:tcPr>
          <w:p w14:paraId="0AF3F4CC"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4C02EE4E" w14:textId="77777777" w:rsidR="001726D8" w:rsidRPr="006B2C46" w:rsidRDefault="001726D8" w:rsidP="005F2085">
            <w:pPr>
              <w:ind w:firstLine="317"/>
              <w:jc w:val="both"/>
              <w:textAlignment w:val="baseline"/>
              <w:rPr>
                <w:rFonts w:ascii="Times New Roman" w:eastAsia="Times New Roman" w:hAnsi="Times New Roman" w:cs="Times New Roman"/>
                <w:bdr w:val="none" w:sz="0" w:space="0" w:color="auto" w:frame="1"/>
                <w:shd w:val="clear" w:color="auto" w:fill="FFFFFF"/>
                <w:lang w:eastAsia="ru-RU"/>
              </w:rPr>
            </w:pPr>
            <w:r w:rsidRPr="006B2C46">
              <w:rPr>
                <w:rFonts w:ascii="Times New Roman" w:eastAsia="Times New Roman" w:hAnsi="Times New Roman" w:cs="Times New Roman"/>
                <w:bdr w:val="none" w:sz="0" w:space="0" w:color="auto" w:frame="1"/>
                <w:shd w:val="clear" w:color="auto" w:fill="FFFFFF"/>
                <w:lang w:eastAsia="ru-RU"/>
              </w:rPr>
              <w:t xml:space="preserve">В Холдинге действует Политика управления рисками </w:t>
            </w:r>
            <w:r w:rsidR="00A14481" w:rsidRPr="00A14481">
              <w:rPr>
                <w:rFonts w:ascii="Times New Roman" w:eastAsia="Times New Roman" w:hAnsi="Times New Roman" w:cs="Times New Roman"/>
                <w:bdr w:val="none" w:sz="0" w:space="0" w:color="auto" w:frame="1"/>
                <w:shd w:val="clear" w:color="auto" w:fill="FFFFFF"/>
                <w:lang w:eastAsia="ru-RU"/>
              </w:rPr>
              <w:t>акционерного общества «Национальный управляющий холдинг «Байтерек»</w:t>
            </w:r>
            <w:r w:rsidRPr="006B2C46">
              <w:rPr>
                <w:rFonts w:ascii="Times New Roman" w:eastAsia="Times New Roman" w:hAnsi="Times New Roman" w:cs="Times New Roman"/>
                <w:bdr w:val="none" w:sz="0" w:space="0" w:color="auto" w:frame="1"/>
                <w:shd w:val="clear" w:color="auto" w:fill="FFFFFF"/>
                <w:lang w:eastAsia="ru-RU"/>
              </w:rPr>
              <w:t xml:space="preserve"> (далее – Политика</w:t>
            </w:r>
            <w:r w:rsidR="00A14481">
              <w:rPr>
                <w:rFonts w:ascii="Times New Roman" w:eastAsia="Times New Roman" w:hAnsi="Times New Roman" w:cs="Times New Roman"/>
                <w:bdr w:val="none" w:sz="0" w:space="0" w:color="auto" w:frame="1"/>
                <w:shd w:val="clear" w:color="auto" w:fill="FFFFFF"/>
                <w:lang w:eastAsia="ru-RU"/>
              </w:rPr>
              <w:t xml:space="preserve"> по управлению рисками</w:t>
            </w:r>
            <w:r w:rsidRPr="006B2C46">
              <w:rPr>
                <w:rFonts w:ascii="Times New Roman" w:eastAsia="Times New Roman" w:hAnsi="Times New Roman" w:cs="Times New Roman"/>
                <w:bdr w:val="none" w:sz="0" w:space="0" w:color="auto" w:frame="1"/>
                <w:shd w:val="clear" w:color="auto" w:fill="FFFFFF"/>
                <w:lang w:eastAsia="ru-RU"/>
              </w:rPr>
              <w:t>), утвержденная решением Совета директоров от 11.10.2013 (протокол № 4), с изменениями от 15.02.2018 (решение Совета директоров</w:t>
            </w:r>
            <w:r w:rsidRPr="006B2C46">
              <w:rPr>
                <w:rFonts w:ascii="Times New Roman" w:eastAsia="Times New Roman" w:hAnsi="Times New Roman" w:cs="Times New Roman"/>
                <w:bdr w:val="none" w:sz="0" w:space="0" w:color="auto" w:frame="1"/>
                <w:shd w:val="clear" w:color="auto" w:fill="FFFFFF"/>
                <w:lang w:val="kk-KZ" w:eastAsia="ru-RU"/>
              </w:rPr>
              <w:t xml:space="preserve"> Холдинга</w:t>
            </w:r>
            <w:r w:rsidRPr="006B2C46">
              <w:rPr>
                <w:rFonts w:ascii="Times New Roman" w:eastAsia="Times New Roman" w:hAnsi="Times New Roman" w:cs="Times New Roman"/>
                <w:bdr w:val="none" w:sz="0" w:space="0" w:color="auto" w:frame="1"/>
                <w:shd w:val="clear" w:color="auto" w:fill="FFFFFF"/>
                <w:lang w:eastAsia="ru-RU"/>
              </w:rPr>
              <w:t xml:space="preserve"> от 15.02.2018 № 02/18) о</w:t>
            </w:r>
            <w:r w:rsidRPr="006B2C46">
              <w:rPr>
                <w:rFonts w:ascii="Times New Roman" w:eastAsia="Times New Roman" w:hAnsi="Times New Roman" w:cs="Times New Roman"/>
                <w:lang w:eastAsia="ru-RU"/>
              </w:rPr>
              <w:t>сновными целями которой является построение эффективной комплексной системы и создание интегрированного процесса управления рисками, как элемента Холдинга и дочерних организаций, а также постоянное совершенствование деятельности на основе единого стандартизированного подхода к методам и процедурам управления рисками.</w:t>
            </w:r>
          </w:p>
          <w:p w14:paraId="277D0905" w14:textId="77777777" w:rsidR="001726D8" w:rsidRPr="006B2C46" w:rsidRDefault="001726D8" w:rsidP="005F2085">
            <w:pPr>
              <w:tabs>
                <w:tab w:val="left" w:pos="284"/>
                <w:tab w:val="left" w:pos="601"/>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 xml:space="preserve">Политика </w:t>
            </w:r>
            <w:r w:rsidR="00A14481">
              <w:rPr>
                <w:rFonts w:ascii="Times New Roman" w:eastAsia="Times New Roman" w:hAnsi="Times New Roman" w:cs="Times New Roman"/>
                <w:lang w:eastAsia="ru-RU"/>
              </w:rPr>
              <w:t xml:space="preserve">управления рисками </w:t>
            </w:r>
            <w:r w:rsidRPr="006B2C46">
              <w:rPr>
                <w:rFonts w:ascii="Times New Roman" w:eastAsia="Times New Roman" w:hAnsi="Times New Roman" w:cs="Times New Roman"/>
                <w:lang w:eastAsia="ru-RU"/>
              </w:rPr>
              <w:t>направлена на реализацию следующих задач:</w:t>
            </w:r>
          </w:p>
          <w:p w14:paraId="02CFC0C3" w14:textId="77777777" w:rsidR="001726D8" w:rsidRPr="006B2C46" w:rsidRDefault="001726D8" w:rsidP="005F2085">
            <w:pPr>
              <w:tabs>
                <w:tab w:val="left" w:pos="284"/>
                <w:tab w:val="left" w:pos="601"/>
                <w:tab w:val="left" w:pos="947"/>
              </w:tabs>
              <w:ind w:firstLine="317"/>
              <w:jc w:val="both"/>
              <w:rPr>
                <w:rFonts w:ascii="Times New Roman" w:eastAsia="Times New Roman" w:hAnsi="Times New Roman" w:cs="Times New Roman"/>
                <w:lang w:eastAsia="ru-RU"/>
              </w:rPr>
            </w:pPr>
            <w:r w:rsidRPr="006B2C46">
              <w:rPr>
                <w:rFonts w:ascii="Times New Roman" w:hAnsi="Times New Roman" w:cs="Times New Roman"/>
              </w:rPr>
              <w:sym w:font="Wingdings 2" w:char="F097"/>
            </w:r>
            <w:r w:rsidRPr="006B2C46">
              <w:rPr>
                <w:rFonts w:ascii="Times New Roman" w:hAnsi="Times New Roman" w:cs="Times New Roman"/>
              </w:rPr>
              <w:tab/>
            </w:r>
            <w:r w:rsidRPr="006B2C46">
              <w:rPr>
                <w:rFonts w:ascii="Times New Roman" w:eastAsia="Times New Roman" w:hAnsi="Times New Roman" w:cs="Times New Roman"/>
                <w:lang w:eastAsia="ru-RU"/>
              </w:rPr>
              <w:t>создание полноценной базы для процесса принятия решений и планирования;</w:t>
            </w:r>
          </w:p>
          <w:p w14:paraId="7722B84D" w14:textId="77777777" w:rsidR="001726D8" w:rsidRPr="006B2C46" w:rsidRDefault="001726D8" w:rsidP="005F2085">
            <w:pPr>
              <w:tabs>
                <w:tab w:val="left" w:pos="284"/>
                <w:tab w:val="left" w:pos="601"/>
                <w:tab w:val="left" w:pos="947"/>
              </w:tabs>
              <w:ind w:firstLine="317"/>
              <w:jc w:val="both"/>
              <w:rPr>
                <w:rFonts w:ascii="Times New Roman" w:eastAsia="Times New Roman" w:hAnsi="Times New Roman" w:cs="Times New Roman"/>
                <w:lang w:eastAsia="ru-RU"/>
              </w:rPr>
            </w:pPr>
            <w:r w:rsidRPr="006B2C46">
              <w:rPr>
                <w:rFonts w:ascii="Times New Roman" w:hAnsi="Times New Roman" w:cs="Times New Roman"/>
              </w:rPr>
              <w:sym w:font="Wingdings 2" w:char="F097"/>
            </w:r>
            <w:r w:rsidRPr="006B2C46">
              <w:rPr>
                <w:rFonts w:ascii="Times New Roman" w:eastAsia="Times New Roman" w:hAnsi="Times New Roman" w:cs="Times New Roman"/>
                <w:lang w:eastAsia="ru-RU"/>
              </w:rPr>
              <w:tab/>
              <w:t>обеспечение непрерывного согласованного процесса управления рисками, основанного на своевременной идентификации, оценке, анализе, мониторинге, контроле для обеспечения достижения поставленных целей;</w:t>
            </w:r>
          </w:p>
          <w:p w14:paraId="0A055C69" w14:textId="77777777" w:rsidR="001726D8" w:rsidRPr="006B2C46" w:rsidRDefault="001726D8" w:rsidP="005F2085">
            <w:pPr>
              <w:tabs>
                <w:tab w:val="left" w:pos="284"/>
                <w:tab w:val="left" w:pos="575"/>
                <w:tab w:val="left" w:pos="947"/>
              </w:tabs>
              <w:ind w:firstLine="317"/>
              <w:jc w:val="both"/>
              <w:rPr>
                <w:rFonts w:ascii="Times New Roman" w:eastAsia="Times New Roman" w:hAnsi="Times New Roman" w:cs="Times New Roman"/>
                <w:lang w:eastAsia="ru-RU"/>
              </w:rPr>
            </w:pPr>
            <w:r w:rsidRPr="006B2C46">
              <w:rPr>
                <w:rFonts w:ascii="Times New Roman" w:hAnsi="Times New Roman" w:cs="Times New Roman"/>
              </w:rPr>
              <w:lastRenderedPageBreak/>
              <w:sym w:font="Wingdings 2" w:char="F097"/>
            </w:r>
            <w:r w:rsidRPr="006B2C46">
              <w:rPr>
                <w:rFonts w:ascii="Times New Roman" w:eastAsia="Times New Roman" w:hAnsi="Times New Roman" w:cs="Times New Roman"/>
                <w:lang w:eastAsia="ru-RU"/>
              </w:rPr>
              <w:tab/>
              <w:t>внедрение и совершенствование системы управления рисками, позволяющей предотвращать и минимизировать потенциально негативные события;</w:t>
            </w:r>
          </w:p>
          <w:p w14:paraId="0AB6EB0F" w14:textId="77777777" w:rsidR="001726D8" w:rsidRPr="006B2C46" w:rsidRDefault="001726D8" w:rsidP="005F2085">
            <w:pPr>
              <w:tabs>
                <w:tab w:val="left" w:pos="284"/>
                <w:tab w:val="left" w:pos="575"/>
                <w:tab w:val="left" w:pos="947"/>
              </w:tabs>
              <w:ind w:firstLine="317"/>
              <w:jc w:val="both"/>
              <w:rPr>
                <w:rFonts w:ascii="Times New Roman" w:eastAsia="Times New Roman" w:hAnsi="Times New Roman" w:cs="Times New Roman"/>
                <w:lang w:eastAsia="ru-RU"/>
              </w:rPr>
            </w:pPr>
            <w:r w:rsidRPr="006B2C46">
              <w:rPr>
                <w:rFonts w:ascii="Times New Roman" w:hAnsi="Times New Roman" w:cs="Times New Roman"/>
              </w:rPr>
              <w:sym w:font="Wingdings 2" w:char="F097"/>
            </w:r>
            <w:r w:rsidRPr="006B2C46">
              <w:rPr>
                <w:rFonts w:ascii="Times New Roman" w:eastAsia="Times New Roman" w:hAnsi="Times New Roman" w:cs="Times New Roman"/>
                <w:lang w:eastAsia="ru-RU"/>
              </w:rPr>
              <w:tab/>
              <w:t>повышение эффективности использования и распределения ресурсов;</w:t>
            </w:r>
          </w:p>
          <w:p w14:paraId="266459CB" w14:textId="77777777" w:rsidR="001726D8" w:rsidRPr="006B2C46" w:rsidRDefault="001726D8" w:rsidP="005F2085">
            <w:pPr>
              <w:tabs>
                <w:tab w:val="left" w:pos="284"/>
                <w:tab w:val="left" w:pos="575"/>
                <w:tab w:val="left" w:pos="947"/>
              </w:tabs>
              <w:ind w:firstLine="317"/>
              <w:jc w:val="both"/>
              <w:rPr>
                <w:rFonts w:ascii="Times New Roman" w:eastAsia="Times New Roman" w:hAnsi="Times New Roman" w:cs="Times New Roman"/>
                <w:lang w:eastAsia="ru-RU"/>
              </w:rPr>
            </w:pPr>
            <w:r w:rsidRPr="006B2C46">
              <w:rPr>
                <w:rFonts w:ascii="Times New Roman" w:hAnsi="Times New Roman" w:cs="Times New Roman"/>
              </w:rPr>
              <w:sym w:font="Wingdings 2" w:char="F097"/>
            </w:r>
            <w:r w:rsidRPr="006B2C46">
              <w:rPr>
                <w:rFonts w:ascii="Times New Roman" w:eastAsia="Times New Roman" w:hAnsi="Times New Roman" w:cs="Times New Roman"/>
                <w:lang w:eastAsia="ru-RU"/>
              </w:rPr>
              <w:tab/>
              <w:t xml:space="preserve">предотвращение потерь и убытков путем повышения эффективности деятельности Холдинга, обеспечивающее защиту активов и собственного капитала Холдинга и дочерних организаций; </w:t>
            </w:r>
          </w:p>
          <w:p w14:paraId="72D59530" w14:textId="77777777" w:rsidR="001726D8" w:rsidRPr="006B2C46" w:rsidRDefault="001726D8" w:rsidP="005F2085">
            <w:pPr>
              <w:tabs>
                <w:tab w:val="left" w:pos="284"/>
                <w:tab w:val="left" w:pos="575"/>
                <w:tab w:val="left" w:pos="955"/>
              </w:tabs>
              <w:ind w:firstLine="317"/>
              <w:jc w:val="both"/>
              <w:rPr>
                <w:rFonts w:ascii="Times New Roman" w:eastAsia="Times New Roman" w:hAnsi="Times New Roman" w:cs="Times New Roman"/>
                <w:lang w:eastAsia="ru-RU"/>
              </w:rPr>
            </w:pPr>
            <w:r w:rsidRPr="006B2C46">
              <w:rPr>
                <w:rFonts w:ascii="Times New Roman" w:hAnsi="Times New Roman" w:cs="Times New Roman"/>
              </w:rPr>
              <w:sym w:font="Wingdings 2" w:char="F097"/>
            </w:r>
            <w:r w:rsidRPr="006B2C46">
              <w:rPr>
                <w:rFonts w:ascii="Times New Roman" w:eastAsia="Times New Roman" w:hAnsi="Times New Roman" w:cs="Times New Roman"/>
                <w:lang w:eastAsia="ru-RU"/>
              </w:rPr>
              <w:tab/>
              <w:t>обеспечение эффективности бизнес-процессов, достоверности внутренней и внешней отчетности и содействие соблюдению требований законодательства.</w:t>
            </w:r>
          </w:p>
          <w:p w14:paraId="06C9477B" w14:textId="77777777" w:rsidR="001726D8" w:rsidRPr="006B2C46" w:rsidRDefault="001726D8" w:rsidP="005C068A">
            <w:pPr>
              <w:tabs>
                <w:tab w:val="left" w:pos="284"/>
                <w:tab w:val="left" w:pos="575"/>
              </w:tabs>
              <w:ind w:firstLine="317"/>
              <w:jc w:val="both"/>
              <w:rPr>
                <w:rFonts w:ascii="Times New Roman" w:hAnsi="Times New Roman" w:cs="Times New Roman"/>
              </w:rPr>
            </w:pPr>
            <w:r w:rsidRPr="006B2C46">
              <w:rPr>
                <w:rFonts w:ascii="Times New Roman" w:eastAsia="Times New Roman" w:hAnsi="Times New Roman" w:cs="Times New Roman"/>
                <w:lang w:eastAsia="ru-RU"/>
              </w:rPr>
              <w:t>Управление рисками в Холдинге является постоянным, динамичным и непрерывным процессом и состоящим из компонентов согласно следующей схемы: идентификация, измерение, контроль, мониторин</w:t>
            </w:r>
            <w:r w:rsidR="000A4357">
              <w:rPr>
                <w:rFonts w:ascii="Times New Roman" w:eastAsia="Times New Roman" w:hAnsi="Times New Roman" w:cs="Times New Roman"/>
                <w:lang w:eastAsia="ru-RU"/>
              </w:rPr>
              <w:t xml:space="preserve">г. </w:t>
            </w:r>
            <w:r w:rsidRPr="006B2C46">
              <w:rPr>
                <w:rFonts w:ascii="Times New Roman" w:hAnsi="Times New Roman" w:cs="Times New Roman"/>
              </w:rPr>
              <w:t>Во внутренних нормативных документах Холдинга закреплена ответственность Совета директоров и Правления Холдинга по организации и обеспечению эффективного функционирования системы управления рисками и внутреннего контроля.</w:t>
            </w:r>
          </w:p>
          <w:p w14:paraId="72C7E2AB" w14:textId="77777777" w:rsidR="001726D8" w:rsidRPr="006B2C46" w:rsidRDefault="001726D8" w:rsidP="005F2085">
            <w:pPr>
              <w:jc w:val="both"/>
              <w:rPr>
                <w:rFonts w:ascii="Times New Roman" w:hAnsi="Times New Roman" w:cs="Times New Roman"/>
              </w:rPr>
            </w:pPr>
          </w:p>
        </w:tc>
      </w:tr>
      <w:tr w:rsidR="001726D8" w:rsidRPr="006B2C46" w14:paraId="04F01360" w14:textId="77777777" w:rsidTr="001726D8">
        <w:tc>
          <w:tcPr>
            <w:tcW w:w="709" w:type="dxa"/>
          </w:tcPr>
          <w:p w14:paraId="7EFA1E85"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5.3</w:t>
            </w:r>
          </w:p>
        </w:tc>
        <w:tc>
          <w:tcPr>
            <w:tcW w:w="5812" w:type="dxa"/>
          </w:tcPr>
          <w:p w14:paraId="5C71C8D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Каждое должностное лицо Холдинга обеспечивает надлежащее рассмотрение рисков при принятии решений.</w:t>
            </w:r>
          </w:p>
          <w:p w14:paraId="1432583E"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Правление Холдинга обеспечивает внедрение процедур управления рисками работниками, обладающими соответствующей квалификацией и опытом.</w:t>
            </w:r>
          </w:p>
          <w:p w14:paraId="6A6FF33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Правление:</w:t>
            </w:r>
          </w:p>
          <w:p w14:paraId="63D2D47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 обеспечивает разработку и внедрение утвержденных Советом директоров внутренних документов в области управления рисками и внутреннего контроля; </w:t>
            </w:r>
          </w:p>
          <w:p w14:paraId="2A2D64EC"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2) обеспечивает создание и эффективное функционирование системы управления рисками и внутреннего контроля путем практической реализации и </w:t>
            </w:r>
            <w:r w:rsidRPr="006B2C46">
              <w:rPr>
                <w:rFonts w:ascii="Times New Roman" w:hAnsi="Times New Roman" w:cs="Times New Roman"/>
              </w:rPr>
              <w:lastRenderedPageBreak/>
              <w:t xml:space="preserve">непрерывного осуществления, закрепленных за ним принципов и процедур управления рисками и внутреннего контроля; </w:t>
            </w:r>
          </w:p>
          <w:p w14:paraId="2A85721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3) отвечает за выполнение решений Совета директоров и рекомендаций Комитета по аудиту в области организации системы управления рисками и внутреннего контроля; </w:t>
            </w:r>
          </w:p>
          <w:p w14:paraId="5C77040B"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4) осуществляет мониторинг системы управления рисками и внутреннего контроля в соответствии с требованиями внутренних документов; </w:t>
            </w:r>
          </w:p>
          <w:p w14:paraId="5CE30777"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5) 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 </w:t>
            </w:r>
          </w:p>
          <w:p w14:paraId="0CA2488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В целях реализации принципов внутреннего контроля и обеспечения эффективности системы управления рисками и внутреннего контроля Правление Холдинга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подразделений/владельцами бизнес-процессов.</w:t>
            </w:r>
          </w:p>
          <w:p w14:paraId="48C55D40"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Холдинга.</w:t>
            </w:r>
          </w:p>
        </w:tc>
        <w:tc>
          <w:tcPr>
            <w:tcW w:w="1701" w:type="dxa"/>
          </w:tcPr>
          <w:p w14:paraId="569743E7"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0414E517" w14:textId="77777777" w:rsidR="001726D8" w:rsidRPr="006B2C46" w:rsidRDefault="001726D8" w:rsidP="005F2085">
            <w:pPr>
              <w:tabs>
                <w:tab w:val="left" w:pos="142"/>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 xml:space="preserve">Структура системы управления рисками в Холдинге представлена управлением рисками на нескольких уровнях с вовлечением следующих органов и подразделений Холдинга: Совет директоров, Правление, структурное подразделение, ответственное за управление рисками, Служба внутреннего аудита, иные структурные подразделения. </w:t>
            </w:r>
          </w:p>
          <w:p w14:paraId="30A5539C" w14:textId="77777777" w:rsidR="001726D8" w:rsidRPr="006B2C46" w:rsidRDefault="001726D8" w:rsidP="005F2085">
            <w:pPr>
              <w:tabs>
                <w:tab w:val="left" w:pos="142"/>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 xml:space="preserve">Совет директоров играет ключевую роль в осуществлении надзора за системой корпоративного управления рисками. Совет директоров осуществляет часть функций в области управления рисками через </w:t>
            </w:r>
            <w:commentRangeStart w:id="2"/>
            <w:r w:rsidRPr="006B2C46">
              <w:rPr>
                <w:rFonts w:ascii="Times New Roman" w:eastAsia="Times New Roman" w:hAnsi="Times New Roman" w:cs="Times New Roman"/>
                <w:lang w:eastAsia="ru-RU"/>
              </w:rPr>
              <w:t>создание соответствующих комитетов при Совете директоров</w:t>
            </w:r>
            <w:commentRangeEnd w:id="2"/>
            <w:r w:rsidR="00D74D9C">
              <w:rPr>
                <w:rStyle w:val="af6"/>
              </w:rPr>
              <w:commentReference w:id="2"/>
            </w:r>
            <w:r w:rsidRPr="006B2C46">
              <w:rPr>
                <w:rFonts w:ascii="Times New Roman" w:eastAsia="Times New Roman" w:hAnsi="Times New Roman" w:cs="Times New Roman"/>
                <w:lang w:eastAsia="ru-RU"/>
              </w:rPr>
              <w:t>.</w:t>
            </w:r>
          </w:p>
          <w:p w14:paraId="5185609C" w14:textId="4EACF349" w:rsidR="001726D8" w:rsidRPr="006B2C46" w:rsidRDefault="001726D8" w:rsidP="005F2085">
            <w:pPr>
              <w:tabs>
                <w:tab w:val="left" w:pos="142"/>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Правление Холдинга ответственно за организацию эффективной системы управления рисками и создание структуры контроля над рисками для обеспечения выполнения и следования корпоративным политикам.</w:t>
            </w:r>
          </w:p>
          <w:p w14:paraId="04D831D1" w14:textId="77777777" w:rsidR="001726D8" w:rsidRPr="006B2C46" w:rsidRDefault="001726D8" w:rsidP="005F2085">
            <w:pPr>
              <w:tabs>
                <w:tab w:val="left" w:pos="142"/>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lastRenderedPageBreak/>
              <w:t>Правление обеспечивает целостность и функциональность системы управления рисками путем осуществления следующих функций:</w:t>
            </w:r>
          </w:p>
          <w:p w14:paraId="74FBDD0A" w14:textId="77777777" w:rsidR="001726D8" w:rsidRPr="006B2C46" w:rsidRDefault="001726D8" w:rsidP="005F2085">
            <w:pPr>
              <w:pStyle w:val="a7"/>
              <w:numPr>
                <w:ilvl w:val="0"/>
                <w:numId w:val="15"/>
              </w:numPr>
              <w:tabs>
                <w:tab w:val="left" w:pos="142"/>
                <w:tab w:val="left" w:pos="601"/>
              </w:tabs>
              <w:ind w:left="0" w:firstLine="317"/>
              <w:contextualSpacing w:val="0"/>
              <w:jc w:val="both"/>
              <w:rPr>
                <w:color w:val="auto"/>
                <w:sz w:val="22"/>
                <w:szCs w:val="22"/>
                <w:lang w:eastAsia="en-US"/>
              </w:rPr>
            </w:pPr>
            <w:r w:rsidRPr="006B2C46">
              <w:rPr>
                <w:color w:val="auto"/>
                <w:sz w:val="22"/>
                <w:szCs w:val="22"/>
                <w:lang w:eastAsia="en-US"/>
              </w:rPr>
              <w:t>организация эффективной системы управления рисками, позволяющей идентифицировать и оценить потенциальные риски;</w:t>
            </w:r>
          </w:p>
          <w:p w14:paraId="7D5BB8B9" w14:textId="77777777" w:rsidR="001726D8" w:rsidRPr="006B2C46" w:rsidRDefault="001726D8" w:rsidP="005F2085">
            <w:pPr>
              <w:pStyle w:val="a7"/>
              <w:numPr>
                <w:ilvl w:val="0"/>
                <w:numId w:val="15"/>
              </w:numPr>
              <w:tabs>
                <w:tab w:val="left" w:pos="0"/>
                <w:tab w:val="left" w:pos="601"/>
              </w:tabs>
              <w:ind w:left="0" w:firstLine="317"/>
              <w:contextualSpacing w:val="0"/>
              <w:jc w:val="both"/>
              <w:rPr>
                <w:color w:val="auto"/>
                <w:sz w:val="22"/>
                <w:szCs w:val="22"/>
                <w:lang w:eastAsia="en-US"/>
              </w:rPr>
            </w:pPr>
            <w:r w:rsidRPr="006B2C46">
              <w:rPr>
                <w:color w:val="auto"/>
                <w:sz w:val="22"/>
                <w:szCs w:val="22"/>
                <w:lang w:eastAsia="en-US"/>
              </w:rPr>
              <w:t>предоставление Совету директоров и Единственному акционеру Холдинга отчетов, согласно утвержденным нормативным документам;</w:t>
            </w:r>
          </w:p>
          <w:p w14:paraId="42CA8738" w14:textId="77777777" w:rsidR="001726D8" w:rsidRPr="006B2C46" w:rsidRDefault="001726D8" w:rsidP="005F2085">
            <w:pPr>
              <w:pStyle w:val="a7"/>
              <w:numPr>
                <w:ilvl w:val="0"/>
                <w:numId w:val="15"/>
              </w:numPr>
              <w:tabs>
                <w:tab w:val="left" w:pos="0"/>
                <w:tab w:val="left" w:pos="601"/>
              </w:tabs>
              <w:ind w:left="0" w:firstLine="317"/>
              <w:contextualSpacing w:val="0"/>
              <w:jc w:val="both"/>
              <w:rPr>
                <w:color w:val="auto"/>
                <w:sz w:val="22"/>
                <w:szCs w:val="22"/>
                <w:lang w:eastAsia="en-US"/>
              </w:rPr>
            </w:pPr>
            <w:r w:rsidRPr="006B2C46">
              <w:rPr>
                <w:color w:val="auto"/>
                <w:sz w:val="22"/>
                <w:szCs w:val="22"/>
                <w:lang w:eastAsia="en-US"/>
              </w:rPr>
              <w:t>утверждение организационной структуры Холдинга, отвечающей потребностям и обеспечивающей адекватный контроль и снижение рисков;</w:t>
            </w:r>
          </w:p>
          <w:p w14:paraId="6EB24C7A" w14:textId="77777777" w:rsidR="001726D8" w:rsidRPr="006B2C46" w:rsidRDefault="001726D8" w:rsidP="005F2085">
            <w:pPr>
              <w:pStyle w:val="a7"/>
              <w:numPr>
                <w:ilvl w:val="0"/>
                <w:numId w:val="15"/>
              </w:numPr>
              <w:tabs>
                <w:tab w:val="left" w:pos="0"/>
                <w:tab w:val="left" w:pos="601"/>
              </w:tabs>
              <w:ind w:left="0" w:firstLine="317"/>
              <w:contextualSpacing w:val="0"/>
              <w:jc w:val="both"/>
              <w:rPr>
                <w:color w:val="auto"/>
                <w:sz w:val="22"/>
                <w:szCs w:val="22"/>
                <w:lang w:eastAsia="en-US"/>
              </w:rPr>
            </w:pPr>
            <w:r w:rsidRPr="006B2C46">
              <w:rPr>
                <w:color w:val="auto"/>
                <w:sz w:val="22"/>
                <w:szCs w:val="22"/>
                <w:lang w:eastAsia="en-US"/>
              </w:rPr>
              <w:t>создание комитета по управлению активами и пассивами Холдинга, в функции которого входят рассмотрение вопросов управления рисками Холдинга и дочерних организаций, а также выработка соответствующих рекомендаций по итогам рассмотрения этих вопросов;</w:t>
            </w:r>
          </w:p>
          <w:p w14:paraId="492CDC0E" w14:textId="77777777" w:rsidR="001726D8" w:rsidRPr="006B2C46" w:rsidRDefault="001726D8" w:rsidP="005F2085">
            <w:pPr>
              <w:pStyle w:val="a7"/>
              <w:numPr>
                <w:ilvl w:val="0"/>
                <w:numId w:val="15"/>
              </w:numPr>
              <w:tabs>
                <w:tab w:val="left" w:pos="0"/>
                <w:tab w:val="left" w:pos="601"/>
              </w:tabs>
              <w:ind w:left="0" w:firstLine="317"/>
              <w:contextualSpacing w:val="0"/>
              <w:jc w:val="both"/>
              <w:rPr>
                <w:color w:val="auto"/>
                <w:sz w:val="22"/>
                <w:szCs w:val="22"/>
                <w:lang w:eastAsia="en-US"/>
              </w:rPr>
            </w:pPr>
            <w:r w:rsidRPr="006B2C46">
              <w:rPr>
                <w:color w:val="auto"/>
                <w:sz w:val="22"/>
                <w:szCs w:val="22"/>
                <w:lang w:eastAsia="en-US"/>
              </w:rPr>
              <w:t>рассмотрение отчетов по управлению рисками в группе Холдинга и принятие соответствующих мер в рамках своей компетенции;</w:t>
            </w:r>
          </w:p>
          <w:p w14:paraId="5902E91D" w14:textId="77777777" w:rsidR="001726D8" w:rsidRPr="006B2C46" w:rsidRDefault="001726D8" w:rsidP="005F2085">
            <w:pPr>
              <w:pStyle w:val="a7"/>
              <w:numPr>
                <w:ilvl w:val="0"/>
                <w:numId w:val="15"/>
              </w:numPr>
              <w:tabs>
                <w:tab w:val="left" w:pos="0"/>
                <w:tab w:val="left" w:pos="601"/>
              </w:tabs>
              <w:ind w:left="0" w:firstLine="317"/>
              <w:contextualSpacing w:val="0"/>
              <w:jc w:val="both"/>
              <w:rPr>
                <w:color w:val="auto"/>
                <w:sz w:val="22"/>
                <w:szCs w:val="22"/>
                <w:lang w:eastAsia="en-US"/>
              </w:rPr>
            </w:pPr>
            <w:r w:rsidRPr="006B2C46">
              <w:rPr>
                <w:color w:val="auto"/>
                <w:sz w:val="22"/>
                <w:szCs w:val="22"/>
                <w:lang w:eastAsia="en-US"/>
              </w:rPr>
              <w:t>утверждение мероприятий по реагированию и методик по управлению рисками в Холдинге и некоторых мероприятий в группе Холдинга в рамках нормативных документов, утвержденных Советом директоров;</w:t>
            </w:r>
          </w:p>
          <w:p w14:paraId="5FB5EA2E" w14:textId="77777777" w:rsidR="001726D8" w:rsidRPr="006B2C46" w:rsidRDefault="001726D8" w:rsidP="005F2085">
            <w:pPr>
              <w:pStyle w:val="a7"/>
              <w:numPr>
                <w:ilvl w:val="0"/>
                <w:numId w:val="15"/>
              </w:numPr>
              <w:tabs>
                <w:tab w:val="left" w:pos="0"/>
                <w:tab w:val="left" w:pos="601"/>
              </w:tabs>
              <w:ind w:left="0" w:firstLine="317"/>
              <w:contextualSpacing w:val="0"/>
              <w:jc w:val="both"/>
              <w:rPr>
                <w:color w:val="auto"/>
                <w:sz w:val="22"/>
                <w:szCs w:val="22"/>
                <w:lang w:eastAsia="en-US"/>
              </w:rPr>
            </w:pPr>
            <w:r w:rsidRPr="006B2C46">
              <w:rPr>
                <w:color w:val="auto"/>
                <w:sz w:val="22"/>
                <w:szCs w:val="22"/>
                <w:lang w:eastAsia="en-US"/>
              </w:rPr>
              <w:t>совершенствование внутренних процедур и регламентов в области управления рисками.</w:t>
            </w:r>
          </w:p>
          <w:p w14:paraId="60E5CF16" w14:textId="77777777" w:rsidR="001726D8" w:rsidRPr="006B2C46" w:rsidRDefault="001726D8" w:rsidP="005F2085">
            <w:pPr>
              <w:tabs>
                <w:tab w:val="left" w:pos="142"/>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 xml:space="preserve">Правление ответственно за создание культуры «осознания рисков», которая отражает политику риск-менеджмента и философию Холдинга, а также отвечает за создание эффективной системы управления рисками так, что работники имеют четко определенные обязанности по риск-менеджменту и несут ответственность за выполнение своих обязанностей. </w:t>
            </w:r>
          </w:p>
          <w:p w14:paraId="6B4659CE" w14:textId="77777777" w:rsidR="001726D8" w:rsidRPr="006B2C46" w:rsidRDefault="001726D8" w:rsidP="005F2085">
            <w:pPr>
              <w:ind w:firstLine="317"/>
              <w:jc w:val="both"/>
              <w:rPr>
                <w:rFonts w:ascii="Times New Roman" w:hAnsi="Times New Roman" w:cs="Times New Roman"/>
              </w:rPr>
            </w:pPr>
            <w:r w:rsidRPr="006B2C46">
              <w:rPr>
                <w:rFonts w:ascii="Times New Roman" w:eastAsia="Times New Roman" w:hAnsi="Times New Roman" w:cs="Times New Roman"/>
                <w:lang w:eastAsia="ru-RU"/>
              </w:rPr>
              <w:t>Ответственность, полномочия работников структурного подразделения Холдинга, ответственного за координацию управления рисками, и требования к предоставляемой отчетности, предусмотрены Политикой</w:t>
            </w:r>
            <w:r w:rsidR="00A14481">
              <w:rPr>
                <w:rFonts w:ascii="Times New Roman" w:eastAsia="Times New Roman" w:hAnsi="Times New Roman" w:cs="Times New Roman"/>
                <w:lang w:eastAsia="ru-RU"/>
              </w:rPr>
              <w:t xml:space="preserve"> управления рисками</w:t>
            </w:r>
            <w:r w:rsidRPr="006B2C46">
              <w:rPr>
                <w:rFonts w:ascii="Times New Roman" w:eastAsia="Times New Roman" w:hAnsi="Times New Roman" w:cs="Times New Roman"/>
                <w:lang w:eastAsia="ru-RU"/>
              </w:rPr>
              <w:t>, положениями о структурном подразделении, ответственного за управление рисками, и должностными инструкциями работников структурного подразделения Холдинга, ответственного за управление рисками.</w:t>
            </w:r>
          </w:p>
        </w:tc>
      </w:tr>
      <w:tr w:rsidR="001726D8" w:rsidRPr="006B2C46" w14:paraId="78FA861B" w14:textId="77777777" w:rsidTr="001726D8">
        <w:tc>
          <w:tcPr>
            <w:tcW w:w="709" w:type="dxa"/>
          </w:tcPr>
          <w:p w14:paraId="0923EDC5"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5.4</w:t>
            </w:r>
          </w:p>
        </w:tc>
        <w:tc>
          <w:tcPr>
            <w:tcW w:w="5812" w:type="dxa"/>
          </w:tcPr>
          <w:p w14:paraId="4265524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Организационная структура системы управления рисками и внутреннего контроля в Холдинге </w:t>
            </w:r>
            <w:r w:rsidRPr="006B2C46">
              <w:rPr>
                <w:rFonts w:ascii="Times New Roman" w:hAnsi="Times New Roman" w:cs="Times New Roman"/>
              </w:rPr>
              <w:lastRenderedPageBreak/>
              <w:t xml:space="preserve">предусматривает наличие структурного подразделения, ответственного за вопросы управления рисками и контроля, к задачам которой относятся: </w:t>
            </w:r>
          </w:p>
          <w:p w14:paraId="4411E148"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 общая координация процессов управления рисками и контроля; </w:t>
            </w:r>
          </w:p>
          <w:p w14:paraId="7CFC542E"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2) разработка методических документов в области управления рисками и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
          <w:p w14:paraId="77365E6C"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3) организация обучения работников в области управления рисками и контроля; </w:t>
            </w:r>
          </w:p>
          <w:p w14:paraId="7BD13CDB"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4) 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p w14:paraId="2518A5DB"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5) формирование сводной отчетности по рискам; </w:t>
            </w:r>
          </w:p>
          <w:p w14:paraId="3D9F859F"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6) осуществление оперативного контроля за процессом управления рисками структурными подразделениями;</w:t>
            </w:r>
          </w:p>
          <w:p w14:paraId="2BD5EE0B"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7) подготовка и информирование Совета директоров и/или Правления Холдинга о статусе системы управления рисками, имеющихся угроз и предложении по их предупреждению/ нивелированию. </w:t>
            </w:r>
          </w:p>
          <w:p w14:paraId="4919E833"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Руководитель, курирующий функцию управления рисками и контроля, не является владельцем риска, что обеспечивает его независимость и объективность. Невозможно совмещение функций по управлению рисками и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tc>
        <w:tc>
          <w:tcPr>
            <w:tcW w:w="1701" w:type="dxa"/>
          </w:tcPr>
          <w:p w14:paraId="01EDBBF5"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Соблюдается</w:t>
            </w:r>
          </w:p>
        </w:tc>
        <w:tc>
          <w:tcPr>
            <w:tcW w:w="7088" w:type="dxa"/>
          </w:tcPr>
          <w:p w14:paraId="185047CD" w14:textId="77777777" w:rsidR="001726D8" w:rsidRPr="006B2C46" w:rsidRDefault="001726D8" w:rsidP="005F2085">
            <w:pPr>
              <w:tabs>
                <w:tab w:val="left" w:pos="600"/>
              </w:tabs>
              <w:ind w:firstLine="317"/>
              <w:jc w:val="both"/>
              <w:rPr>
                <w:rFonts w:ascii="Times New Roman" w:hAnsi="Times New Roman" w:cs="Times New Roman"/>
              </w:rPr>
            </w:pPr>
            <w:r w:rsidRPr="006B2C46">
              <w:rPr>
                <w:rFonts w:ascii="Times New Roman" w:hAnsi="Times New Roman" w:cs="Times New Roman"/>
              </w:rPr>
              <w:t xml:space="preserve">Организационная структура системы управления рисками и внутреннего контроля в Холдинге предусматривает наличие </w:t>
            </w:r>
            <w:r w:rsidRPr="006B2C46">
              <w:rPr>
                <w:rFonts w:ascii="Times New Roman" w:hAnsi="Times New Roman" w:cs="Times New Roman"/>
              </w:rPr>
              <w:lastRenderedPageBreak/>
              <w:t xml:space="preserve">структурного подразделения, ответственного </w:t>
            </w:r>
            <w:r w:rsidRPr="006B2C46">
              <w:rPr>
                <w:rFonts w:ascii="Times New Roman" w:eastAsia="Times New Roman" w:hAnsi="Times New Roman" w:cs="Times New Roman"/>
                <w:lang w:eastAsia="ru-RU"/>
              </w:rPr>
              <w:t xml:space="preserve">за координацию управления рисками, основными функциями которого являются </w:t>
            </w:r>
            <w:r w:rsidRPr="006B2C46">
              <w:rPr>
                <w:rFonts w:ascii="Times New Roman" w:hAnsi="Times New Roman" w:cs="Times New Roman"/>
              </w:rPr>
              <w:t>(включая, но не ограничиваясь)</w:t>
            </w:r>
            <w:r w:rsidRPr="006B2C46">
              <w:rPr>
                <w:rFonts w:ascii="Times New Roman" w:eastAsia="Times New Roman" w:hAnsi="Times New Roman" w:cs="Times New Roman"/>
                <w:lang w:eastAsia="ru-RU"/>
              </w:rPr>
              <w:t>:</w:t>
            </w:r>
          </w:p>
          <w:p w14:paraId="5ADF33E1" w14:textId="77777777" w:rsidR="001726D8" w:rsidRPr="006B2C46" w:rsidRDefault="001726D8" w:rsidP="005F2085">
            <w:pPr>
              <w:tabs>
                <w:tab w:val="left" w:pos="600"/>
                <w:tab w:val="left" w:pos="113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организация и координация процесса идентификации и оценки критических рисков, а также согласование с владельцами риска регистра и карты критических рисков, матрицы бизнес-процессов, рисков и контролей, ключевых индикаторов риска, плана мероприятий по управлению критическими рисками Холдинга и дочерних компаний, а также проведение мониторинга реализации плана; </w:t>
            </w:r>
          </w:p>
          <w:p w14:paraId="3FD61641" w14:textId="77777777" w:rsidR="001726D8" w:rsidRPr="006B2C46" w:rsidRDefault="001726D8" w:rsidP="005F2085">
            <w:pPr>
              <w:tabs>
                <w:tab w:val="left" w:pos="600"/>
                <w:tab w:val="left" w:pos="113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информирование Правления Холдинга и Совета директоров Холдинга о существенных отклонениях в процессах управления рисками; </w:t>
            </w:r>
          </w:p>
          <w:p w14:paraId="13209B73" w14:textId="77777777" w:rsidR="001726D8" w:rsidRPr="006B2C46" w:rsidRDefault="001726D8" w:rsidP="005F2085">
            <w:pPr>
              <w:tabs>
                <w:tab w:val="left" w:pos="600"/>
                <w:tab w:val="left" w:pos="113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ведение базы данных реализованных рисков, отслеживание внешних факторов, которые могут оказать существенное влияние на риски; </w:t>
            </w:r>
          </w:p>
          <w:p w14:paraId="64F84A77" w14:textId="77777777" w:rsidR="001726D8" w:rsidRPr="006B2C46" w:rsidRDefault="001726D8" w:rsidP="005F2085">
            <w:pPr>
              <w:tabs>
                <w:tab w:val="left" w:pos="600"/>
                <w:tab w:val="left" w:pos="113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подготовка и предоставление информации по рискам (в том числе на консолидированной основе) Правлению Холдинга и Совету директоров Холдинга; </w:t>
            </w:r>
          </w:p>
          <w:p w14:paraId="244DA035" w14:textId="77777777" w:rsidR="001726D8" w:rsidRPr="006B2C46" w:rsidRDefault="001726D8" w:rsidP="005F2085">
            <w:pPr>
              <w:tabs>
                <w:tab w:val="left" w:pos="600"/>
                <w:tab w:val="left" w:pos="113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участие в организации периодической оценки систем управления рисками путем внесения предложений по оценке подкомпонента «Управление рисками» в рамках диагностики уровня корпоративного управления; </w:t>
            </w:r>
          </w:p>
          <w:p w14:paraId="5107D716" w14:textId="77777777" w:rsidR="001726D8" w:rsidRPr="006B2C46" w:rsidRDefault="001726D8" w:rsidP="005F2085">
            <w:pPr>
              <w:tabs>
                <w:tab w:val="left" w:pos="600"/>
                <w:tab w:val="left" w:pos="113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разработка, внедрение и обновление (при необходимости) методологической базы, политики и правил по идентификации, оценке и управлению рисками Холдинга, процедур по мониторингу рисков; </w:t>
            </w:r>
          </w:p>
          <w:p w14:paraId="34D34BEC" w14:textId="77777777" w:rsidR="001726D8" w:rsidRPr="006B2C46" w:rsidRDefault="001726D8" w:rsidP="005F2085">
            <w:pPr>
              <w:tabs>
                <w:tab w:val="left" w:pos="600"/>
                <w:tab w:val="left" w:pos="113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обеспечение интегрирования риск-менеджмента в другие бизнес-процессы и развитие культуры риск-менеджмента в Холдинге; </w:t>
            </w:r>
          </w:p>
          <w:p w14:paraId="291469EA" w14:textId="77777777" w:rsidR="001726D8" w:rsidRPr="006B2C46" w:rsidRDefault="001726D8" w:rsidP="005F2085">
            <w:pPr>
              <w:tabs>
                <w:tab w:val="left" w:pos="600"/>
                <w:tab w:val="left" w:pos="113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обеспечение методологической и консультационной поддержки работникам Холдинга по вопросам управления рисками; </w:t>
            </w:r>
          </w:p>
          <w:p w14:paraId="0F2FECEF" w14:textId="77777777" w:rsidR="001726D8" w:rsidRPr="006B2C46" w:rsidRDefault="001726D8" w:rsidP="005F2085">
            <w:pPr>
              <w:tabs>
                <w:tab w:val="left" w:pos="600"/>
                <w:tab w:val="left" w:pos="113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 xml:space="preserve">осуществление анализа и проверки нормативной и рабочей документации дочерних компаний в области управления рисками; </w:t>
            </w:r>
          </w:p>
          <w:p w14:paraId="3CA145C5" w14:textId="77777777" w:rsidR="001726D8" w:rsidRPr="006B2C46" w:rsidRDefault="001726D8" w:rsidP="005F2085">
            <w:pPr>
              <w:tabs>
                <w:tab w:val="left" w:pos="600"/>
                <w:tab w:val="left" w:pos="1134"/>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r>
            <w:r w:rsidRPr="006B2C46">
              <w:rPr>
                <w:rFonts w:ascii="Times New Roman" w:eastAsia="Times New Roman" w:hAnsi="Times New Roman" w:cs="Times New Roman"/>
                <w:lang w:eastAsia="ru-RU"/>
              </w:rPr>
              <w:t>выдвижение предложений в части проведения обучающих семинаров и тренингов по управлению рисками для сотрудников Холдинга и дочерних компаний</w:t>
            </w:r>
            <w:r w:rsidRPr="006B2C46">
              <w:rPr>
                <w:rFonts w:ascii="Times New Roman" w:hAnsi="Times New Roman" w:cs="Times New Roman"/>
              </w:rPr>
              <w:t xml:space="preserve">; </w:t>
            </w:r>
          </w:p>
          <w:p w14:paraId="11FE7235" w14:textId="77777777" w:rsidR="001726D8" w:rsidRPr="006B2C46" w:rsidRDefault="001726D8" w:rsidP="005F2085">
            <w:pPr>
              <w:pStyle w:val="a7"/>
              <w:tabs>
                <w:tab w:val="left" w:pos="0"/>
                <w:tab w:val="left" w:pos="600"/>
              </w:tabs>
              <w:ind w:left="33" w:firstLine="317"/>
              <w:contextualSpacing w:val="0"/>
              <w:jc w:val="both"/>
              <w:rPr>
                <w:color w:val="auto"/>
                <w:sz w:val="22"/>
                <w:szCs w:val="22"/>
                <w:lang w:eastAsia="en-US"/>
              </w:rPr>
            </w:pPr>
            <w:r w:rsidRPr="006B2C46">
              <w:rPr>
                <w:color w:val="auto"/>
                <w:sz w:val="22"/>
                <w:szCs w:val="22"/>
              </w:rPr>
              <w:sym w:font="Wingdings 2" w:char="F097"/>
            </w:r>
            <w:r w:rsidRPr="006B2C46">
              <w:rPr>
                <w:color w:val="auto"/>
                <w:sz w:val="22"/>
                <w:szCs w:val="22"/>
              </w:rPr>
              <w:tab/>
              <w:t>взаимодействие со Службой внутреннего аудита Холдинга в части формирования плана внутреннего аудита, обмена информацией, обсуждения результатов аудиторских проверок, обмена знаниями и методологиями</w:t>
            </w:r>
            <w:r w:rsidRPr="006B2C46">
              <w:rPr>
                <w:color w:val="auto"/>
                <w:sz w:val="22"/>
                <w:szCs w:val="22"/>
                <w:lang w:val="kk-KZ"/>
              </w:rPr>
              <w:t>.</w:t>
            </w:r>
            <w:r w:rsidRPr="006B2C46">
              <w:rPr>
                <w:color w:val="auto"/>
                <w:sz w:val="22"/>
                <w:szCs w:val="22"/>
              </w:rPr>
              <w:t xml:space="preserve"> </w:t>
            </w:r>
          </w:p>
          <w:p w14:paraId="69701459" w14:textId="71C02198" w:rsidR="001726D8" w:rsidRPr="006B2C46" w:rsidRDefault="001726D8" w:rsidP="005F2085">
            <w:pPr>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Руководител</w:t>
            </w:r>
            <w:r w:rsidR="006C2406">
              <w:rPr>
                <w:rFonts w:ascii="Times New Roman" w:eastAsia="Times New Roman" w:hAnsi="Times New Roman" w:cs="Times New Roman"/>
                <w:lang w:eastAsia="ru-RU"/>
              </w:rPr>
              <w:t>ь</w:t>
            </w:r>
            <w:r w:rsidRPr="006B2C46">
              <w:rPr>
                <w:rFonts w:ascii="Times New Roman" w:eastAsia="Times New Roman" w:hAnsi="Times New Roman" w:cs="Times New Roman"/>
                <w:lang w:eastAsia="ru-RU"/>
              </w:rPr>
              <w:t xml:space="preserve"> структурного подразделения Холдинга, ответственного за управление рисками, взаимодействуют с подразделениями и дочерними организациям Холдинга, а также внешними и внутренними аудиторами Холдинга для эффективной реализации целей и задач системы управления рисками.</w:t>
            </w:r>
          </w:p>
          <w:p w14:paraId="0BC983E9" w14:textId="77777777" w:rsidR="001726D8" w:rsidRPr="006B2C46" w:rsidRDefault="001726D8" w:rsidP="002E0FEF">
            <w:pPr>
              <w:ind w:firstLine="317"/>
              <w:jc w:val="both"/>
              <w:rPr>
                <w:rFonts w:ascii="Times New Roman" w:hAnsi="Times New Roman" w:cs="Times New Roman"/>
              </w:rPr>
            </w:pPr>
            <w:r w:rsidRPr="006B2C46">
              <w:rPr>
                <w:rFonts w:ascii="Times New Roman" w:hAnsi="Times New Roman" w:cs="Times New Roman"/>
              </w:rPr>
              <w:t>Служба внутреннего аудита Холдинга при осуществлении своей деятельности проводит (в рамках отдельных тематических заданий или комплексно) оценку эффективности систем внутреннего контроля, управления рисками и корпоративного управления с применением общепринятых стандартов деятельности в области внутреннего аудита и корпоративных стандартов, в соответствии с критериями, утвержденными Советом директоров и (или) Правлением Холдинга для дочерних организаций (применимых по аналогии и исключения двойных стандартов), и с учетом соответствующих норм законодательства Республики Казахстан и внутренних документов, применимых международных стандартов и лучших практик.</w:t>
            </w:r>
          </w:p>
          <w:p w14:paraId="4CD6327F" w14:textId="77777777" w:rsidR="001726D8" w:rsidRPr="006B2C46" w:rsidRDefault="001726D8" w:rsidP="002E0FEF">
            <w:pPr>
              <w:ind w:firstLine="317"/>
              <w:jc w:val="both"/>
              <w:rPr>
                <w:rFonts w:ascii="Times New Roman" w:hAnsi="Times New Roman" w:cs="Times New Roman"/>
              </w:rPr>
            </w:pPr>
            <w:r w:rsidRPr="006B2C46">
              <w:rPr>
                <w:rFonts w:ascii="Times New Roman" w:hAnsi="Times New Roman" w:cs="Times New Roman"/>
              </w:rPr>
              <w:t xml:space="preserve">В рамках оценки системы внутреннего контроля Холдинга, проведенной Службой внутреннего аудита Холдинга в 1 квартале </w:t>
            </w:r>
            <w:r w:rsidR="0015165A">
              <w:rPr>
                <w:rFonts w:ascii="Times New Roman" w:hAnsi="Times New Roman" w:cs="Times New Roman"/>
              </w:rPr>
              <w:t xml:space="preserve">                   </w:t>
            </w:r>
            <w:r w:rsidRPr="006B2C46">
              <w:rPr>
                <w:rFonts w:ascii="Times New Roman" w:hAnsi="Times New Roman" w:cs="Times New Roman"/>
              </w:rPr>
              <w:t xml:space="preserve">2020 года, даны следующие рекомендации в части организации системы внутреннего контроля: </w:t>
            </w:r>
          </w:p>
          <w:p w14:paraId="505C1C76" w14:textId="77777777" w:rsidR="001726D8" w:rsidRPr="006B2C46" w:rsidRDefault="001726D8" w:rsidP="002E0FEF">
            <w:pPr>
              <w:ind w:firstLine="317"/>
              <w:jc w:val="both"/>
              <w:rPr>
                <w:rFonts w:ascii="Times New Roman" w:hAnsi="Times New Roman" w:cs="Times New Roman"/>
              </w:rPr>
            </w:pPr>
            <w:r w:rsidRPr="006B2C46">
              <w:rPr>
                <w:rFonts w:ascii="Times New Roman" w:hAnsi="Times New Roman" w:cs="Times New Roman"/>
              </w:rPr>
              <w:t xml:space="preserve">1) в приказе о распределении обязанностей между членами Правления и другими работниками АО «НУХ «Байтерек» закрепить ответственность Правления за организацию, мониторинг и обеспечение функционирования системы внутреннего контроля за соответствующим руководящим работником (-ми);  </w:t>
            </w:r>
          </w:p>
          <w:p w14:paraId="78BCAB0A" w14:textId="77777777" w:rsidR="001726D8" w:rsidRPr="006B2C46" w:rsidRDefault="001726D8" w:rsidP="002E0FEF">
            <w:pPr>
              <w:ind w:firstLine="317"/>
              <w:jc w:val="both"/>
              <w:rPr>
                <w:rFonts w:ascii="Times New Roman" w:hAnsi="Times New Roman" w:cs="Times New Roman"/>
              </w:rPr>
            </w:pPr>
            <w:r w:rsidRPr="006B2C46">
              <w:rPr>
                <w:rFonts w:ascii="Times New Roman" w:hAnsi="Times New Roman" w:cs="Times New Roman"/>
              </w:rPr>
              <w:t>2) в Положении о Департаменте управления рисками определить и формализовать задачи и функции, связанные с системой внутреннего контроля.</w:t>
            </w:r>
          </w:p>
        </w:tc>
      </w:tr>
      <w:tr w:rsidR="001726D8" w:rsidRPr="006B2C46" w14:paraId="364C99FD" w14:textId="77777777" w:rsidTr="001726D8">
        <w:tc>
          <w:tcPr>
            <w:tcW w:w="709" w:type="dxa"/>
          </w:tcPr>
          <w:p w14:paraId="3DF7B42B"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lastRenderedPageBreak/>
              <w:t>5.5</w:t>
            </w:r>
          </w:p>
        </w:tc>
        <w:tc>
          <w:tcPr>
            <w:tcW w:w="5812" w:type="dxa"/>
          </w:tcPr>
          <w:p w14:paraId="62C7A0EC"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 </w:t>
            </w:r>
          </w:p>
          <w:p w14:paraId="1F756CA1"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Процедуры по управлению рисками обеспечивают быстрое реагирование на новые риски, их четкую идентификацию и определение владельцев риска. В случае любых непредвиденных изменений в конкурентной или экономической среде Холдинга, осуществляется переоценка карты рисков и ее соответствие риск-аппетиту.</w:t>
            </w:r>
          </w:p>
          <w:p w14:paraId="76D52FBB"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Советом директоров утверждается общий уровень аппетита к риску и уровня толерантности в отношении ключевых рисков, которые закрепляются внутренними документами Холдинга.</w:t>
            </w:r>
          </w:p>
          <w:p w14:paraId="6B951191"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p w14:paraId="50CFD29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Для целостного и ясного понимания присущих рисков в Холдинге как минимум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Советом директоров.</w:t>
            </w:r>
          </w:p>
          <w:p w14:paraId="4FCF1937"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Совет директоров при рассмотрении регистра и карты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Совет директоров и Правление Холдинга регулярно получают информацию о ключевых рисках, их анализе с точки зрения влияния на стратегию и план развития Холдинга.</w:t>
            </w:r>
          </w:p>
          <w:p w14:paraId="57072075"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Отчеты по рискам выносятся на заседания Совета директоров не реже одного раза в квартал и обсуждаются надлежащим образом в полном объеме.</w:t>
            </w:r>
          </w:p>
        </w:tc>
        <w:tc>
          <w:tcPr>
            <w:tcW w:w="1701" w:type="dxa"/>
          </w:tcPr>
          <w:p w14:paraId="4774FB4D"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6DD987CB" w14:textId="77777777" w:rsidR="001726D8" w:rsidRPr="006B2C46" w:rsidRDefault="001726D8"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Корпоративная система управления рисками Холдинга направлена на выявление широкого спектра рисков и рассмотрение их в комплексе, что способствует отражению целостной картины по существующим рискам и повышает качество проводимого анализа рисков.</w:t>
            </w:r>
          </w:p>
          <w:p w14:paraId="4D3B7A3F" w14:textId="77777777" w:rsidR="001726D8" w:rsidRPr="006B2C46" w:rsidRDefault="001726D8"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В соответствии с лучшей международной практикой управления рисками Холдинг на регулярной основе проводит идентификацию рисков с участием работников всех структурных подразделений в целях выявления максимального спектра рисков, повышения осведомленности об окружающих рисках и стимулирования развития риск-культуры организации.</w:t>
            </w:r>
          </w:p>
          <w:p w14:paraId="7DCD9455" w14:textId="77777777" w:rsidR="001726D8" w:rsidRPr="006B2C46" w:rsidRDefault="001726D8"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Для идентификации рисков, Холдингом используется комбинация различных методик и инструментов, таких как идентификация рисков на основе поставленных целей и задач, отраслевых и международных сравнений, семинаров и обсуждений, интервьюирования, базы данных произошедших убытков и т.д. более подробно описанных во внутренних документах Холдинга, регулирующих идентификацию и оценку рисков Холдинга.</w:t>
            </w:r>
          </w:p>
          <w:p w14:paraId="52C06BBA" w14:textId="77777777" w:rsidR="001726D8" w:rsidRPr="006B2C46" w:rsidRDefault="001726D8"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Систематизация идентифицированных рисков позволяет:</w:t>
            </w:r>
          </w:p>
          <w:p w14:paraId="3AF1994F" w14:textId="77777777" w:rsidR="001726D8" w:rsidRPr="006B2C46" w:rsidRDefault="001726D8" w:rsidP="005F2085">
            <w:pPr>
              <w:tabs>
                <w:tab w:val="left" w:pos="0"/>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достичь последовательности в классификации и количественной оценке рисков, которая позволяет улучшить сравнение профиля рисков (по бизнес-процессам, структурным подразделениям, проектам и т.д.);</w:t>
            </w:r>
          </w:p>
          <w:p w14:paraId="61934443" w14:textId="77777777" w:rsidR="001726D8" w:rsidRPr="006B2C46" w:rsidRDefault="001726D8" w:rsidP="005F2085">
            <w:pPr>
              <w:tabs>
                <w:tab w:val="left" w:pos="0"/>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предоставить платформу для построения более сложных инструментов и технологий количественной оценки рисков;</w:t>
            </w:r>
          </w:p>
          <w:p w14:paraId="69AEB300" w14:textId="77777777" w:rsidR="001726D8" w:rsidRPr="006B2C46" w:rsidRDefault="001726D8" w:rsidP="005F2085">
            <w:pPr>
              <w:tabs>
                <w:tab w:val="left" w:pos="0"/>
              </w:tabs>
              <w:ind w:firstLine="317"/>
              <w:jc w:val="both"/>
              <w:rPr>
                <w:rFonts w:ascii="Times New Roman" w:hAnsi="Times New Roman" w:cs="Times New Roman"/>
              </w:rPr>
            </w:pPr>
            <w:r w:rsidRPr="006B2C46">
              <w:rPr>
                <w:rFonts w:ascii="Times New Roman" w:hAnsi="Times New Roman" w:cs="Times New Roman"/>
              </w:rPr>
              <w:sym w:font="Wingdings 2" w:char="F097"/>
            </w:r>
            <w:r w:rsidRPr="006B2C46">
              <w:rPr>
                <w:rFonts w:ascii="Times New Roman" w:hAnsi="Times New Roman" w:cs="Times New Roman"/>
              </w:rPr>
              <w:tab/>
              <w:t>предоставить возможность для согласованного управления и контроля рисков в Холдинге.</w:t>
            </w:r>
          </w:p>
          <w:p w14:paraId="6E160015" w14:textId="77777777" w:rsidR="001726D8" w:rsidRPr="006B2C46" w:rsidRDefault="001726D8"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rPr>
            </w:pPr>
            <w:r w:rsidRPr="006B2C46">
              <w:rPr>
                <w:rFonts w:ascii="Times New Roman" w:hAnsi="Times New Roman" w:cs="Times New Roman"/>
              </w:rPr>
              <w:t>Советом директоров утвержден риск-аппетит Холдинга и уровни толерантности в отношении ключевых рисков, которые закреплены внутренними документами Холдинга.</w:t>
            </w:r>
            <w:r w:rsidRPr="006B2C46">
              <w:rPr>
                <w:rFonts w:ascii="Times New Roman" w:hAnsi="Times New Roman" w:cs="Times New Roman"/>
                <w:spacing w:val="3"/>
              </w:rPr>
              <w:t xml:space="preserve"> </w:t>
            </w:r>
          </w:p>
          <w:p w14:paraId="5D0E13D9" w14:textId="77777777" w:rsidR="001726D8" w:rsidRPr="006B2C46" w:rsidRDefault="001726D8"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rPr>
            </w:pPr>
            <w:r w:rsidRPr="006B2C46">
              <w:rPr>
                <w:rFonts w:ascii="Times New Roman" w:hAnsi="Times New Roman" w:cs="Times New Roman"/>
                <w:spacing w:val="3"/>
              </w:rPr>
              <w:t xml:space="preserve">Так в соответствии с решением Совета директоров от 23.11.2018 (протокол № 11/18), </w:t>
            </w:r>
            <w:r w:rsidRPr="006B2C46">
              <w:rPr>
                <w:rFonts w:ascii="Times New Roman" w:hAnsi="Times New Roman" w:cs="Times New Roman"/>
                <w:spacing w:val="3"/>
                <w:lang w:val="kk-KZ"/>
              </w:rPr>
              <w:t xml:space="preserve">был </w:t>
            </w:r>
            <w:r w:rsidRPr="006B2C46">
              <w:rPr>
                <w:rFonts w:ascii="Times New Roman" w:hAnsi="Times New Roman" w:cs="Times New Roman"/>
                <w:spacing w:val="3"/>
              </w:rPr>
              <w:t xml:space="preserve">утвержден </w:t>
            </w:r>
            <w:r w:rsidRPr="006B2C46">
              <w:rPr>
                <w:rFonts w:ascii="Times New Roman" w:hAnsi="Times New Roman" w:cs="Times New Roman"/>
              </w:rPr>
              <w:t>риск аппетит Холдинга и уровни толерантности в отношении ключевых рисков</w:t>
            </w:r>
            <w:r w:rsidRPr="006B2C46">
              <w:rPr>
                <w:rFonts w:ascii="Times New Roman" w:hAnsi="Times New Roman" w:cs="Times New Roman"/>
                <w:lang w:val="kk-KZ"/>
              </w:rPr>
              <w:t xml:space="preserve"> на 2019 год</w:t>
            </w:r>
            <w:r w:rsidRPr="006B2C46">
              <w:rPr>
                <w:rFonts w:ascii="Times New Roman" w:hAnsi="Times New Roman" w:cs="Times New Roman"/>
              </w:rPr>
              <w:t>.</w:t>
            </w:r>
          </w:p>
          <w:p w14:paraId="001C4D2B" w14:textId="77777777" w:rsidR="001726D8" w:rsidRPr="006B2C46" w:rsidRDefault="001726D8"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Процесс оценки рисков проводится с целью выделения наиболее значимых (критических) рисков, которые могут негативно влиять на деятельность Холдинга и достижение стратегических целей и задач.</w:t>
            </w:r>
          </w:p>
          <w:p w14:paraId="58C91C39" w14:textId="77777777" w:rsidR="001726D8" w:rsidRPr="006B2C46" w:rsidRDefault="001726D8" w:rsidP="005F2085">
            <w:pPr>
              <w:ind w:firstLine="317"/>
              <w:jc w:val="both"/>
              <w:rPr>
                <w:rFonts w:ascii="Times New Roman" w:hAnsi="Times New Roman" w:cs="Times New Roman"/>
              </w:rPr>
            </w:pPr>
            <w:r w:rsidRPr="006B2C46">
              <w:rPr>
                <w:rFonts w:ascii="Times New Roman" w:eastAsia="Times New Roman" w:hAnsi="Times New Roman" w:cs="Times New Roman"/>
                <w:lang w:eastAsia="ru-RU"/>
              </w:rPr>
              <w:t>Отчет по рискам, включающий в себя основные ключевые риски, в том числе влияющие на достижение стратегических задач Холдинга, регистр рисков, карту рисков, план мероприятий по управлению рисками выносится на рассмотрение Совета директоров не реже одного раза в квартал и обсуждается надлежащим образом в полном объеме.</w:t>
            </w:r>
          </w:p>
        </w:tc>
      </w:tr>
      <w:tr w:rsidR="001726D8" w:rsidRPr="006B2C46" w14:paraId="2B2BF1CA" w14:textId="77777777" w:rsidTr="001726D8">
        <w:tc>
          <w:tcPr>
            <w:tcW w:w="709" w:type="dxa"/>
          </w:tcPr>
          <w:p w14:paraId="33BC5AA0"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5.6</w:t>
            </w:r>
          </w:p>
        </w:tc>
        <w:tc>
          <w:tcPr>
            <w:tcW w:w="5812" w:type="dxa"/>
          </w:tcPr>
          <w:p w14:paraId="5BED6C30"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В Холдинге внедрены прозрачные принципы и подходы в области управления рисками и контроля, практика обучения работников и должностных лиц о системе управления рисками, а также процесс документирования и своевременного доведения необходимой информации до сведения должностных лиц. </w:t>
            </w:r>
          </w:p>
          <w:p w14:paraId="3E5C52E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Работники Холдинга и его дочерних организаций ежегодно, а также при приеме на работу проходят обучение/вводный инструктаж для ознакомления с принятой системой управления рисками и внутреннего контроля. По результатам такого обучения проводится тестирование знаний.</w:t>
            </w:r>
          </w:p>
          <w:p w14:paraId="76E4CC6B"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В рамках системы управления рисками и контроля в Холдинге организован безопасный, конфиденциальный и доступный способ (горячая линия) информирования Совета директоров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Холдинга.</w:t>
            </w:r>
          </w:p>
        </w:tc>
        <w:tc>
          <w:tcPr>
            <w:tcW w:w="1701" w:type="dxa"/>
          </w:tcPr>
          <w:p w14:paraId="42830BAC" w14:textId="77777777" w:rsidR="001726D8" w:rsidRPr="00DB0EC0" w:rsidRDefault="00B6532D" w:rsidP="007821D6">
            <w:pPr>
              <w:jc w:val="center"/>
              <w:rPr>
                <w:rFonts w:ascii="Times New Roman" w:hAnsi="Times New Roman" w:cs="Times New Roman"/>
              </w:rPr>
            </w:pPr>
            <w:r w:rsidRPr="00DB0EC0">
              <w:rPr>
                <w:rFonts w:ascii="Times New Roman" w:hAnsi="Times New Roman" w:cs="Times New Roman"/>
              </w:rPr>
              <w:t>С</w:t>
            </w:r>
            <w:r w:rsidR="001726D8" w:rsidRPr="00DB0EC0">
              <w:rPr>
                <w:rFonts w:ascii="Times New Roman" w:hAnsi="Times New Roman" w:cs="Times New Roman"/>
              </w:rPr>
              <w:t>облюдается</w:t>
            </w:r>
          </w:p>
        </w:tc>
        <w:tc>
          <w:tcPr>
            <w:tcW w:w="7088" w:type="dxa"/>
          </w:tcPr>
          <w:p w14:paraId="3863A76B" w14:textId="77777777" w:rsidR="001726D8" w:rsidRPr="00DB0EC0" w:rsidRDefault="001726D8"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rPr>
            </w:pPr>
            <w:r w:rsidRPr="00DB0EC0">
              <w:rPr>
                <w:rFonts w:ascii="Times New Roman" w:hAnsi="Times New Roman" w:cs="Times New Roman"/>
                <w:spacing w:val="3"/>
              </w:rPr>
              <w:t xml:space="preserve">Внутри Холдинга существует постоянный обмен информацией для повышения уровня осведомленности о рисках, развития риск-культуры и эффективного управления рисками. </w:t>
            </w:r>
          </w:p>
          <w:p w14:paraId="621A76DB" w14:textId="77777777" w:rsidR="001726D8" w:rsidRPr="00DB0EC0" w:rsidRDefault="001726D8"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rPr>
            </w:pPr>
            <w:r w:rsidRPr="00DB0EC0">
              <w:rPr>
                <w:rFonts w:ascii="Times New Roman" w:hAnsi="Times New Roman" w:cs="Times New Roman"/>
                <w:spacing w:val="3"/>
              </w:rPr>
              <w:t xml:space="preserve">Все работники своевременно получают задания со стороны руководства Холдинга относительно управления рисками, четко понимают свою роль, работу, которую они должны проводить, и как они должны взаимодействовать со своими коллегами. </w:t>
            </w:r>
          </w:p>
          <w:p w14:paraId="2C4E983C" w14:textId="77777777" w:rsidR="001726D8" w:rsidRPr="00DB0EC0" w:rsidRDefault="001726D8"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rPr>
            </w:pPr>
            <w:r w:rsidRPr="00DB0EC0">
              <w:rPr>
                <w:rFonts w:ascii="Times New Roman" w:hAnsi="Times New Roman" w:cs="Times New Roman"/>
              </w:rPr>
              <w:t>Работники Холдинга ежегодно, а также при приеме на работу проходят обучение/вводный инструктаж для ознакомления с принятой системой управления рисками и внутреннего контроля. По результатам такого обучения проводится тестирование знаний работников.</w:t>
            </w:r>
          </w:p>
          <w:p w14:paraId="5E33061E" w14:textId="77777777" w:rsidR="001726D8" w:rsidRPr="00DB0EC0" w:rsidRDefault="001726D8"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rPr>
            </w:pPr>
            <w:r w:rsidRPr="00DB0EC0">
              <w:rPr>
                <w:rFonts w:ascii="Times New Roman" w:hAnsi="Times New Roman" w:cs="Times New Roman"/>
                <w:spacing w:val="3"/>
              </w:rPr>
              <w:t xml:space="preserve">Вместе с тем, в рамках оценки системы внутреннего контроля Холдинга, проведенной Службой внутреннего аудита Холдинга в </w:t>
            </w:r>
            <w:r w:rsidR="0015165A" w:rsidRPr="00DB0EC0">
              <w:rPr>
                <w:rFonts w:ascii="Times New Roman" w:hAnsi="Times New Roman" w:cs="Times New Roman"/>
                <w:spacing w:val="3"/>
              </w:rPr>
              <w:t xml:space="preserve">                       </w:t>
            </w:r>
            <w:r w:rsidRPr="00DB0EC0">
              <w:rPr>
                <w:rFonts w:ascii="Times New Roman" w:hAnsi="Times New Roman" w:cs="Times New Roman"/>
                <w:spacing w:val="3"/>
              </w:rPr>
              <w:t>1 квартале 2020 года, были отмечены недостатки в части обучения/ознакомления с принятой системой управления рисками и внутреннего контроля при приеме на работу/новых работников.</w:t>
            </w:r>
          </w:p>
          <w:p w14:paraId="667EA24F" w14:textId="77777777" w:rsidR="001726D8" w:rsidRPr="00DB0EC0" w:rsidRDefault="001726D8"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rPr>
            </w:pPr>
            <w:r w:rsidRPr="00DB0EC0">
              <w:rPr>
                <w:rFonts w:ascii="Times New Roman" w:hAnsi="Times New Roman" w:cs="Times New Roman"/>
                <w:spacing w:val="3"/>
              </w:rPr>
              <w:t xml:space="preserve">Обеспечивается постоянная осведомленность исполнительных органов и органов управления дочерних организаций Холдинга о существующих рисках и управление ими. </w:t>
            </w:r>
          </w:p>
          <w:p w14:paraId="2325A2BE" w14:textId="77777777" w:rsidR="001726D8" w:rsidRPr="00DB0EC0" w:rsidRDefault="001726D8" w:rsidP="005D00C1">
            <w:pPr>
              <w:widowControl w:val="0"/>
              <w:shd w:val="clear" w:color="auto" w:fill="FFFFFF"/>
              <w:tabs>
                <w:tab w:val="left" w:pos="567"/>
                <w:tab w:val="left" w:pos="1134"/>
              </w:tabs>
              <w:autoSpaceDE w:val="0"/>
              <w:autoSpaceDN w:val="0"/>
              <w:adjustRightInd w:val="0"/>
              <w:ind w:firstLine="317"/>
              <w:jc w:val="both"/>
              <w:rPr>
                <w:rFonts w:ascii="Times New Roman" w:eastAsia="Times New Roman" w:hAnsi="Times New Roman" w:cs="Times New Roman"/>
                <w:lang w:eastAsia="ru-RU"/>
              </w:rPr>
            </w:pPr>
            <w:r w:rsidRPr="00DB0EC0">
              <w:rPr>
                <w:rFonts w:ascii="Times New Roman" w:eastAsia="Times New Roman" w:hAnsi="Times New Roman" w:cs="Times New Roman"/>
                <w:lang w:eastAsia="ru-RU"/>
              </w:rPr>
              <w:t xml:space="preserve">В рамках оценки системы внутреннего контроля Холдинга, проведенной Службой внутреннего аудита Холдинга в 1 квартале </w:t>
            </w:r>
            <w:r w:rsidR="0015165A" w:rsidRPr="00DB0EC0">
              <w:rPr>
                <w:rFonts w:ascii="Times New Roman" w:eastAsia="Times New Roman" w:hAnsi="Times New Roman" w:cs="Times New Roman"/>
                <w:lang w:eastAsia="ru-RU"/>
              </w:rPr>
              <w:t xml:space="preserve">                     </w:t>
            </w:r>
            <w:r w:rsidRPr="00DB0EC0">
              <w:rPr>
                <w:rFonts w:ascii="Times New Roman" w:eastAsia="Times New Roman" w:hAnsi="Times New Roman" w:cs="Times New Roman"/>
                <w:lang w:eastAsia="ru-RU"/>
              </w:rPr>
              <w:t>2020 года, была дана рекомендация о предоставлении ответственными структурными подразделениями Холдинга (в рамках компетенций в соответствии с утвержденными внутренними нормативными документами) в Службу внутреннего аудита сведений о фактах нарушений законодательства Республики Казахстан, внутренних процедур, Кодекса деловой этики Холдинга любым работником и должностным лицом Холдинга для оценки рисков, систем управления и доведения до сведения Комитета по аудиту (Совета директоров) о существенных нарушениях и/или несоответствиях.</w:t>
            </w:r>
          </w:p>
          <w:p w14:paraId="75E11808" w14:textId="77777777" w:rsidR="00642DF0" w:rsidRPr="00DB0EC0" w:rsidRDefault="00642DF0" w:rsidP="00642DF0">
            <w:pPr>
              <w:widowControl w:val="0"/>
              <w:shd w:val="clear" w:color="auto" w:fill="FFFFFF"/>
              <w:tabs>
                <w:tab w:val="left" w:pos="567"/>
                <w:tab w:val="left" w:pos="1134"/>
              </w:tabs>
              <w:autoSpaceDE w:val="0"/>
              <w:autoSpaceDN w:val="0"/>
              <w:adjustRightInd w:val="0"/>
              <w:ind w:firstLine="317"/>
              <w:jc w:val="both"/>
              <w:rPr>
                <w:rFonts w:ascii="Times New Roman" w:eastAsia="Times New Roman" w:hAnsi="Times New Roman" w:cs="Times New Roman"/>
                <w:lang w:eastAsia="ru-RU"/>
              </w:rPr>
            </w:pPr>
            <w:r w:rsidRPr="00DB0EC0">
              <w:rPr>
                <w:rFonts w:ascii="Times New Roman" w:eastAsia="Times New Roman" w:hAnsi="Times New Roman" w:cs="Times New Roman"/>
                <w:lang w:eastAsia="ru-RU"/>
              </w:rPr>
              <w:t xml:space="preserve">Работа по организации безопасного, конфиденциального и доступного способ (горячая линия) информирования Совета директоров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Холдинга находится в процессе исполнения. </w:t>
            </w:r>
          </w:p>
          <w:p w14:paraId="5763CFE9" w14:textId="77777777" w:rsidR="001726D8" w:rsidRPr="00DB0EC0" w:rsidRDefault="001726D8" w:rsidP="004F10EE">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rPr>
            </w:pPr>
            <w:r w:rsidRPr="00DB0EC0">
              <w:rPr>
                <w:rFonts w:ascii="Times New Roman" w:eastAsia="Times New Roman" w:hAnsi="Times New Roman" w:cs="Times New Roman"/>
                <w:lang w:eastAsia="ru-RU"/>
              </w:rPr>
              <w:t>На основании регулярной отчетности по рискам в Холдинге ведется контроль над текущими рисками и исполнением мер по реагированию на риски.</w:t>
            </w:r>
          </w:p>
        </w:tc>
      </w:tr>
      <w:tr w:rsidR="001726D8" w:rsidRPr="006B2C46" w14:paraId="3FF8143B" w14:textId="77777777" w:rsidTr="001726D8">
        <w:tc>
          <w:tcPr>
            <w:tcW w:w="709" w:type="dxa"/>
          </w:tcPr>
          <w:p w14:paraId="4FE7AB8C"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5.7</w:t>
            </w:r>
          </w:p>
        </w:tc>
        <w:tc>
          <w:tcPr>
            <w:tcW w:w="5812" w:type="dxa"/>
          </w:tcPr>
          <w:p w14:paraId="05ACF98C"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В Холдинге создана Служба внутреннего аудита для систематической независимой оценки надежности и эффективности системы управления рисками и внутреннего</w:t>
            </w:r>
            <w:r w:rsidR="00DB0EC0">
              <w:rPr>
                <w:rFonts w:ascii="Times New Roman" w:hAnsi="Times New Roman" w:cs="Times New Roman"/>
              </w:rPr>
              <w:t xml:space="preserve"> </w:t>
            </w:r>
            <w:r w:rsidRPr="006B2C46">
              <w:rPr>
                <w:rFonts w:ascii="Times New Roman" w:hAnsi="Times New Roman" w:cs="Times New Roman"/>
              </w:rPr>
              <w:t xml:space="preserve">контроля и практики корпоративного управления. </w:t>
            </w:r>
          </w:p>
          <w:p w14:paraId="57EE219C"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В дочерних организациях, входящих в группу Холдинга также создаются отдельные органы – службы внутреннего аудита. В дочерних организациях в форме товарищества с ограниченной ответственностью функции внутреннего аудита возлагаются на Ревизионную комиссию/ревизора, функционально подотчетными Наблюдательному совету; при этом цели, функции и задачи Ревизионной комиссии/ревизора, порядок их взаимодействия с органами организации устанавливаются с учетом принципов, применимых к Службе внутреннего аудита, изложенных в Кодексе.</w:t>
            </w:r>
          </w:p>
        </w:tc>
        <w:tc>
          <w:tcPr>
            <w:tcW w:w="1701" w:type="dxa"/>
          </w:tcPr>
          <w:p w14:paraId="658C4EE3"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52BB45E9" w14:textId="77777777" w:rsidR="001726D8" w:rsidRPr="006B2C46" w:rsidRDefault="001726D8" w:rsidP="005F2085">
            <w:pPr>
              <w:tabs>
                <w:tab w:val="left" w:pos="432"/>
              </w:tabs>
              <w:ind w:firstLine="317"/>
              <w:jc w:val="both"/>
              <w:rPr>
                <w:rFonts w:ascii="Times New Roman" w:hAnsi="Times New Roman" w:cs="Times New Roman"/>
              </w:rPr>
            </w:pPr>
            <w:r w:rsidRPr="006B2C46">
              <w:rPr>
                <w:rFonts w:ascii="Times New Roman" w:hAnsi="Times New Roman" w:cs="Times New Roman"/>
              </w:rPr>
              <w:t>Решением Совета директоров Холдинга от 23.07.2013 (протокол № 1) создана Служба внутреннего аудита Холдинга. На конец 2019 года состав Службы внутреннего аудита определен в количестве 3 (трех) единиц: руководителя и двух внутренних аудиторов.</w:t>
            </w:r>
          </w:p>
          <w:p w14:paraId="7575E79D" w14:textId="77777777" w:rsidR="001726D8" w:rsidRPr="006B2C46" w:rsidRDefault="001726D8" w:rsidP="005F2085">
            <w:pPr>
              <w:tabs>
                <w:tab w:val="left" w:pos="432"/>
              </w:tabs>
              <w:ind w:firstLine="317"/>
              <w:jc w:val="both"/>
              <w:rPr>
                <w:rFonts w:ascii="Times New Roman" w:hAnsi="Times New Roman" w:cs="Times New Roman"/>
              </w:rPr>
            </w:pPr>
            <w:r w:rsidRPr="006B2C46">
              <w:rPr>
                <w:rFonts w:ascii="Times New Roman" w:hAnsi="Times New Roman" w:cs="Times New Roman"/>
              </w:rPr>
              <w:t xml:space="preserve">Служба внутреннего аудита Холдинга – орган, осуществляющий внутренний аудит (в соответствии с определением международными основами профессиональной практики внутреннего аудита) – деятельность по предоставлению независимых и объективных гарантий и консультаций, направленных на совершенствование деятельности организации. </w:t>
            </w:r>
          </w:p>
          <w:p w14:paraId="4743686C" w14:textId="77777777" w:rsidR="001726D8" w:rsidRPr="006B2C46" w:rsidRDefault="001726D8" w:rsidP="005F2085">
            <w:pPr>
              <w:tabs>
                <w:tab w:val="left" w:pos="432"/>
              </w:tabs>
              <w:ind w:firstLine="317"/>
              <w:jc w:val="both"/>
              <w:rPr>
                <w:rFonts w:ascii="Times New Roman" w:hAnsi="Times New Roman" w:cs="Times New Roman"/>
              </w:rPr>
            </w:pPr>
            <w:r w:rsidRPr="006B2C46">
              <w:rPr>
                <w:rFonts w:ascii="Times New Roman" w:hAnsi="Times New Roman" w:cs="Times New Roman"/>
              </w:rPr>
              <w:t>Внутренний аудит помогает организации достичь поставленных целей, используя систематизированный и последовательный подход к оценке и повышению эффективности процессов управления рисками, контроля и корпоративного управления.</w:t>
            </w:r>
          </w:p>
          <w:p w14:paraId="0009D0C7" w14:textId="77777777" w:rsidR="001726D8" w:rsidRPr="006B2C46" w:rsidRDefault="001726D8" w:rsidP="005F2085">
            <w:pPr>
              <w:tabs>
                <w:tab w:val="left" w:pos="432"/>
              </w:tabs>
              <w:ind w:firstLine="317"/>
              <w:jc w:val="both"/>
              <w:rPr>
                <w:rFonts w:ascii="Times New Roman" w:hAnsi="Times New Roman" w:cs="Times New Roman"/>
              </w:rPr>
            </w:pPr>
            <w:r w:rsidRPr="006B2C46">
              <w:rPr>
                <w:rFonts w:ascii="Times New Roman" w:hAnsi="Times New Roman" w:cs="Times New Roman"/>
              </w:rPr>
              <w:t>Во всех 10 дочерних организациях в форма акционерного общества, входящих в группу Холдинга также созданы отдельные органы – Службы внутреннего аудита, осуществляющие деятельность по предоставлению независимых и объективных гарантий и консультаций, направленных на совершенствование деятельности организации.</w:t>
            </w:r>
            <w:r w:rsidRPr="006B2C46">
              <w:t xml:space="preserve"> </w:t>
            </w:r>
            <w:r w:rsidRPr="006B2C46">
              <w:rPr>
                <w:rFonts w:ascii="Times New Roman" w:hAnsi="Times New Roman" w:cs="Times New Roman"/>
              </w:rPr>
              <w:t>В дочерней организации Холдинга – товариществе с ограниченной ответственностью «Kazakhstan Project Preparation Fund» создана Ревизионная комиссия (Ревизор). Положение о ревизионной комиссии (Ревизоре)</w:t>
            </w:r>
            <w:r w:rsidRPr="006B2C46">
              <w:t xml:space="preserve"> </w:t>
            </w:r>
            <w:r w:rsidRPr="006B2C46">
              <w:rPr>
                <w:rFonts w:ascii="Times New Roman" w:hAnsi="Times New Roman" w:cs="Times New Roman"/>
              </w:rPr>
              <w:t>товарищества с ограниченной ответственностью «Kazakhstan Project Preparation Fund» утверждено решением общего собрания участников ТОО «Kazakhstan Project Preparation Fund» от 31.10.2018 (протокол № 04/18).</w:t>
            </w:r>
          </w:p>
          <w:p w14:paraId="139B1818" w14:textId="77777777" w:rsidR="001726D8" w:rsidRPr="006B2C46" w:rsidRDefault="001726D8" w:rsidP="00E861AC">
            <w:pPr>
              <w:ind w:firstLine="317"/>
              <w:jc w:val="both"/>
              <w:rPr>
                <w:rFonts w:ascii="Times New Roman" w:hAnsi="Times New Roman" w:cs="Times New Roman"/>
              </w:rPr>
            </w:pPr>
            <w:r w:rsidRPr="006B2C46">
              <w:rPr>
                <w:rFonts w:ascii="Times New Roman" w:hAnsi="Times New Roman" w:cs="Times New Roman"/>
              </w:rPr>
              <w:t>На ежеквартальной основе Службы внутреннего аудита дочерних организаций выносят на рассмотрение советов директоров/наблюдательного совета дочерних организаций отчеты, отражающие информацию о проведенных проверках и других мероприятиях в отчетном периоде.</w:t>
            </w:r>
          </w:p>
        </w:tc>
      </w:tr>
      <w:tr w:rsidR="001726D8" w:rsidRPr="006B2C46" w14:paraId="222CB902" w14:textId="77777777" w:rsidTr="001726D8">
        <w:tc>
          <w:tcPr>
            <w:tcW w:w="709" w:type="dxa"/>
          </w:tcPr>
          <w:p w14:paraId="2B2CF5D1"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5.8</w:t>
            </w:r>
          </w:p>
        </w:tc>
        <w:tc>
          <w:tcPr>
            <w:tcW w:w="5812" w:type="dxa"/>
          </w:tcPr>
          <w:p w14:paraId="76DF272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Служба внутреннего аудита осуществляет свою деятельность на основе риск-ориентированного (годового) аудиторского плана работ, утверждаемого Советом директоров Холдинга. Результаты аудиторских отчетов, ключевые обнаружения и соответствующие рекомендации ежеквартально выносятся на рассмотрение Совета директоров.</w:t>
            </w:r>
          </w:p>
          <w:p w14:paraId="69ED9692"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Руководитель Службы внутреннего аудита принимает во внимание концепцию управления рисками, принятую в Холдинге, а также применяет собственное суждение о рисках, сформированное после консультаций с Правлением Холдинга и Комитетом по аудиту.</w:t>
            </w:r>
          </w:p>
        </w:tc>
        <w:tc>
          <w:tcPr>
            <w:tcW w:w="1701" w:type="dxa"/>
          </w:tcPr>
          <w:p w14:paraId="5AB6610A"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21B59C18"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Служба внутреннего аудита осуществляет свою деятельность на основе риск-ориентированного аудиторского плана работ, утверждаемого Советом директоров Холдинга, риск-ориентированных программ проведения каждого отдельного задания с учетом актуальных рисков.</w:t>
            </w:r>
          </w:p>
          <w:p w14:paraId="4F3207EE"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В 2019 году</w:t>
            </w:r>
            <w:r w:rsidRPr="006B2C46">
              <w:t xml:space="preserve"> </w:t>
            </w:r>
            <w:r w:rsidRPr="006B2C46">
              <w:rPr>
                <w:rFonts w:ascii="Times New Roman" w:hAnsi="Times New Roman" w:cs="Times New Roman"/>
              </w:rPr>
              <w:t xml:space="preserve">Служба внутреннего аудита Холдинга осуществляла свою деятельность на основе Аудиторского плана Службы внутреннего аудита акционерного общества «Национальный управляющий холдинг «Байтерек» на 2017-2019 годы, утвержденного решением Совета директоров АО «НУХ «Байтерек» от 24.11.2016 (протокол № 10/16), с изменениями, утвержденными решениями Совета директоров </w:t>
            </w:r>
            <w:r w:rsidR="0015165A">
              <w:rPr>
                <w:rFonts w:ascii="Times New Roman" w:hAnsi="Times New Roman" w:cs="Times New Roman"/>
              </w:rPr>
              <w:t xml:space="preserve">                              </w:t>
            </w:r>
            <w:r w:rsidRPr="006B2C46">
              <w:rPr>
                <w:rFonts w:ascii="Times New Roman" w:hAnsi="Times New Roman" w:cs="Times New Roman"/>
              </w:rPr>
              <w:t>АО «НУХ «Байтерек» от 27.04.2018 (протокол   № 04/18) и от 23.11.2018 (протокол № 11/18),</w:t>
            </w:r>
          </w:p>
          <w:p w14:paraId="4D670CAD"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Решением Совета директоров Холдинга от 21.11.2019 (протокол </w:t>
            </w:r>
            <w:r w:rsidR="0015165A">
              <w:rPr>
                <w:rFonts w:ascii="Times New Roman" w:hAnsi="Times New Roman" w:cs="Times New Roman"/>
              </w:rPr>
              <w:t xml:space="preserve">                    </w:t>
            </w:r>
            <w:r w:rsidRPr="006B2C46">
              <w:rPr>
                <w:rFonts w:ascii="Times New Roman" w:hAnsi="Times New Roman" w:cs="Times New Roman"/>
              </w:rPr>
              <w:t>№ 11/19) был утвержден Аудиторский план Службы внутреннего аудита акционерного общества «Национальный управляющий холдинг «Байтерек» на 2020-2022 годы.</w:t>
            </w:r>
          </w:p>
          <w:p w14:paraId="055E332D"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Результаты аудиторских отчетов, ключевые обнаружения и соответствующие рекомендации ежеквартально выносятся на рассмотрение Совета директоров.</w:t>
            </w:r>
          </w:p>
          <w:p w14:paraId="09DDEF29" w14:textId="790D6859" w:rsidR="001726D8" w:rsidRPr="006B2C46" w:rsidRDefault="001726D8" w:rsidP="006C2406">
            <w:pPr>
              <w:ind w:firstLine="317"/>
              <w:jc w:val="both"/>
              <w:rPr>
                <w:rFonts w:ascii="Times New Roman" w:hAnsi="Times New Roman" w:cs="Times New Roman"/>
              </w:rPr>
            </w:pPr>
            <w:r w:rsidRPr="006B2C46">
              <w:rPr>
                <w:rFonts w:ascii="Times New Roman" w:hAnsi="Times New Roman" w:cs="Times New Roman"/>
              </w:rPr>
              <w:t xml:space="preserve">Службой внутреннего аудита Холдинга на ежеквартальной основе проводится анализ результатов аудиторских проверок Служб внутреннего аудита дочерних организаций. Информация о существенных обнаружениях и состоянии систем внутреннего контроля, управления рисками и корпоративного управления доводится </w:t>
            </w:r>
            <w:r w:rsidR="006C2406" w:rsidRPr="006C2406">
              <w:rPr>
                <w:rFonts w:ascii="Times New Roman" w:hAnsi="Times New Roman" w:cs="Times New Roman"/>
              </w:rPr>
              <w:t>Службой внутреннего аудита Холдинга</w:t>
            </w:r>
            <w:r w:rsidR="006C2406" w:rsidRPr="006B2C46">
              <w:rPr>
                <w:rFonts w:ascii="Times New Roman" w:hAnsi="Times New Roman" w:cs="Times New Roman"/>
              </w:rPr>
              <w:t xml:space="preserve"> </w:t>
            </w:r>
            <w:r w:rsidRPr="006B2C46">
              <w:rPr>
                <w:rFonts w:ascii="Times New Roman" w:hAnsi="Times New Roman" w:cs="Times New Roman"/>
              </w:rPr>
              <w:t>до сведения Комитета по аудиту Совет директоров Холдинга и Совета директоров Холдинга на периодической основе.</w:t>
            </w:r>
          </w:p>
        </w:tc>
      </w:tr>
      <w:tr w:rsidR="001726D8" w:rsidRPr="006B2C46" w14:paraId="6E75AA5D" w14:textId="77777777" w:rsidTr="001726D8">
        <w:tc>
          <w:tcPr>
            <w:tcW w:w="709" w:type="dxa"/>
          </w:tcPr>
          <w:p w14:paraId="28C255A6"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5.9</w:t>
            </w:r>
          </w:p>
        </w:tc>
        <w:tc>
          <w:tcPr>
            <w:tcW w:w="5812" w:type="dxa"/>
          </w:tcPr>
          <w:p w14:paraId="425C8591"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При осуществлении своей деятельности Служба внутреннего аудита проводит оценку эффективности систем внутреннего контроля, управления рисками и корпоративного управления с применением общепринятых стандартов деятельности в области внутреннего аудита и корпоративных стандартов, в соответствии с методиками, утвержденными Советом директоров. </w:t>
            </w:r>
          </w:p>
          <w:p w14:paraId="727CD15B"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Оценка эффективности системы внутреннего контроля включает:</w:t>
            </w:r>
          </w:p>
          <w:p w14:paraId="39788D6A"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 проведение анализа соответствия целей бизнес-процессов, проектов и структурных подразделений целям Холдинга,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 </w:t>
            </w:r>
          </w:p>
          <w:p w14:paraId="60D5F100"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2) 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 </w:t>
            </w:r>
          </w:p>
          <w:p w14:paraId="0A8B7082"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3) определение адекватности критериев, установленных Правлением Холдинга для анализа степени исполнения (достижения) поставленных целей; </w:t>
            </w:r>
          </w:p>
          <w:p w14:paraId="2267E71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4) выявление недостатков системы внутреннего контроля, которые не позволили (не позволяют) достичь поставленных целей; </w:t>
            </w:r>
          </w:p>
          <w:p w14:paraId="07196295"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5)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p w14:paraId="73E79FF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6) проверку эффективности и целесообразности использования ресурсов; </w:t>
            </w:r>
          </w:p>
          <w:p w14:paraId="17F04BD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7) проверку обеспечения сохранности активов Холдинга; </w:t>
            </w:r>
          </w:p>
          <w:p w14:paraId="7899C4FA"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8) проверку соблюдения требований законодательства Республики Казахстан, Устава и внутренних документов Холдинга. </w:t>
            </w:r>
          </w:p>
          <w:p w14:paraId="3E26972B"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Оценка эффективности системы управления рисками включает:</w:t>
            </w:r>
          </w:p>
          <w:p w14:paraId="69821945"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 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 </w:t>
            </w:r>
          </w:p>
          <w:p w14:paraId="3F10654D"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2) проверку полноты выявления и корректности оценки рисков исполнительным органом на всех уровнях его управления; </w:t>
            </w:r>
          </w:p>
          <w:p w14:paraId="730B10C3"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3)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p w14:paraId="0A8F083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4) 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 </w:t>
            </w:r>
          </w:p>
          <w:p w14:paraId="2C3B1E18"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Оценка корпоративного управления включает проверку:</w:t>
            </w:r>
          </w:p>
          <w:p w14:paraId="72FE38B6"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 соблюдения этических принципов и корпоративных ценностей Холдинга; </w:t>
            </w:r>
          </w:p>
          <w:p w14:paraId="1DD28E96"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2) порядка постановки целей, мониторинга и контроля их достижения; </w:t>
            </w:r>
          </w:p>
          <w:p w14:paraId="31B4DCB2"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3)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p w14:paraId="02836818"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4) обеспечения прав Единственного акционера, в том числе дочерних организаций, и эффективности взаимоотношений с заинтересованными сторонами; </w:t>
            </w:r>
          </w:p>
          <w:p w14:paraId="063D028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5) процедур раскрытия информации о деятельности Холдинга и его дочерних организаций.</w:t>
            </w:r>
          </w:p>
        </w:tc>
        <w:tc>
          <w:tcPr>
            <w:tcW w:w="1701" w:type="dxa"/>
          </w:tcPr>
          <w:p w14:paraId="6D96325B"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3616CAEE" w14:textId="77777777" w:rsidR="001726D8" w:rsidRPr="006B2C46" w:rsidRDefault="001726D8" w:rsidP="005F2085">
            <w:pPr>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Служба внутреннего аудита Холдинга при осуществлении своей деятельности проводит (в рамках отдельных тематических заданий или комплексно) оценку эффективности систем внутреннего контроля, управления рисками и корпоративного управления с применением общепринятых стандартов деятельности в области внутреннего аудита и корпоративных стандартов, в соответствии с критериями, утвержденными Советом директоров и (или) Правлением Холдинга для дочерних организаций (применимых по аналогии и исключения двойных стандартов), и с учетом соответствующих норм законодательства Республики Казахстан и внутренних документов, применимых международных стандартов и лучших практик.</w:t>
            </w:r>
          </w:p>
          <w:p w14:paraId="2373DD29" w14:textId="77777777" w:rsidR="001726D8" w:rsidRPr="006B2C46" w:rsidRDefault="001726D8" w:rsidP="00ED289D">
            <w:pPr>
              <w:ind w:firstLine="317"/>
              <w:jc w:val="both"/>
              <w:rPr>
                <w:rFonts w:ascii="Times New Roman" w:hAnsi="Times New Roman" w:cs="Times New Roman"/>
              </w:rPr>
            </w:pPr>
            <w:r w:rsidRPr="006B2C46">
              <w:rPr>
                <w:rFonts w:ascii="Times New Roman" w:hAnsi="Times New Roman" w:cs="Times New Roman"/>
              </w:rPr>
              <w:t xml:space="preserve">В рамках оценки системы внутреннего контроля Холдинга, проведенной Службой внутреннего аудита Холдинга в 1 квартале 2020 года, даны следующие рекомендации в части организации системы внутреннего контроля: </w:t>
            </w:r>
          </w:p>
          <w:p w14:paraId="2EF8396C" w14:textId="77777777" w:rsidR="001726D8" w:rsidRPr="006B2C46" w:rsidRDefault="001726D8" w:rsidP="00ED289D">
            <w:pPr>
              <w:ind w:firstLine="317"/>
              <w:jc w:val="both"/>
              <w:rPr>
                <w:rFonts w:ascii="Times New Roman" w:hAnsi="Times New Roman" w:cs="Times New Roman"/>
              </w:rPr>
            </w:pPr>
            <w:r w:rsidRPr="006B2C46">
              <w:rPr>
                <w:rFonts w:ascii="Times New Roman" w:hAnsi="Times New Roman" w:cs="Times New Roman"/>
              </w:rPr>
              <w:t xml:space="preserve">1) в приказе о распределении обязанностей между членами Правления и другими работниками АО «НУХ «Байтерек» закрепить ответственность Правления за организацию, мониторинг и обеспечение функционирования системы внутреннего контроля за соответствующим руководящим работником (-ми);  </w:t>
            </w:r>
          </w:p>
          <w:p w14:paraId="03BFC1AD" w14:textId="77777777" w:rsidR="001726D8" w:rsidRPr="006B2C46" w:rsidRDefault="001726D8" w:rsidP="00ED289D">
            <w:pPr>
              <w:ind w:firstLine="317"/>
              <w:jc w:val="both"/>
              <w:rPr>
                <w:rFonts w:ascii="Times New Roman" w:hAnsi="Times New Roman" w:cs="Times New Roman"/>
              </w:rPr>
            </w:pPr>
            <w:r w:rsidRPr="006B2C46">
              <w:rPr>
                <w:rFonts w:ascii="Times New Roman" w:hAnsi="Times New Roman" w:cs="Times New Roman"/>
              </w:rPr>
              <w:t>2) в Положении о Департаменте управления рисками определить и формализовать задачи и функции, связанные с системой внутреннего контроля.</w:t>
            </w:r>
          </w:p>
        </w:tc>
      </w:tr>
      <w:tr w:rsidR="001726D8" w:rsidRPr="006B2C46" w14:paraId="09FC226D" w14:textId="77777777" w:rsidTr="001726D8">
        <w:tc>
          <w:tcPr>
            <w:tcW w:w="709" w:type="dxa"/>
          </w:tcPr>
          <w:p w14:paraId="3315AB8B"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5.10</w:t>
            </w:r>
          </w:p>
        </w:tc>
        <w:tc>
          <w:tcPr>
            <w:tcW w:w="5812" w:type="dxa"/>
          </w:tcPr>
          <w:p w14:paraId="6162D3C7"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Холдинг проводит ежегодный аудит финансовой отчетности посредством привлечения независимого и квалифицированного аудитора, который как стороннее лицо предоставляет объективное мнение заинтересованным сторонам о достоверности финансовой отчетности и ее соответствия требованиям МСФО. Нормы в части ежегодного аудита применяются, если проведение аудита годовой финансовой отчетности предусмотрено законодательством Республики Казахстан и/или внутренними документами Холдинга. </w:t>
            </w:r>
          </w:p>
          <w:p w14:paraId="276362CB" w14:textId="77777777" w:rsidR="001726D8" w:rsidRPr="006B2C46" w:rsidRDefault="001726D8" w:rsidP="005F2085">
            <w:pPr>
              <w:ind w:firstLine="459"/>
              <w:jc w:val="both"/>
              <w:rPr>
                <w:rFonts w:ascii="Times New Roman" w:hAnsi="Times New Roman" w:cs="Times New Roman"/>
                <w:b/>
              </w:rPr>
            </w:pPr>
            <w:r w:rsidRPr="006B2C46">
              <w:rPr>
                <w:rFonts w:ascii="Times New Roman" w:hAnsi="Times New Roman" w:cs="Times New Roman"/>
              </w:rPr>
              <w:t xml:space="preserve">Выбор внешнего аудитора осуществляется на основе конкурса. Важную роль в процессе отбора играет Комитет по аудиту Совета директоров Холдинга, который согласовывает квалификационные требования и/или техническую спецификацию, разработанные в целях проведения конкурса. </w:t>
            </w:r>
          </w:p>
        </w:tc>
        <w:tc>
          <w:tcPr>
            <w:tcW w:w="1701" w:type="dxa"/>
          </w:tcPr>
          <w:p w14:paraId="2AD1D5FF"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4F0B5FB8"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Холдинг проводит ежегодный аудит финансовой отчетности посредством привлечения независимого и квалифицированного аудитора, который как стороннее лицо предоставляет объективное мнение заинтересованным сторонам о достоверности финансовой отчетности и ее соответствия требованиям МСФО.</w:t>
            </w:r>
          </w:p>
          <w:p w14:paraId="0263E5A5"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Холдинг заключил долгосрочный договор на аудит финансовой отчетности за 2019-2021 годы. Выбор внешнего аудитора осуществлялся на основе конкурса, при этом квалификационные требования были согласованы с Комитетом по аудиту Совета директоров Холдинга 22.11.2018 (протокол № 09/18). </w:t>
            </w:r>
          </w:p>
          <w:p w14:paraId="4D6DAF93"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Решение об определении аудиторской организации для проведения аудита финансовой отчетности Холдинга на 2019-2021 годы и размера оплаты ее услуг принято Советом директоров Холдинга от 15.05.2019 (решение № 04/19). </w:t>
            </w:r>
          </w:p>
          <w:p w14:paraId="03F582EF"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16 мая 2019 года, в ходе очного заседания Совета директоров Холдинга, была предварительно утверждена годовая финансовая отчетность Холдинга за 2018 год и вынесена на рассмотрение и утверждение Единственного акционера Холдинга (протокол № 05/19). </w:t>
            </w:r>
          </w:p>
          <w:p w14:paraId="7CACBDD9" w14:textId="77777777" w:rsidR="001726D8" w:rsidRPr="006B2C46" w:rsidRDefault="001726D8" w:rsidP="00A4574D">
            <w:pPr>
              <w:ind w:firstLine="317"/>
              <w:jc w:val="both"/>
              <w:rPr>
                <w:rFonts w:ascii="Times New Roman" w:hAnsi="Times New Roman" w:cs="Times New Roman"/>
              </w:rPr>
            </w:pPr>
            <w:r w:rsidRPr="006B2C46">
              <w:rPr>
                <w:rFonts w:ascii="Times New Roman" w:hAnsi="Times New Roman" w:cs="Times New Roman"/>
              </w:rPr>
              <w:t>5 июля 2019 года приказом Министра индустрии и инфраструктурного развития Республики Казахстан № 482 «О некоторых вопросах акционерного общества «Национальный управляющий холдинг «Байтерек» была утверждена годовая финансовая отчетность Холдинга за 2018 год.</w:t>
            </w:r>
          </w:p>
        </w:tc>
      </w:tr>
      <w:tr w:rsidR="001726D8" w:rsidRPr="006B2C46" w14:paraId="42451AE7" w14:textId="77777777" w:rsidTr="001726D8">
        <w:tc>
          <w:tcPr>
            <w:tcW w:w="709" w:type="dxa"/>
          </w:tcPr>
          <w:p w14:paraId="28C154FD"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5.11</w:t>
            </w:r>
          </w:p>
        </w:tc>
        <w:tc>
          <w:tcPr>
            <w:tcW w:w="5812" w:type="dxa"/>
          </w:tcPr>
          <w:p w14:paraId="1BE639E4"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Привлекаемый внешний аудитор не должен оказывать Холдингу консультационных услуг, которые могут стать угрозой независимости внешнего аудитора. В случае если предполагается назначение (избрание) на должность  члена Правления, управляющего директора или главного бухгалтера Холдинга лица, участвующего в обязательном аудите Холдинга в качестве работника внешнего аудитора или принимавшего участие в обязательном аудите Холдинга в качестве работника внешнего аудитора в течение двух лет, предшествовавших дате его назначения (избрания) в Холдинг, в целях исключения конфликта интересов требуется получить предварительное одобрение Комитета по аудиту Совета директоров Холдинга по предполагаемому кандидату для дальнейшего рассмотрения вопроса о его назначении (избрании).</w:t>
            </w:r>
          </w:p>
        </w:tc>
        <w:tc>
          <w:tcPr>
            <w:tcW w:w="1701" w:type="dxa"/>
          </w:tcPr>
          <w:p w14:paraId="6A479A58"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57F91CDA"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В соответствии с Законом Республики Казахстан «Об аудиторской деятельности» существует ограничение права на проведение аудита. </w:t>
            </w:r>
          </w:p>
          <w:p w14:paraId="0AD4ACD8"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В этой связи запрещается проведение аудита в случаях если: </w:t>
            </w:r>
          </w:p>
          <w:p w14:paraId="1BF77F30"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1) внешний аудитор или его работники, осуществляющие данный аудит являются кредиторами Холдинга; </w:t>
            </w:r>
          </w:p>
          <w:p w14:paraId="00D70811"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2) внешним аудитором за последние три года были предоставлены Холдингу услуги по профилю деятельности внешнего аудитора по восстановлению и ведению бухгалтерского учета, составлению финансовой отчетности; </w:t>
            </w:r>
          </w:p>
          <w:p w14:paraId="545D2D6C"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3) исполнители внешнего аудитора состоят в трудовых отношениях или являются близкими родственниками или свойственниками должностных лиц Холдинга, а также Единственного акционера</w:t>
            </w:r>
          </w:p>
          <w:p w14:paraId="15A45963"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4) исполнители внешнего аудитора имеют личные имущественные интересы у Холдинга; </w:t>
            </w:r>
          </w:p>
          <w:p w14:paraId="5D05DF0A"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5 у внешнего аудитора имеются денежные обязательства перед Холдингом или у Холдинга перед ним, за исключением обязательств по </w:t>
            </w:r>
          </w:p>
          <w:p w14:paraId="454A65B0"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проведению аудита; </w:t>
            </w:r>
          </w:p>
          <w:p w14:paraId="522BEFB9"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6) возникает конфликт интересов Холдинга и внешнего аудитора или создается угроза возникновения такого конфликта, за исключением обязательств, возникающих из заключенных публичных договоров.</w:t>
            </w:r>
          </w:p>
          <w:p w14:paraId="7A985D6D" w14:textId="77777777" w:rsidR="00DB0EC0" w:rsidRPr="006B2C46" w:rsidRDefault="001726D8" w:rsidP="00A14481">
            <w:pPr>
              <w:ind w:firstLine="317"/>
              <w:jc w:val="both"/>
              <w:rPr>
                <w:rFonts w:ascii="Times New Roman" w:hAnsi="Times New Roman" w:cs="Times New Roman"/>
              </w:rPr>
            </w:pPr>
            <w:r w:rsidRPr="006B2C46">
              <w:rPr>
                <w:rFonts w:ascii="Times New Roman" w:hAnsi="Times New Roman" w:cs="Times New Roman"/>
              </w:rPr>
              <w:t>Решением Совета директоров Холдинга от</w:t>
            </w:r>
            <w:r w:rsidR="00FA1D2F">
              <w:rPr>
                <w:rFonts w:ascii="Times New Roman" w:hAnsi="Times New Roman" w:cs="Times New Roman"/>
              </w:rPr>
              <w:t xml:space="preserve"> 26.10.2016 </w:t>
            </w:r>
            <w:r w:rsidRPr="006B2C46">
              <w:rPr>
                <w:rFonts w:ascii="Times New Roman" w:hAnsi="Times New Roman" w:cs="Times New Roman"/>
              </w:rPr>
              <w:t xml:space="preserve">№ 09/16 утверждена Политика организации внешнего аудита в </w:t>
            </w:r>
            <w:r w:rsidR="00A14481" w:rsidRPr="00A14481">
              <w:rPr>
                <w:rFonts w:ascii="Times New Roman" w:hAnsi="Times New Roman" w:cs="Times New Roman"/>
              </w:rPr>
              <w:t>акционерн</w:t>
            </w:r>
            <w:r w:rsidR="00A14481">
              <w:rPr>
                <w:rFonts w:ascii="Times New Roman" w:hAnsi="Times New Roman" w:cs="Times New Roman"/>
              </w:rPr>
              <w:t>ом</w:t>
            </w:r>
            <w:r w:rsidR="00A14481" w:rsidRPr="00A14481">
              <w:rPr>
                <w:rFonts w:ascii="Times New Roman" w:hAnsi="Times New Roman" w:cs="Times New Roman"/>
              </w:rPr>
              <w:t xml:space="preserve"> обществ</w:t>
            </w:r>
            <w:r w:rsidR="00A14481">
              <w:rPr>
                <w:rFonts w:ascii="Times New Roman" w:hAnsi="Times New Roman" w:cs="Times New Roman"/>
              </w:rPr>
              <w:t>е</w:t>
            </w:r>
            <w:r w:rsidR="00A14481" w:rsidRPr="00A14481">
              <w:rPr>
                <w:rFonts w:ascii="Times New Roman" w:hAnsi="Times New Roman" w:cs="Times New Roman"/>
              </w:rPr>
              <w:t xml:space="preserve"> «Национальный управляющий холдинг «Байтерек»</w:t>
            </w:r>
            <w:r w:rsidRPr="006B2C46">
              <w:rPr>
                <w:rFonts w:ascii="Times New Roman" w:hAnsi="Times New Roman" w:cs="Times New Roman"/>
              </w:rPr>
              <w:t xml:space="preserve">, где раскрывается вопрос по конфликту интересов при оказании внешним аудитором аудита финансовой отчетности и неаудиторских услуг. </w:t>
            </w:r>
          </w:p>
        </w:tc>
      </w:tr>
      <w:tr w:rsidR="001726D8" w:rsidRPr="006B2C46" w14:paraId="4159FB02" w14:textId="77777777" w:rsidTr="001726D8">
        <w:tc>
          <w:tcPr>
            <w:tcW w:w="709" w:type="dxa"/>
          </w:tcPr>
          <w:p w14:paraId="7025F6F1"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5.12</w:t>
            </w:r>
          </w:p>
        </w:tc>
        <w:tc>
          <w:tcPr>
            <w:tcW w:w="5812" w:type="dxa"/>
          </w:tcPr>
          <w:p w14:paraId="7B7F7262"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Заинтересованные стороны должны быть уверены в достоверности финансовой отчетности Холдинга посредством привлечения внешнего аудитора, соответствующего следующим критериям: высокий уровень квалификации специалистов аудиторской организации; значительный опыт работы и положительная репутация (как на казахстанском рынке, так и на международном рынке (при необходимости); наличие опыта в отрасли; 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 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tc>
        <w:tc>
          <w:tcPr>
            <w:tcW w:w="1701" w:type="dxa"/>
          </w:tcPr>
          <w:p w14:paraId="63541D19"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2CED3FE5"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Для обеспечения выбора квалифицированного внешнего аудитора с наиболее оптимальным сочетанием качества, стоимости и сроков оказания услуг, Холдинг осуществляет закупки в соответствии с Правилами закупок и устанавливает необходимые требования к потенциальному внешнему аудитору в зависимости от специфики деятельности, масштабов и структуры Холдинга. </w:t>
            </w:r>
          </w:p>
          <w:p w14:paraId="24B8F8AE"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Внешний аудитор, должен являться членом Профессиональной Аудиторской Организации «Палата Аудиторов Республики Казахстан» и обладать лицензией на занятие аудиторской деятельностью.</w:t>
            </w:r>
          </w:p>
          <w:p w14:paraId="6728DF6F"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Для участия в тендере к потенциальному внешнему аудитору Холдинга установлены следующие квалификационные требования:  </w:t>
            </w:r>
          </w:p>
          <w:p w14:paraId="26109651"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1)</w:t>
            </w:r>
            <w:r w:rsidRPr="006B2C46">
              <w:rPr>
                <w:rFonts w:ascii="Times New Roman" w:hAnsi="Times New Roman" w:cs="Times New Roman"/>
              </w:rPr>
              <w:tab/>
              <w:t>наличие не менее 10 (десяти) специалистов с опытом работы в течении последних 5 (пяти) лет в международной аудиторской организаций и имеющих профессиональную квалификацию ACCA;</w:t>
            </w:r>
          </w:p>
          <w:p w14:paraId="656377F7"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2)</w:t>
            </w:r>
            <w:r w:rsidRPr="006B2C46">
              <w:rPr>
                <w:rFonts w:ascii="Times New Roman" w:hAnsi="Times New Roman" w:cs="Times New Roman"/>
              </w:rPr>
              <w:tab/>
              <w:t>наличие не менее 5 (пяти) специалистов, имеющих квалификационное свидетельство аудитора, в том числе не менее 3 (трех) специалистов c опытом участия в аудите финансовых организаций в течение последних 5 (пяти) лет;</w:t>
            </w:r>
          </w:p>
          <w:p w14:paraId="33FE3711"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3)</w:t>
            </w:r>
            <w:r w:rsidRPr="006B2C46">
              <w:rPr>
                <w:rFonts w:ascii="Times New Roman" w:hAnsi="Times New Roman" w:cs="Times New Roman"/>
              </w:rPr>
              <w:tab/>
              <w:t xml:space="preserve">наличие не менее 3 (трех) партнеров по аудиту, имеющих сертификат ACCA либо CA либо CPA и имеющих практический опыт работы в течении последних 5 (пяти) лет в аудите финансовой отчетности по МСФО финансовых организаций, при этом не менее 2 (двое) партнеров по аудиту должны являться гражданами Республики Казахстан. </w:t>
            </w:r>
          </w:p>
          <w:p w14:paraId="3A935613" w14:textId="77777777" w:rsidR="001726D8" w:rsidRPr="006B2C46" w:rsidRDefault="001726D8" w:rsidP="00A4071D">
            <w:pPr>
              <w:ind w:firstLine="317"/>
              <w:jc w:val="both"/>
              <w:rPr>
                <w:rFonts w:ascii="Times New Roman" w:hAnsi="Times New Roman" w:cs="Times New Roman"/>
              </w:rPr>
            </w:pPr>
            <w:r w:rsidRPr="006B2C46">
              <w:rPr>
                <w:rFonts w:ascii="Times New Roman" w:hAnsi="Times New Roman" w:cs="Times New Roman"/>
              </w:rPr>
              <w:t>Выбор внешнего аудитора осуществлялся на основе тендера. При этом существенные условия проекта договора (контракта) с внешним аудитором на проведение аудита годовой финансовой отчетности Холдинга предварительно были одобрены Комитетом по аудиту Совета директоров Холдинга (протокол № 09/18 от 22.11.2018).</w:t>
            </w:r>
          </w:p>
        </w:tc>
      </w:tr>
      <w:tr w:rsidR="001726D8" w:rsidRPr="006B2C46" w14:paraId="66962E99" w14:textId="77777777" w:rsidTr="001726D8">
        <w:tc>
          <w:tcPr>
            <w:tcW w:w="709" w:type="dxa"/>
          </w:tcPr>
          <w:p w14:paraId="33FF48FB"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5.13</w:t>
            </w:r>
          </w:p>
        </w:tc>
        <w:tc>
          <w:tcPr>
            <w:tcW w:w="5812" w:type="dxa"/>
          </w:tcPr>
          <w:p w14:paraId="639F8313"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Холдингу следует утвердить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
          <w:p w14:paraId="79744B16"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Ротация партнеров и старшего персонала аудиторской организации, ответственных за аудит финансовой отчетности, осуществляется не менее одного раза в пять лет, в случае если аудиторская организация оказывает Холдингу аудиторские услуги более 5 лет подряд.</w:t>
            </w:r>
          </w:p>
        </w:tc>
        <w:tc>
          <w:tcPr>
            <w:tcW w:w="1701" w:type="dxa"/>
          </w:tcPr>
          <w:p w14:paraId="7D718D5D"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08492B17" w14:textId="77777777" w:rsidR="001726D8" w:rsidRPr="006B2C46" w:rsidRDefault="001726D8" w:rsidP="00E45F16">
            <w:pPr>
              <w:ind w:firstLine="318"/>
              <w:jc w:val="both"/>
              <w:rPr>
                <w:rFonts w:ascii="Times New Roman" w:hAnsi="Times New Roman" w:cs="Times New Roman"/>
              </w:rPr>
            </w:pPr>
            <w:r w:rsidRPr="006B2C46">
              <w:rPr>
                <w:rFonts w:ascii="Times New Roman" w:hAnsi="Times New Roman" w:cs="Times New Roman"/>
              </w:rPr>
              <w:t>В Холдинге утверждена Политика организации внешнего аудита</w:t>
            </w:r>
            <w:r w:rsidR="00413C22">
              <w:rPr>
                <w:rFonts w:ascii="Times New Roman" w:hAnsi="Times New Roman" w:cs="Times New Roman"/>
              </w:rPr>
              <w:t xml:space="preserve"> в</w:t>
            </w:r>
            <w:r w:rsidRPr="006B2C46">
              <w:rPr>
                <w:rFonts w:ascii="Times New Roman" w:hAnsi="Times New Roman" w:cs="Times New Roman"/>
              </w:rPr>
              <w:t xml:space="preserve"> </w:t>
            </w:r>
            <w:r w:rsidR="00413C22" w:rsidRPr="00413C22">
              <w:rPr>
                <w:rFonts w:ascii="Times New Roman" w:hAnsi="Times New Roman" w:cs="Times New Roman"/>
              </w:rPr>
              <w:t>акционерно</w:t>
            </w:r>
            <w:r w:rsidR="00413C22">
              <w:rPr>
                <w:rFonts w:ascii="Times New Roman" w:hAnsi="Times New Roman" w:cs="Times New Roman"/>
              </w:rPr>
              <w:t xml:space="preserve">м </w:t>
            </w:r>
            <w:r w:rsidR="00413C22" w:rsidRPr="00413C22">
              <w:rPr>
                <w:rFonts w:ascii="Times New Roman" w:hAnsi="Times New Roman" w:cs="Times New Roman"/>
              </w:rPr>
              <w:t>обществ</w:t>
            </w:r>
            <w:r w:rsidR="00413C22">
              <w:rPr>
                <w:rFonts w:ascii="Times New Roman" w:hAnsi="Times New Roman" w:cs="Times New Roman"/>
              </w:rPr>
              <w:t>е</w:t>
            </w:r>
            <w:r w:rsidR="00413C22" w:rsidRPr="00413C22">
              <w:rPr>
                <w:rFonts w:ascii="Times New Roman" w:hAnsi="Times New Roman" w:cs="Times New Roman"/>
              </w:rPr>
              <w:t xml:space="preserve"> «Национальный управляющий холдинг «Байтерек» </w:t>
            </w:r>
            <w:r w:rsidRPr="006B2C46">
              <w:rPr>
                <w:rFonts w:ascii="Times New Roman" w:hAnsi="Times New Roman" w:cs="Times New Roman"/>
              </w:rPr>
              <w:t xml:space="preserve">(решение Совета директоров Холдинга от 26.10.2016 </w:t>
            </w:r>
            <w:r w:rsidR="00413C22">
              <w:rPr>
                <w:rFonts w:ascii="Times New Roman" w:hAnsi="Times New Roman" w:cs="Times New Roman"/>
              </w:rPr>
              <w:t xml:space="preserve">                           </w:t>
            </w:r>
            <w:r w:rsidRPr="006B2C46">
              <w:rPr>
                <w:rFonts w:ascii="Times New Roman" w:hAnsi="Times New Roman" w:cs="Times New Roman"/>
              </w:rPr>
              <w:t xml:space="preserve">№ 09/16). </w:t>
            </w:r>
          </w:p>
          <w:p w14:paraId="7A06C008" w14:textId="77777777" w:rsidR="001726D8" w:rsidRPr="006B2C46" w:rsidRDefault="001726D8" w:rsidP="005F2085">
            <w:pPr>
              <w:tabs>
                <w:tab w:val="left" w:pos="0"/>
                <w:tab w:val="left" w:pos="576"/>
                <w:tab w:val="left" w:pos="993"/>
                <w:tab w:val="left" w:pos="1134"/>
                <w:tab w:val="left" w:pos="1440"/>
              </w:tabs>
              <w:ind w:firstLine="318"/>
              <w:jc w:val="both"/>
              <w:rPr>
                <w:rFonts w:ascii="Times New Roman" w:hAnsi="Times New Roman" w:cs="Times New Roman"/>
              </w:rPr>
            </w:pPr>
            <w:r w:rsidRPr="006B2C46">
              <w:rPr>
                <w:rFonts w:ascii="Times New Roman" w:hAnsi="Times New Roman" w:cs="Times New Roman"/>
              </w:rPr>
              <w:t>Основными положениями, предусмотренными Политикой организации внешнего аудита, предоставляется возможность привлечения аудиторов для оказания определенных аудиторских и неаудиторских услуг без ущерба объективности или независимости внешнего аудитора.</w:t>
            </w:r>
          </w:p>
          <w:p w14:paraId="7001F953" w14:textId="77777777" w:rsidR="001726D8" w:rsidRPr="006B2C46" w:rsidRDefault="001726D8" w:rsidP="005F2085">
            <w:pPr>
              <w:ind w:firstLine="318"/>
              <w:jc w:val="both"/>
              <w:rPr>
                <w:rFonts w:ascii="Times New Roman" w:hAnsi="Times New Roman" w:cs="Times New Roman"/>
              </w:rPr>
            </w:pPr>
            <w:r w:rsidRPr="006B2C46">
              <w:rPr>
                <w:rFonts w:ascii="Times New Roman" w:hAnsi="Times New Roman" w:cs="Times New Roman"/>
              </w:rPr>
              <w:t xml:space="preserve">Целью Политики организации внешнего аудита в </w:t>
            </w:r>
            <w:r w:rsidR="00625171" w:rsidRPr="00625171">
              <w:rPr>
                <w:rFonts w:ascii="Times New Roman" w:hAnsi="Times New Roman" w:cs="Times New Roman"/>
              </w:rPr>
              <w:t>акционерно</w:t>
            </w:r>
            <w:r w:rsidR="00625171">
              <w:rPr>
                <w:rFonts w:ascii="Times New Roman" w:hAnsi="Times New Roman" w:cs="Times New Roman"/>
              </w:rPr>
              <w:t>м</w:t>
            </w:r>
            <w:r w:rsidR="00625171" w:rsidRPr="00625171">
              <w:rPr>
                <w:rFonts w:ascii="Times New Roman" w:hAnsi="Times New Roman" w:cs="Times New Roman"/>
              </w:rPr>
              <w:t xml:space="preserve"> обществ</w:t>
            </w:r>
            <w:r w:rsidR="00625171">
              <w:rPr>
                <w:rFonts w:ascii="Times New Roman" w:hAnsi="Times New Roman" w:cs="Times New Roman"/>
              </w:rPr>
              <w:t>е</w:t>
            </w:r>
            <w:r w:rsidR="00625171" w:rsidRPr="00625171">
              <w:rPr>
                <w:rFonts w:ascii="Times New Roman" w:hAnsi="Times New Roman" w:cs="Times New Roman"/>
              </w:rPr>
              <w:t xml:space="preserve"> «Национальный управляющий холдинг «Байтерек»</w:t>
            </w:r>
            <w:r w:rsidR="00625171">
              <w:rPr>
                <w:rFonts w:ascii="Times New Roman" w:hAnsi="Times New Roman" w:cs="Times New Roman"/>
              </w:rPr>
              <w:t xml:space="preserve"> </w:t>
            </w:r>
            <w:r w:rsidRPr="006B2C46">
              <w:rPr>
                <w:rFonts w:ascii="Times New Roman" w:hAnsi="Times New Roman" w:cs="Times New Roman"/>
              </w:rPr>
              <w:t xml:space="preserve">является организация эффективной деятельности по привлечению внешнего аудитора (включая неаудиторские услуги, оказываемые внешними аудиторами по профилю своей деятельности), внедрение общепринятых процедур по их выбору, обеспечение сохранения внешними аудиторами Холдинга статуса независимости при предоставлении аудиторских и неаудиторских услуг и недопущение конфликта интересов. </w:t>
            </w:r>
          </w:p>
          <w:p w14:paraId="16C6E043" w14:textId="77777777" w:rsidR="001726D8" w:rsidRPr="006B2C46" w:rsidRDefault="001726D8" w:rsidP="00E45F16">
            <w:pPr>
              <w:ind w:firstLine="318"/>
              <w:jc w:val="both"/>
              <w:rPr>
                <w:rFonts w:ascii="Times New Roman" w:hAnsi="Times New Roman" w:cs="Times New Roman"/>
              </w:rPr>
            </w:pPr>
            <w:r w:rsidRPr="006B2C46">
              <w:rPr>
                <w:rFonts w:ascii="Times New Roman" w:hAnsi="Times New Roman" w:cs="Times New Roman"/>
              </w:rPr>
              <w:t>Решением Совета директоров Холдинга от 15.05.2019 (протокол № 02/15) аудиторской организацией, осуществляющей аудит финансовой отчетности АО «НУХ «Байтерек» на 2019-2021 годы было определено товарищество с ограниченной ответственностью «КПМГ Аудит».</w:t>
            </w:r>
          </w:p>
        </w:tc>
      </w:tr>
      <w:tr w:rsidR="006964D8" w:rsidRPr="006B2C46" w14:paraId="6070461A" w14:textId="77777777" w:rsidTr="001D1CA1">
        <w:tc>
          <w:tcPr>
            <w:tcW w:w="709" w:type="dxa"/>
          </w:tcPr>
          <w:p w14:paraId="2A868FA1" w14:textId="77777777" w:rsidR="006964D8" w:rsidRPr="006B2C46" w:rsidRDefault="006964D8" w:rsidP="005F2085">
            <w:pPr>
              <w:jc w:val="center"/>
              <w:rPr>
                <w:rFonts w:ascii="Times New Roman" w:hAnsi="Times New Roman" w:cs="Times New Roman"/>
              </w:rPr>
            </w:pPr>
            <w:r w:rsidRPr="006B2C46">
              <w:rPr>
                <w:rFonts w:ascii="Times New Roman" w:hAnsi="Times New Roman" w:cs="Times New Roman"/>
                <w:b/>
              </w:rPr>
              <w:t>6.</w:t>
            </w:r>
          </w:p>
        </w:tc>
        <w:tc>
          <w:tcPr>
            <w:tcW w:w="14601" w:type="dxa"/>
            <w:gridSpan w:val="3"/>
          </w:tcPr>
          <w:p w14:paraId="0740EA7C" w14:textId="77777777" w:rsidR="006964D8" w:rsidRPr="006B2C46" w:rsidRDefault="006964D8" w:rsidP="006964D8">
            <w:pPr>
              <w:jc w:val="both"/>
              <w:rPr>
                <w:rFonts w:ascii="Times New Roman" w:hAnsi="Times New Roman" w:cs="Times New Roman"/>
              </w:rPr>
            </w:pPr>
            <w:r w:rsidRPr="006B2C46">
              <w:rPr>
                <w:rFonts w:ascii="Times New Roman" w:hAnsi="Times New Roman" w:cs="Times New Roman"/>
                <w:b/>
              </w:rPr>
              <w:t>Принцип регулирования корпоративных конфликтов и конфликта интересов</w:t>
            </w:r>
          </w:p>
        </w:tc>
      </w:tr>
      <w:tr w:rsidR="001726D8" w:rsidRPr="006B2C46" w14:paraId="1BCF07EE" w14:textId="77777777" w:rsidTr="001726D8">
        <w:tc>
          <w:tcPr>
            <w:tcW w:w="709" w:type="dxa"/>
          </w:tcPr>
          <w:p w14:paraId="4E3E2FFB"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6.1</w:t>
            </w:r>
          </w:p>
        </w:tc>
        <w:tc>
          <w:tcPr>
            <w:tcW w:w="5812" w:type="dxa"/>
          </w:tcPr>
          <w:p w14:paraId="42C39689" w14:textId="77777777" w:rsidR="001726D8" w:rsidRPr="006B2C46" w:rsidRDefault="001726D8" w:rsidP="005F2085">
            <w:pPr>
              <w:tabs>
                <w:tab w:val="left" w:pos="1428"/>
              </w:tabs>
              <w:ind w:right="-5" w:firstLine="459"/>
              <w:jc w:val="both"/>
              <w:rPr>
                <w:rFonts w:ascii="Times New Roman" w:hAnsi="Times New Roman" w:cs="Times New Roman"/>
              </w:rPr>
            </w:pPr>
            <w:r w:rsidRPr="006B2C46">
              <w:rPr>
                <w:rFonts w:ascii="Times New Roman" w:hAnsi="Times New Roman" w:cs="Times New Roman"/>
              </w:rPr>
              <w:t xml:space="preserve">Члены Совета директоров и Правления Холдинга, работники Холдинга, выполняют свои профессиональные функции добросовестно и разумно в интересах Единственного акционера и Холдинга, избегая конфликтов. </w:t>
            </w:r>
          </w:p>
          <w:p w14:paraId="6472E441" w14:textId="77777777" w:rsidR="001726D8" w:rsidRPr="006B2C46" w:rsidRDefault="001726D8" w:rsidP="005F2085">
            <w:pPr>
              <w:tabs>
                <w:tab w:val="left" w:pos="1428"/>
              </w:tabs>
              <w:ind w:right="-5" w:firstLine="459"/>
              <w:jc w:val="both"/>
              <w:rPr>
                <w:rFonts w:ascii="Times New Roman" w:hAnsi="Times New Roman" w:cs="Times New Roman"/>
              </w:rPr>
            </w:pPr>
            <w:r w:rsidRPr="006B2C46">
              <w:rPr>
                <w:rFonts w:ascii="Times New Roman" w:hAnsi="Times New Roman" w:cs="Times New Roman"/>
              </w:rPr>
              <w:t>В случае наличия (возникновения) корпоративных конфликтов, участники изыскивают пути их решения путем переговоров в целях обеспечения эффективной защиты интересов Холдинга и заинтересованных сторон. При этом, должностные лица Холдинга своевременно сообщают Корпоративному секретарю и/или Омбудсмену о наличии (возникновении) конфликта.</w:t>
            </w:r>
          </w:p>
          <w:p w14:paraId="26AB6D54" w14:textId="77777777" w:rsidR="001726D8" w:rsidRPr="006B2C46" w:rsidRDefault="001726D8" w:rsidP="005F2085">
            <w:pPr>
              <w:ind w:firstLine="459"/>
              <w:jc w:val="both"/>
              <w:rPr>
                <w:rFonts w:ascii="Times New Roman" w:hAnsi="Times New Roman" w:cs="Times New Roman"/>
                <w:b/>
              </w:rPr>
            </w:pPr>
            <w:r w:rsidRPr="006B2C46">
              <w:rPr>
                <w:rFonts w:ascii="Times New Roman" w:hAnsi="Times New Roman" w:cs="Times New Roman"/>
              </w:rPr>
              <w:t>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Холдинга.</w:t>
            </w:r>
          </w:p>
        </w:tc>
        <w:tc>
          <w:tcPr>
            <w:tcW w:w="1701" w:type="dxa"/>
          </w:tcPr>
          <w:p w14:paraId="198DEF95"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752CE637" w14:textId="77777777" w:rsidR="001726D8" w:rsidRPr="006B2C46" w:rsidRDefault="001726D8" w:rsidP="009667DB">
            <w:pPr>
              <w:autoSpaceDE w:val="0"/>
              <w:autoSpaceDN w:val="0"/>
              <w:adjustRightInd w:val="0"/>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eastAsia="ru-RU"/>
              </w:rPr>
              <w:t>Члены Совета директоров и Правления Холдинга, равно как и работники Холдинга, выполняют свои должностные обязанности добросовестно и разумно, с должной заботой и осмотрительностью в интересах Холдинга и Единственного акционера, избегая конфликта интересов. Они обеспечивают полное соответствие своей деятельности не только требованиям законодательства Республики Казахстан, но и этическим стандартам и общепринятым нормам деловой этики.</w:t>
            </w:r>
          </w:p>
          <w:p w14:paraId="5688C9EF"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Недопущение конфликта интересов является важным условием для обеспечения защиты интересов Единственного акционера, Холдинга, должностных лиц и работников Холдинга. </w:t>
            </w:r>
          </w:p>
          <w:p w14:paraId="58B7BCB3" w14:textId="77777777" w:rsidR="001726D8" w:rsidRPr="006B2C46" w:rsidRDefault="001726D8" w:rsidP="009667DB">
            <w:pPr>
              <w:ind w:firstLine="317"/>
              <w:jc w:val="both"/>
              <w:rPr>
                <w:rFonts w:ascii="Times New Roman" w:hAnsi="Times New Roman" w:cs="Times New Roman"/>
              </w:rPr>
            </w:pPr>
            <w:r w:rsidRPr="006B2C46">
              <w:rPr>
                <w:rFonts w:ascii="Times New Roman" w:hAnsi="Times New Roman" w:cs="Times New Roman"/>
              </w:rPr>
              <w:t xml:space="preserve">В 2019 году случаев возникновения корпоративных конфликтов и результатов допущения ситуаций, связанных с конфликтов интересов, в Холдинге зафиксированы не было. </w:t>
            </w:r>
          </w:p>
        </w:tc>
      </w:tr>
      <w:tr w:rsidR="001726D8" w:rsidRPr="006B2C46" w14:paraId="5A7DDB73" w14:textId="77777777" w:rsidTr="001726D8">
        <w:tc>
          <w:tcPr>
            <w:tcW w:w="709" w:type="dxa"/>
          </w:tcPr>
          <w:p w14:paraId="706FF453"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6.2</w:t>
            </w:r>
          </w:p>
        </w:tc>
        <w:tc>
          <w:tcPr>
            <w:tcW w:w="5812" w:type="dxa"/>
          </w:tcPr>
          <w:p w14:paraId="11FCFD34" w14:textId="77777777" w:rsidR="001726D8" w:rsidRPr="006B2C46" w:rsidRDefault="001726D8" w:rsidP="005F2085">
            <w:pPr>
              <w:widowControl w:val="0"/>
              <w:tabs>
                <w:tab w:val="left" w:pos="1428"/>
              </w:tabs>
              <w:ind w:right="-6" w:firstLine="459"/>
              <w:jc w:val="both"/>
              <w:rPr>
                <w:rFonts w:ascii="Times New Roman" w:hAnsi="Times New Roman" w:cs="Times New Roman"/>
              </w:rPr>
            </w:pPr>
            <w:r w:rsidRPr="006B2C46">
              <w:rPr>
                <w:rFonts w:ascii="Times New Roman" w:hAnsi="Times New Roman" w:cs="Times New Roman"/>
              </w:rPr>
              <w:t>Корпоративные конфликты при содействии Корпоративного секретаря и/или Омбудсмена рассматриваются Председателем Совета директоров Холдинга. В случае вовлечения Председателя Совета директоров в корпоративный конфликт, такие случаи рассматриваются Комитетом по кадрам, вознаграждениям и социальным вопросам.</w:t>
            </w:r>
          </w:p>
          <w:p w14:paraId="318A80D8" w14:textId="77BB6E6F" w:rsidR="001726D8" w:rsidRPr="006B2C46" w:rsidRDefault="001726D8" w:rsidP="00A869FA">
            <w:pPr>
              <w:widowControl w:val="0"/>
              <w:tabs>
                <w:tab w:val="left" w:pos="1428"/>
              </w:tabs>
              <w:ind w:right="-6" w:firstLine="459"/>
              <w:jc w:val="both"/>
              <w:rPr>
                <w:rFonts w:ascii="Times New Roman" w:hAnsi="Times New Roman" w:cs="Times New Roman"/>
                <w:b/>
              </w:rPr>
            </w:pPr>
            <w:r w:rsidRPr="006B2C46">
              <w:rPr>
                <w:rFonts w:ascii="Times New Roman" w:hAnsi="Times New Roman" w:cs="Times New Roman"/>
              </w:rPr>
              <w:t>Единственному акционеру в целях предотвращения вмешательства государственных органов в операционную деятельность Холдинга, а также повышения ответственности Советов директоров за принимаемые решения, следует избегать избрания чрезмерного количества членов Совета директоров, являющи</w:t>
            </w:r>
            <w:r w:rsidR="00A869FA">
              <w:rPr>
                <w:rFonts w:ascii="Times New Roman" w:hAnsi="Times New Roman" w:cs="Times New Roman"/>
              </w:rPr>
              <w:t>х</w:t>
            </w:r>
            <w:r w:rsidRPr="006B2C46">
              <w:rPr>
                <w:rFonts w:ascii="Times New Roman" w:hAnsi="Times New Roman" w:cs="Times New Roman"/>
              </w:rPr>
              <w:t>ся представителями государственных органов.</w:t>
            </w:r>
          </w:p>
        </w:tc>
        <w:tc>
          <w:tcPr>
            <w:tcW w:w="1701" w:type="dxa"/>
          </w:tcPr>
          <w:p w14:paraId="297DA6DA" w14:textId="77777777" w:rsidR="001726D8" w:rsidRPr="006B2C46" w:rsidRDefault="001726D8" w:rsidP="00B04B38">
            <w:pPr>
              <w:jc w:val="center"/>
              <w:rPr>
                <w:rFonts w:ascii="Times New Roman" w:hAnsi="Times New Roman" w:cs="Times New Roman"/>
              </w:rPr>
            </w:pPr>
            <w:r w:rsidRPr="006B2C46">
              <w:rPr>
                <w:rFonts w:ascii="Times New Roman" w:hAnsi="Times New Roman" w:cs="Times New Roman"/>
              </w:rPr>
              <w:t>Частично соблюдается</w:t>
            </w:r>
          </w:p>
        </w:tc>
        <w:tc>
          <w:tcPr>
            <w:tcW w:w="7088" w:type="dxa"/>
          </w:tcPr>
          <w:p w14:paraId="5476BE81" w14:textId="77777777" w:rsidR="001726D8" w:rsidRPr="006B2C46" w:rsidRDefault="001726D8" w:rsidP="005F2085">
            <w:pPr>
              <w:tabs>
                <w:tab w:val="left" w:pos="752"/>
                <w:tab w:val="num" w:pos="900"/>
              </w:tabs>
              <w:ind w:right="-6" w:firstLine="317"/>
              <w:jc w:val="both"/>
              <w:rPr>
                <w:rFonts w:ascii="Times New Roman" w:hAnsi="Times New Roman" w:cs="Times New Roman"/>
                <w:bCs/>
              </w:rPr>
            </w:pPr>
            <w:r w:rsidRPr="006B2C46">
              <w:rPr>
                <w:rFonts w:ascii="Times New Roman" w:hAnsi="Times New Roman" w:cs="Times New Roman"/>
              </w:rPr>
              <w:t xml:space="preserve">В 2019 году ситуаций, связанных с необходимостью </w:t>
            </w:r>
            <w:r w:rsidRPr="006B2C46">
              <w:rPr>
                <w:rFonts w:ascii="Times New Roman" w:hAnsi="Times New Roman" w:cs="Times New Roman"/>
                <w:bCs/>
              </w:rPr>
              <w:t xml:space="preserve">рассмотрения органами </w:t>
            </w:r>
            <w:r w:rsidRPr="006B2C46">
              <w:rPr>
                <w:rFonts w:ascii="Times New Roman" w:hAnsi="Times New Roman" w:cs="Times New Roman"/>
              </w:rPr>
              <w:t>Холдинга</w:t>
            </w:r>
            <w:r w:rsidRPr="006B2C46">
              <w:rPr>
                <w:rFonts w:ascii="Times New Roman" w:hAnsi="Times New Roman" w:cs="Times New Roman"/>
                <w:bCs/>
              </w:rPr>
              <w:t xml:space="preserve"> при содействии Корпоративного секретаря и/или Омбудсмена корпоративных конфликтов, не возникало.</w:t>
            </w:r>
          </w:p>
          <w:p w14:paraId="6A773560" w14:textId="77777777" w:rsidR="001726D8" w:rsidRPr="006B2C46" w:rsidRDefault="001726D8" w:rsidP="005061C8">
            <w:pPr>
              <w:ind w:firstLine="317"/>
              <w:jc w:val="both"/>
              <w:rPr>
                <w:rFonts w:ascii="Times New Roman" w:hAnsi="Times New Roman" w:cs="Times New Roman"/>
              </w:rPr>
            </w:pPr>
            <w:r w:rsidRPr="006B2C46">
              <w:rPr>
                <w:rFonts w:ascii="Times New Roman" w:hAnsi="Times New Roman" w:cs="Times New Roman"/>
              </w:rPr>
              <w:t xml:space="preserve">На основании решений Единственного акционера (приказы Министра по инвестициям и развитию Республики Казахстан № 877 от 26.12.2016, № 11 от 10.01.2018 и № 717 от 16.10.2018, приказы Министра индустрии и инфраструктурного развития Республики Казахстан № 186 от 02.04.2019 и № 103 от 28.02.2019, приказ исполняющего обязанности Министра индустрии и инфраструктурного развития Республики Казахстан № 727 от 19.09.2019) в 2019 году Совет директор Холдинга осуществлял свою деятельность в следующем составе: </w:t>
            </w:r>
          </w:p>
          <w:p w14:paraId="7A478DE5" w14:textId="77777777" w:rsidR="001726D8" w:rsidRPr="006B2C46" w:rsidRDefault="001726D8" w:rsidP="00B04B38">
            <w:pPr>
              <w:ind w:firstLine="317"/>
              <w:jc w:val="both"/>
              <w:rPr>
                <w:rFonts w:ascii="Times New Roman" w:hAnsi="Times New Roman" w:cs="Times New Roman"/>
              </w:rPr>
            </w:pPr>
            <w:r w:rsidRPr="006B2C46">
              <w:rPr>
                <w:rFonts w:ascii="Times New Roman" w:hAnsi="Times New Roman" w:cs="Times New Roman"/>
              </w:rPr>
              <w:t>Председатель Совета директоров:</w:t>
            </w:r>
          </w:p>
          <w:p w14:paraId="261B8B38" w14:textId="77777777" w:rsidR="001726D8" w:rsidRPr="006B2C46" w:rsidRDefault="001726D8" w:rsidP="00B04B38">
            <w:pPr>
              <w:ind w:firstLine="317"/>
              <w:jc w:val="both"/>
              <w:rPr>
                <w:rFonts w:ascii="Times New Roman" w:hAnsi="Times New Roman" w:cs="Times New Roman"/>
              </w:rPr>
            </w:pPr>
            <w:r w:rsidRPr="006B2C46">
              <w:rPr>
                <w:rFonts w:ascii="Times New Roman" w:hAnsi="Times New Roman" w:cs="Times New Roman"/>
              </w:rPr>
              <w:t>Мамин Аскар Узакпаевич – Премьер-Министр Республики Казахстан.</w:t>
            </w:r>
          </w:p>
          <w:p w14:paraId="09B8B518" w14:textId="77777777" w:rsidR="001726D8" w:rsidRPr="006B2C46" w:rsidRDefault="001726D8" w:rsidP="00B04B38">
            <w:pPr>
              <w:ind w:firstLine="317"/>
              <w:jc w:val="both"/>
              <w:rPr>
                <w:rFonts w:ascii="Times New Roman" w:hAnsi="Times New Roman" w:cs="Times New Roman"/>
              </w:rPr>
            </w:pPr>
            <w:r w:rsidRPr="006B2C46">
              <w:rPr>
                <w:rFonts w:ascii="Times New Roman" w:hAnsi="Times New Roman" w:cs="Times New Roman"/>
              </w:rPr>
              <w:t>Члены Совета директоров:</w:t>
            </w:r>
          </w:p>
          <w:p w14:paraId="0E0813B7" w14:textId="77777777" w:rsidR="001726D8" w:rsidRPr="006B2C46" w:rsidRDefault="001726D8" w:rsidP="003B6F4A">
            <w:pPr>
              <w:ind w:firstLine="317"/>
              <w:jc w:val="both"/>
              <w:rPr>
                <w:rFonts w:ascii="Times New Roman" w:hAnsi="Times New Roman" w:cs="Times New Roman"/>
              </w:rPr>
            </w:pPr>
            <w:r w:rsidRPr="006B2C46">
              <w:rPr>
                <w:rFonts w:ascii="Times New Roman" w:hAnsi="Times New Roman" w:cs="Times New Roman"/>
              </w:rPr>
              <w:t xml:space="preserve">Сулейменов Тимур Муратович – Заместитель Руководителя Администрации Президента Республики Казахстан; </w:t>
            </w:r>
          </w:p>
          <w:p w14:paraId="66E91D95" w14:textId="77777777" w:rsidR="001726D8" w:rsidRPr="006B2C46" w:rsidRDefault="001726D8" w:rsidP="003B6F4A">
            <w:pPr>
              <w:ind w:firstLine="317"/>
              <w:jc w:val="both"/>
              <w:rPr>
                <w:rFonts w:ascii="Times New Roman" w:hAnsi="Times New Roman" w:cs="Times New Roman"/>
              </w:rPr>
            </w:pPr>
            <w:r w:rsidRPr="006B2C46">
              <w:rPr>
                <w:rFonts w:ascii="Times New Roman" w:hAnsi="Times New Roman" w:cs="Times New Roman"/>
              </w:rPr>
              <w:t>Смаилов Алихан Асханович – Первый заместитель Премьер-Министра Республики Казахстан - Министр финансов Республики Казахстан;</w:t>
            </w:r>
          </w:p>
          <w:p w14:paraId="1820CF9F" w14:textId="77777777" w:rsidR="001726D8" w:rsidRPr="006B2C46" w:rsidRDefault="001726D8" w:rsidP="003B6F4A">
            <w:pPr>
              <w:ind w:firstLine="317"/>
              <w:jc w:val="both"/>
              <w:rPr>
                <w:rFonts w:ascii="Times New Roman" w:hAnsi="Times New Roman" w:cs="Times New Roman"/>
              </w:rPr>
            </w:pPr>
            <w:r w:rsidRPr="006B2C46">
              <w:rPr>
                <w:rFonts w:ascii="Times New Roman" w:hAnsi="Times New Roman" w:cs="Times New Roman"/>
              </w:rPr>
              <w:t>Скляр Роман Васильевич – Заместитель Премьер-Министра Республики Казахстан;</w:t>
            </w:r>
          </w:p>
          <w:p w14:paraId="3DC9CF38" w14:textId="77777777" w:rsidR="001726D8" w:rsidRPr="006B2C46" w:rsidRDefault="001726D8" w:rsidP="003B6F4A">
            <w:pPr>
              <w:ind w:firstLine="317"/>
              <w:jc w:val="both"/>
              <w:rPr>
                <w:rFonts w:ascii="Times New Roman" w:hAnsi="Times New Roman" w:cs="Times New Roman"/>
              </w:rPr>
            </w:pPr>
            <w:r w:rsidRPr="006B2C46">
              <w:rPr>
                <w:rFonts w:ascii="Times New Roman" w:hAnsi="Times New Roman" w:cs="Times New Roman"/>
              </w:rPr>
              <w:t>Атамкулов Бейбут Бакирович – Министр индустрии и инфраструктурного развития Республики Казахстан;</w:t>
            </w:r>
          </w:p>
          <w:p w14:paraId="021F63A0" w14:textId="77777777" w:rsidR="001726D8" w:rsidRPr="006B2C46" w:rsidRDefault="001726D8" w:rsidP="003B6F4A">
            <w:pPr>
              <w:ind w:firstLine="317"/>
              <w:jc w:val="both"/>
              <w:rPr>
                <w:rFonts w:ascii="Times New Roman" w:hAnsi="Times New Roman" w:cs="Times New Roman"/>
              </w:rPr>
            </w:pPr>
            <w:r w:rsidRPr="006B2C46">
              <w:rPr>
                <w:rFonts w:ascii="Times New Roman" w:hAnsi="Times New Roman" w:cs="Times New Roman"/>
              </w:rPr>
              <w:t>Даленов Руслан Ерболатович – Министр национальной экономики Республики Казахстан;</w:t>
            </w:r>
          </w:p>
          <w:p w14:paraId="093DA128" w14:textId="77777777" w:rsidR="001726D8" w:rsidRPr="006B2C46" w:rsidRDefault="001726D8" w:rsidP="003B6F4A">
            <w:pPr>
              <w:ind w:firstLine="317"/>
              <w:jc w:val="both"/>
              <w:rPr>
                <w:rFonts w:ascii="Times New Roman" w:hAnsi="Times New Roman" w:cs="Times New Roman"/>
              </w:rPr>
            </w:pPr>
            <w:r w:rsidRPr="006B2C46">
              <w:rPr>
                <w:rFonts w:ascii="Times New Roman" w:hAnsi="Times New Roman" w:cs="Times New Roman"/>
              </w:rPr>
              <w:t xml:space="preserve">Арифханов Айдар Абдразахович – Председатель Правления </w:t>
            </w:r>
            <w:r w:rsidR="00FA1D2F">
              <w:rPr>
                <w:rFonts w:ascii="Times New Roman" w:hAnsi="Times New Roman" w:cs="Times New Roman"/>
              </w:rPr>
              <w:t xml:space="preserve">                          </w:t>
            </w:r>
            <w:r w:rsidRPr="006B2C46">
              <w:rPr>
                <w:rFonts w:ascii="Times New Roman" w:hAnsi="Times New Roman" w:cs="Times New Roman"/>
              </w:rPr>
              <w:t xml:space="preserve">АО «НУХ «Байтерек»; </w:t>
            </w:r>
          </w:p>
          <w:p w14:paraId="1C5C3F92" w14:textId="77777777" w:rsidR="001726D8" w:rsidRPr="006B2C46" w:rsidRDefault="001726D8" w:rsidP="00B04B38">
            <w:pPr>
              <w:ind w:firstLine="317"/>
              <w:jc w:val="both"/>
              <w:rPr>
                <w:rFonts w:ascii="Times New Roman" w:hAnsi="Times New Roman" w:cs="Times New Roman"/>
              </w:rPr>
            </w:pPr>
            <w:r w:rsidRPr="006B2C46">
              <w:rPr>
                <w:rFonts w:ascii="Times New Roman" w:hAnsi="Times New Roman" w:cs="Times New Roman"/>
              </w:rPr>
              <w:t>Клаус Мангольд – независимый директор;</w:t>
            </w:r>
          </w:p>
          <w:p w14:paraId="19FF8BD0" w14:textId="77777777" w:rsidR="001726D8" w:rsidRPr="006B2C46" w:rsidRDefault="001726D8" w:rsidP="00B04B38">
            <w:pPr>
              <w:ind w:firstLine="317"/>
              <w:jc w:val="both"/>
              <w:rPr>
                <w:rFonts w:ascii="Times New Roman" w:hAnsi="Times New Roman" w:cs="Times New Roman"/>
              </w:rPr>
            </w:pPr>
            <w:r w:rsidRPr="006B2C46">
              <w:rPr>
                <w:rFonts w:ascii="Times New Roman" w:hAnsi="Times New Roman" w:cs="Times New Roman"/>
              </w:rPr>
              <w:t>Филип Йео – независимый директор;</w:t>
            </w:r>
          </w:p>
          <w:p w14:paraId="7BA3759A" w14:textId="77777777" w:rsidR="001726D8" w:rsidRPr="006B2C46" w:rsidRDefault="001726D8" w:rsidP="00B04B38">
            <w:pPr>
              <w:ind w:firstLine="317"/>
              <w:jc w:val="both"/>
              <w:rPr>
                <w:rFonts w:ascii="Times New Roman" w:hAnsi="Times New Roman" w:cs="Times New Roman"/>
              </w:rPr>
            </w:pPr>
            <w:r w:rsidRPr="006B2C46">
              <w:rPr>
                <w:rFonts w:ascii="Times New Roman" w:hAnsi="Times New Roman" w:cs="Times New Roman"/>
              </w:rPr>
              <w:t>Томас Миров – независимый директор.</w:t>
            </w:r>
          </w:p>
          <w:p w14:paraId="48E37EA2" w14:textId="77777777" w:rsidR="001726D8" w:rsidRPr="006B2C46" w:rsidRDefault="001726D8" w:rsidP="00B04B38">
            <w:pPr>
              <w:ind w:firstLine="317"/>
              <w:jc w:val="both"/>
              <w:rPr>
                <w:rFonts w:ascii="Times New Roman" w:hAnsi="Times New Roman" w:cs="Times New Roman"/>
              </w:rPr>
            </w:pPr>
            <w:r w:rsidRPr="006B2C46">
              <w:rPr>
                <w:rFonts w:ascii="Times New Roman" w:hAnsi="Times New Roman" w:cs="Times New Roman"/>
              </w:rPr>
              <w:t>В этой связи, можно резюмировать, что 6 из 10 членов Совета директоров Холдинга являются представителями государственных органов, в том числе Единственного акционера (Премьер-Министр Республики Казахстан, Заместитель Руководителя Администрации Президента Республики Казахстан, Первый заместитель Премьер-Министра Республики Казахстан – Министр финансов Республики Казахстан, Заместитель Премьер-Министра Республики Казахстан, Министр национальной экономики, а также Министр по индустрии и инфраструктурного развитии).</w:t>
            </w:r>
          </w:p>
        </w:tc>
      </w:tr>
      <w:tr w:rsidR="001726D8" w:rsidRPr="006B2C46" w14:paraId="155DA83C" w14:textId="77777777" w:rsidTr="001726D8">
        <w:tc>
          <w:tcPr>
            <w:tcW w:w="709" w:type="dxa"/>
          </w:tcPr>
          <w:p w14:paraId="2958B960"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6.3</w:t>
            </w:r>
          </w:p>
        </w:tc>
        <w:tc>
          <w:tcPr>
            <w:tcW w:w="5812" w:type="dxa"/>
          </w:tcPr>
          <w:p w14:paraId="4BCC4F3F" w14:textId="77777777" w:rsidR="001726D8" w:rsidRPr="006B2C46" w:rsidRDefault="001726D8" w:rsidP="005F2085">
            <w:pPr>
              <w:widowControl w:val="0"/>
              <w:tabs>
                <w:tab w:val="left" w:pos="1428"/>
              </w:tabs>
              <w:ind w:right="-6" w:firstLine="459"/>
              <w:jc w:val="both"/>
              <w:rPr>
                <w:rFonts w:ascii="Times New Roman" w:hAnsi="Times New Roman" w:cs="Times New Roman"/>
              </w:rPr>
            </w:pPr>
            <w:r w:rsidRPr="006B2C46">
              <w:rPr>
                <w:rFonts w:ascii="Times New Roman" w:hAnsi="Times New Roman" w:cs="Times New Roman"/>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14:paraId="780906A4" w14:textId="77777777" w:rsidR="001726D8" w:rsidRPr="006B2C46" w:rsidRDefault="001726D8" w:rsidP="005F2085">
            <w:pPr>
              <w:widowControl w:val="0"/>
              <w:tabs>
                <w:tab w:val="left" w:pos="1428"/>
              </w:tabs>
              <w:ind w:right="-6" w:firstLine="459"/>
              <w:jc w:val="both"/>
              <w:rPr>
                <w:rFonts w:ascii="Times New Roman" w:hAnsi="Times New Roman" w:cs="Times New Roman"/>
                <w:b/>
              </w:rPr>
            </w:pPr>
            <w:r w:rsidRPr="006B2C46">
              <w:rPr>
                <w:rFonts w:ascii="Times New Roman" w:hAnsi="Times New Roman" w:cs="Times New Roman"/>
              </w:rPr>
              <w:t xml:space="preserve">При невозможности решения корпоративных конфликтов путем переговоров, они разрешаются строго в соответствии с законодательством Республики Казахстан. </w:t>
            </w:r>
          </w:p>
        </w:tc>
        <w:tc>
          <w:tcPr>
            <w:tcW w:w="1701" w:type="dxa"/>
          </w:tcPr>
          <w:p w14:paraId="0D50AADB"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6AB74EF9"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bCs/>
              </w:rPr>
              <w:t>В 2019 году ситуаций, связанных с необходимостью рассмотрения органами Холдинга при содействии Корпоративного секретаря и/или Омбудсмена корпоративных конфликтов, не возникало.</w:t>
            </w:r>
          </w:p>
        </w:tc>
      </w:tr>
      <w:tr w:rsidR="001726D8" w:rsidRPr="006B2C46" w14:paraId="222BABC2" w14:textId="77777777" w:rsidTr="001726D8">
        <w:tc>
          <w:tcPr>
            <w:tcW w:w="709" w:type="dxa"/>
          </w:tcPr>
          <w:p w14:paraId="450BD05A"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6.4</w:t>
            </w:r>
          </w:p>
        </w:tc>
        <w:tc>
          <w:tcPr>
            <w:tcW w:w="5812" w:type="dxa"/>
          </w:tcPr>
          <w:p w14:paraId="7144DC44" w14:textId="77777777" w:rsidR="001726D8" w:rsidRPr="006B2C46" w:rsidRDefault="001726D8" w:rsidP="005F2085">
            <w:pPr>
              <w:ind w:firstLine="459"/>
              <w:jc w:val="both"/>
              <w:rPr>
                <w:rFonts w:ascii="Times New Roman" w:hAnsi="Times New Roman" w:cs="Times New Roman"/>
                <w:b/>
              </w:rPr>
            </w:pPr>
            <w:r w:rsidRPr="006B2C46">
              <w:rPr>
                <w:rFonts w:ascii="Times New Roman" w:hAnsi="Times New Roman" w:cs="Times New Roman"/>
              </w:rPr>
              <w:t>Совет директоров утверждает и периодически пересматривает политику и правила урегулирования корпоративных конфликтов, при которых их решение будет отвечать интересам Холдинга и Единственного акционера.</w:t>
            </w:r>
          </w:p>
        </w:tc>
        <w:tc>
          <w:tcPr>
            <w:tcW w:w="1701" w:type="dxa"/>
          </w:tcPr>
          <w:p w14:paraId="79C31928"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4CA9087E" w14:textId="77777777" w:rsidR="001726D8" w:rsidRPr="006B2C46" w:rsidRDefault="001726D8" w:rsidP="0099528C">
            <w:pPr>
              <w:ind w:firstLine="317"/>
              <w:jc w:val="both"/>
              <w:rPr>
                <w:rFonts w:ascii="Times New Roman" w:hAnsi="Times New Roman" w:cs="Times New Roman"/>
              </w:rPr>
            </w:pPr>
            <w:r w:rsidRPr="006B2C46">
              <w:rPr>
                <w:rFonts w:ascii="Times New Roman" w:hAnsi="Times New Roman" w:cs="Times New Roman"/>
              </w:rPr>
              <w:t>В целях предупреждения и урегулирования корпоративных конфликтов и конфликта интересов в Холдинге, а также координации действий всех органов и должностных лиц, решением Совета директоров Холдинга от 24.07.2014 (протокол № 06/14) утверждена Политика по урегулированию корпоративных конфликтов и конфликта интересов акционерного общества «Национальный управляющий холдинг «Байтерек». Целью этой Политики является повышение эффективности принимаемых органами Холдинга решений за счет обеспечения справедливого, объективного и независимого процесса принятия решений в интересах Холдинга и его Единственного акционера.</w:t>
            </w:r>
          </w:p>
          <w:p w14:paraId="0BB7B872" w14:textId="77777777" w:rsidR="001726D8" w:rsidRPr="006B2C46" w:rsidRDefault="001726D8" w:rsidP="00523A3C">
            <w:pPr>
              <w:ind w:firstLine="317"/>
              <w:jc w:val="both"/>
              <w:rPr>
                <w:rFonts w:ascii="Times New Roman" w:hAnsi="Times New Roman" w:cs="Times New Roman"/>
              </w:rPr>
            </w:pPr>
            <w:r w:rsidRPr="006B2C46">
              <w:rPr>
                <w:rFonts w:ascii="Times New Roman" w:hAnsi="Times New Roman" w:cs="Times New Roman"/>
              </w:rPr>
              <w:t>В целях актуализации Совет директоров периодический пересматривает политику и правила урегулирования корпоративных конфликтов.</w:t>
            </w:r>
          </w:p>
        </w:tc>
      </w:tr>
      <w:tr w:rsidR="001726D8" w:rsidRPr="006B2C46" w14:paraId="39F042FA" w14:textId="77777777" w:rsidTr="001726D8">
        <w:tc>
          <w:tcPr>
            <w:tcW w:w="709" w:type="dxa"/>
          </w:tcPr>
          <w:p w14:paraId="0068E9C0"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6.5</w:t>
            </w:r>
          </w:p>
        </w:tc>
        <w:tc>
          <w:tcPr>
            <w:tcW w:w="5812" w:type="dxa"/>
          </w:tcPr>
          <w:p w14:paraId="53DC2E09" w14:textId="77777777" w:rsidR="001726D8" w:rsidRPr="006B2C46" w:rsidRDefault="001726D8" w:rsidP="005F2085">
            <w:pPr>
              <w:widowControl w:val="0"/>
              <w:tabs>
                <w:tab w:val="left" w:pos="1428"/>
              </w:tabs>
              <w:ind w:right="-6" w:firstLine="459"/>
              <w:jc w:val="both"/>
              <w:rPr>
                <w:rFonts w:ascii="Times New Roman" w:hAnsi="Times New Roman" w:cs="Times New Roman"/>
              </w:rPr>
            </w:pPr>
            <w:r w:rsidRPr="006B2C46">
              <w:rPr>
                <w:rFonts w:ascii="Times New Roman" w:hAnsi="Times New Roman" w:cs="Times New Roman"/>
              </w:rPr>
              <w:t>Совет директоров осуществляет урегулирование корпоративных конфликтов по вопросам, относящимся к его компетенции. В этом случае на Корпоративного секретаря и/или Омбудсмена возлагаются обязанность по обеспечению максимально возможной информированности Совета директоров о сути корпоративного конфликта и роль посредника в разрешении корпоративного конфликта.</w:t>
            </w:r>
          </w:p>
          <w:p w14:paraId="40DEED75" w14:textId="77777777" w:rsidR="001726D8" w:rsidRPr="006B2C46" w:rsidRDefault="001726D8" w:rsidP="005F2085">
            <w:pPr>
              <w:widowControl w:val="0"/>
              <w:tabs>
                <w:tab w:val="left" w:pos="1428"/>
              </w:tabs>
              <w:ind w:right="-6" w:firstLine="459"/>
              <w:jc w:val="both"/>
              <w:rPr>
                <w:rFonts w:ascii="Times New Roman" w:hAnsi="Times New Roman" w:cs="Times New Roman"/>
              </w:rPr>
            </w:pPr>
            <w:r w:rsidRPr="006B2C46">
              <w:rPr>
                <w:rFonts w:ascii="Times New Roman" w:hAnsi="Times New Roman" w:cs="Times New Roman"/>
              </w:rPr>
              <w:t>Председатель Правления от имени Холдинга осуществляет урегулирование корпоративных конфликтов по всем вопросам, принятие решений по которым не отнесено к компетенции Совета директоров Холдинга, а также самостоятельно определяет порядок ведения работы по урегулированию корпоративных конфликтов.</w:t>
            </w:r>
          </w:p>
          <w:p w14:paraId="43486FBB" w14:textId="77777777" w:rsidR="001726D8" w:rsidRPr="006B2C46" w:rsidRDefault="001726D8" w:rsidP="005F2085">
            <w:pPr>
              <w:ind w:firstLine="459"/>
              <w:jc w:val="both"/>
              <w:rPr>
                <w:rFonts w:ascii="Times New Roman" w:hAnsi="Times New Roman" w:cs="Times New Roman"/>
                <w:b/>
              </w:rPr>
            </w:pPr>
            <w:r w:rsidRPr="006B2C46">
              <w:rPr>
                <w:rFonts w:ascii="Times New Roman" w:hAnsi="Times New Roman" w:cs="Times New Roman"/>
              </w:rPr>
              <w:t>Совет директоров рассматривает отдельные корпоративные конфликты, относящиеся к компетенции Правления (например, в случае если предметом конфликта являются действия (бездействие) этого органа).</w:t>
            </w:r>
          </w:p>
        </w:tc>
        <w:tc>
          <w:tcPr>
            <w:tcW w:w="1701" w:type="dxa"/>
          </w:tcPr>
          <w:p w14:paraId="4CF324B0"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26D33FEB" w14:textId="77777777" w:rsidR="001726D8" w:rsidRPr="006B2C46" w:rsidRDefault="001726D8" w:rsidP="005F2085">
            <w:pPr>
              <w:tabs>
                <w:tab w:val="left" w:pos="752"/>
                <w:tab w:val="num" w:pos="900"/>
              </w:tabs>
              <w:ind w:right="-6" w:firstLine="317"/>
              <w:jc w:val="both"/>
              <w:rPr>
                <w:rFonts w:ascii="Times New Roman" w:hAnsi="Times New Roman" w:cs="Times New Roman"/>
              </w:rPr>
            </w:pPr>
            <w:r w:rsidRPr="006B2C46">
              <w:rPr>
                <w:rFonts w:ascii="Times New Roman" w:hAnsi="Times New Roman" w:cs="Times New Roman"/>
              </w:rPr>
              <w:t>В 2019 году ситуаций, связанных с необходимостью рассмотрения органами Холдинга при содействии Корпоративного секретаря и/или Омбудсмена корпоративных конфликтов, не возникало.</w:t>
            </w:r>
          </w:p>
          <w:p w14:paraId="1147D4E5" w14:textId="77777777" w:rsidR="001726D8" w:rsidRPr="006B2C46" w:rsidRDefault="001726D8" w:rsidP="005F2085">
            <w:pPr>
              <w:tabs>
                <w:tab w:val="left" w:pos="752"/>
                <w:tab w:val="num" w:pos="900"/>
              </w:tabs>
              <w:ind w:right="-6" w:firstLine="317"/>
              <w:jc w:val="both"/>
              <w:rPr>
                <w:rFonts w:ascii="Times New Roman" w:hAnsi="Times New Roman" w:cs="Times New Roman"/>
              </w:rPr>
            </w:pPr>
          </w:p>
          <w:p w14:paraId="0BBF035A" w14:textId="77777777" w:rsidR="001726D8" w:rsidRPr="006B2C46" w:rsidRDefault="001726D8" w:rsidP="005F2085">
            <w:pPr>
              <w:tabs>
                <w:tab w:val="left" w:pos="752"/>
                <w:tab w:val="num" w:pos="900"/>
              </w:tabs>
              <w:ind w:right="-6" w:firstLine="317"/>
              <w:jc w:val="both"/>
              <w:rPr>
                <w:rFonts w:ascii="Times New Roman" w:hAnsi="Times New Roman" w:cs="Times New Roman"/>
              </w:rPr>
            </w:pPr>
          </w:p>
        </w:tc>
      </w:tr>
      <w:tr w:rsidR="001726D8" w:rsidRPr="006B2C46" w14:paraId="2B6FB2E5" w14:textId="77777777" w:rsidTr="001726D8">
        <w:tc>
          <w:tcPr>
            <w:tcW w:w="709" w:type="dxa"/>
          </w:tcPr>
          <w:p w14:paraId="51463BE6"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6.6</w:t>
            </w:r>
          </w:p>
        </w:tc>
        <w:tc>
          <w:tcPr>
            <w:tcW w:w="5812" w:type="dxa"/>
          </w:tcPr>
          <w:p w14:paraId="0E74C08C" w14:textId="77777777" w:rsidR="001726D8" w:rsidRPr="006B2C46" w:rsidRDefault="001726D8" w:rsidP="005F2085">
            <w:pPr>
              <w:widowControl w:val="0"/>
              <w:tabs>
                <w:tab w:val="left" w:pos="1428"/>
              </w:tabs>
              <w:ind w:right="-6" w:firstLine="317"/>
              <w:jc w:val="both"/>
              <w:rPr>
                <w:rFonts w:ascii="Times New Roman" w:hAnsi="Times New Roman" w:cs="Times New Roman"/>
              </w:rPr>
            </w:pPr>
            <w:r w:rsidRPr="006B2C46">
              <w:rPr>
                <w:rFonts w:ascii="Times New Roman" w:hAnsi="Times New Roman" w:cs="Times New Roman"/>
              </w:rPr>
              <w:t>Конфликт интересов определяется как ситуация, в которой личная заинтересованность работника Холдинга влияет или может повлиять на беспристрастное исполнение должностных обязанностей.</w:t>
            </w:r>
          </w:p>
          <w:p w14:paraId="300B741B" w14:textId="77777777" w:rsidR="001726D8" w:rsidRPr="006B2C46" w:rsidRDefault="001726D8" w:rsidP="005F2085">
            <w:pPr>
              <w:widowControl w:val="0"/>
              <w:tabs>
                <w:tab w:val="left" w:pos="1428"/>
              </w:tabs>
              <w:ind w:right="-6" w:firstLine="317"/>
              <w:jc w:val="both"/>
              <w:rPr>
                <w:rFonts w:ascii="Times New Roman" w:hAnsi="Times New Roman" w:cs="Times New Roman"/>
              </w:rPr>
            </w:pPr>
            <w:r w:rsidRPr="006B2C46">
              <w:rPr>
                <w:rFonts w:ascii="Times New Roman" w:hAnsi="Times New Roman" w:cs="Times New Roman"/>
              </w:rPr>
              <w:t>Серьезные нарушения, связанные с конфликтом интересов, могут нанести ущерб репутации Холдинга и подорвать доверие к ней со стороны Единственного акционера и иных заинтересованных сторон. Личные интересы должностного лица или работника не должны оказывать влияния на беспристрастное выполнение ими своих должностных, функциональных обязанностей.</w:t>
            </w:r>
          </w:p>
        </w:tc>
        <w:tc>
          <w:tcPr>
            <w:tcW w:w="1701" w:type="dxa"/>
          </w:tcPr>
          <w:p w14:paraId="427200F5"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2A9B85FB" w14:textId="77777777" w:rsidR="001726D8" w:rsidRPr="006B2C46" w:rsidRDefault="001726D8" w:rsidP="00523A3C">
            <w:pPr>
              <w:ind w:firstLine="317"/>
              <w:jc w:val="both"/>
              <w:rPr>
                <w:rFonts w:ascii="Times New Roman" w:hAnsi="Times New Roman" w:cs="Times New Roman"/>
              </w:rPr>
            </w:pPr>
            <w:r w:rsidRPr="006B2C46">
              <w:rPr>
                <w:rFonts w:ascii="Times New Roman" w:hAnsi="Times New Roman" w:cs="Times New Roman"/>
              </w:rPr>
              <w:t xml:space="preserve">В 2019 году случаев допущения ситуаций, связанных с конфликтов интересов, в Холдинге зафиксированы не было. </w:t>
            </w:r>
          </w:p>
        </w:tc>
      </w:tr>
      <w:tr w:rsidR="001726D8" w:rsidRPr="006B2C46" w14:paraId="5A71A08B" w14:textId="77777777" w:rsidTr="001726D8">
        <w:tc>
          <w:tcPr>
            <w:tcW w:w="709" w:type="dxa"/>
          </w:tcPr>
          <w:p w14:paraId="772EC452"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6.7</w:t>
            </w:r>
          </w:p>
        </w:tc>
        <w:tc>
          <w:tcPr>
            <w:tcW w:w="5812" w:type="dxa"/>
          </w:tcPr>
          <w:p w14:paraId="582E626B" w14:textId="77777777" w:rsidR="001726D8" w:rsidRPr="006B2C46" w:rsidRDefault="001726D8" w:rsidP="005F2085">
            <w:pPr>
              <w:widowControl w:val="0"/>
              <w:tabs>
                <w:tab w:val="left" w:pos="1428"/>
              </w:tabs>
              <w:ind w:right="-6" w:firstLine="459"/>
              <w:jc w:val="both"/>
              <w:rPr>
                <w:rFonts w:ascii="Times New Roman" w:hAnsi="Times New Roman" w:cs="Times New Roman"/>
              </w:rPr>
            </w:pPr>
            <w:r w:rsidRPr="006B2C46">
              <w:rPr>
                <w:rFonts w:ascii="Times New Roman" w:hAnsi="Times New Roman" w:cs="Times New Roman"/>
              </w:rPr>
              <w:t>Работники Холдинга не допускают ситуации, в которой возможно возникновение конфликта интересов, ни в отношения себя (или связанных с собой лиц), ни в отношении других.</w:t>
            </w:r>
          </w:p>
          <w:p w14:paraId="06827A9E" w14:textId="77777777" w:rsidR="001726D8" w:rsidRPr="006B2C46" w:rsidRDefault="001726D8" w:rsidP="005F2085">
            <w:pPr>
              <w:widowControl w:val="0"/>
              <w:tabs>
                <w:tab w:val="left" w:pos="1428"/>
              </w:tabs>
              <w:ind w:right="-6" w:firstLine="459"/>
              <w:jc w:val="both"/>
              <w:rPr>
                <w:rFonts w:ascii="Times New Roman" w:hAnsi="Times New Roman" w:cs="Times New Roman"/>
              </w:rPr>
            </w:pPr>
            <w:r w:rsidRPr="006B2C46">
              <w:rPr>
                <w:rFonts w:ascii="Times New Roman" w:hAnsi="Times New Roman" w:cs="Times New Roman"/>
              </w:rPr>
              <w:t>Холдингом во избежание конфликта интересов, препятствующих объективному выполнению Советом директоров своих обязанностей, и ограничения политического вмешательства в процессы Совета директоров Холдинга внедряются механизмы по их недопущению и регулированию.</w:t>
            </w:r>
          </w:p>
        </w:tc>
        <w:tc>
          <w:tcPr>
            <w:tcW w:w="1701" w:type="dxa"/>
          </w:tcPr>
          <w:p w14:paraId="56A6A769"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527140D5" w14:textId="77777777" w:rsidR="001726D8" w:rsidRPr="006B2C46" w:rsidRDefault="001726D8" w:rsidP="00523A3C">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 xml:space="preserve">Информации о наличии конфликта интересов при непосредственном содействии Службы Корпоративного секретаря, в случаях ее поступления, своевременно доводилась Корпоративным секретарем до сведения Председателя Совета директоров. </w:t>
            </w:r>
          </w:p>
          <w:p w14:paraId="5DD1157A" w14:textId="77777777" w:rsidR="001726D8" w:rsidRPr="006B2C46" w:rsidRDefault="001726D8" w:rsidP="00425352">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За 2019 году в Холдинге должностные лица и работники Холдинга в целях недопущения конфликта интересов стремились избегать любых действий и взаимоотношений, которые потенциально могли бы вызвать конфликт интересов. В том числе, при возникновении ситуации могущей повлечь за собой конфликт интересов, Должностные лица Холдинга заблаговременно уведомляли об этом Совет директоров либо Председателя Правления о невозможности участвовать в принятии решения по вопросу и необходимости зафиксировать это письменно, а также воздерживались от обсуждения и участия в принятии решений по вопросам, в решении которых у них имелась заинтересованность, о чем было соответствующим образом указано в протоколах очных заседаний/решений заочных заседаний Совета директоров Холдинга, проведенных в 2019 году.</w:t>
            </w:r>
          </w:p>
          <w:p w14:paraId="3931CAF4" w14:textId="77777777" w:rsidR="001726D8" w:rsidRPr="006B2C46" w:rsidRDefault="001726D8" w:rsidP="00C568C9">
            <w:pPr>
              <w:tabs>
                <w:tab w:val="left" w:pos="527"/>
              </w:tabs>
              <w:ind w:firstLine="317"/>
              <w:jc w:val="both"/>
              <w:rPr>
                <w:rFonts w:ascii="Times New Roman" w:hAnsi="Times New Roman" w:cs="Times New Roman"/>
              </w:rPr>
            </w:pPr>
            <w:r w:rsidRPr="006B2C46">
              <w:rPr>
                <w:rFonts w:ascii="Times New Roman" w:hAnsi="Times New Roman" w:cs="Times New Roman"/>
              </w:rPr>
              <w:t>Согласно Политике по урегулированию корпоративных конфликтов и конфликта интересов акционерного общества</w:t>
            </w:r>
            <w:r w:rsidR="00C568C9">
              <w:rPr>
                <w:rFonts w:ascii="Times New Roman" w:hAnsi="Times New Roman" w:cs="Times New Roman"/>
              </w:rPr>
              <w:t xml:space="preserve"> </w:t>
            </w:r>
            <w:r w:rsidRPr="006B2C46">
              <w:rPr>
                <w:rFonts w:ascii="Times New Roman" w:hAnsi="Times New Roman" w:cs="Times New Roman"/>
              </w:rPr>
              <w:t xml:space="preserve">«Национальный </w:t>
            </w:r>
            <w:r w:rsidR="00C568C9">
              <w:rPr>
                <w:rFonts w:ascii="Times New Roman" w:hAnsi="Times New Roman" w:cs="Times New Roman"/>
              </w:rPr>
              <w:t xml:space="preserve">управляющий холдинг «Байтерек» </w:t>
            </w:r>
            <w:r w:rsidRPr="006B2C46">
              <w:rPr>
                <w:rFonts w:ascii="Times New Roman" w:hAnsi="Times New Roman" w:cs="Times New Roman"/>
              </w:rPr>
              <w:t xml:space="preserve">должностным лицам и работникам Холдинга запрещено: </w:t>
            </w:r>
          </w:p>
          <w:p w14:paraId="4643C01E" w14:textId="77777777" w:rsidR="001726D8" w:rsidRPr="006B2C46" w:rsidRDefault="001726D8" w:rsidP="005F2085">
            <w:pPr>
              <w:pStyle w:val="a7"/>
              <w:numPr>
                <w:ilvl w:val="0"/>
                <w:numId w:val="10"/>
              </w:numPr>
              <w:tabs>
                <w:tab w:val="left" w:pos="527"/>
              </w:tabs>
              <w:ind w:left="0" w:firstLine="317"/>
              <w:contextualSpacing w:val="0"/>
              <w:jc w:val="both"/>
              <w:rPr>
                <w:color w:val="auto"/>
                <w:sz w:val="22"/>
                <w:szCs w:val="22"/>
                <w:lang w:eastAsia="en-US"/>
              </w:rPr>
            </w:pPr>
            <w:r w:rsidRPr="006B2C46">
              <w:rPr>
                <w:color w:val="auto"/>
                <w:sz w:val="22"/>
                <w:szCs w:val="22"/>
                <w:lang w:eastAsia="en-US"/>
              </w:rPr>
              <w:t xml:space="preserve">заключать с Холдингом сделки, направленные на получение от него имущественных выгод (включая договоры дарения, займа, безвозмездного пользования, купли-продажи и др.); </w:t>
            </w:r>
          </w:p>
          <w:p w14:paraId="302E11B2" w14:textId="77777777" w:rsidR="001726D8" w:rsidRPr="006B2C46" w:rsidRDefault="001726D8" w:rsidP="005F2085">
            <w:pPr>
              <w:pStyle w:val="a7"/>
              <w:numPr>
                <w:ilvl w:val="0"/>
                <w:numId w:val="10"/>
              </w:numPr>
              <w:tabs>
                <w:tab w:val="left" w:pos="527"/>
              </w:tabs>
              <w:ind w:left="0" w:firstLine="317"/>
              <w:contextualSpacing w:val="0"/>
              <w:jc w:val="both"/>
              <w:rPr>
                <w:color w:val="auto"/>
                <w:sz w:val="22"/>
                <w:szCs w:val="22"/>
                <w:lang w:eastAsia="en-US"/>
              </w:rPr>
            </w:pPr>
            <w:bookmarkStart w:id="3" w:name="SUB550102"/>
            <w:bookmarkEnd w:id="3"/>
            <w:r w:rsidRPr="006B2C46">
              <w:rPr>
                <w:color w:val="auto"/>
                <w:sz w:val="22"/>
                <w:szCs w:val="22"/>
                <w:lang w:eastAsia="en-US"/>
              </w:rPr>
              <w:t>получать комиссионное вознаграждение, как от самого Холдинга, так и от третьих лиц за сделки, заключенные Холдингом с третьими лицами;</w:t>
            </w:r>
          </w:p>
          <w:p w14:paraId="7269A87C" w14:textId="77777777" w:rsidR="001726D8" w:rsidRPr="006B2C46" w:rsidRDefault="001726D8" w:rsidP="005F2085">
            <w:pPr>
              <w:pStyle w:val="a7"/>
              <w:numPr>
                <w:ilvl w:val="0"/>
                <w:numId w:val="10"/>
              </w:numPr>
              <w:tabs>
                <w:tab w:val="left" w:pos="527"/>
              </w:tabs>
              <w:ind w:left="0" w:firstLine="317"/>
              <w:contextualSpacing w:val="0"/>
              <w:jc w:val="both"/>
              <w:rPr>
                <w:color w:val="auto"/>
                <w:sz w:val="22"/>
                <w:szCs w:val="22"/>
              </w:rPr>
            </w:pPr>
            <w:r w:rsidRPr="006B2C46">
              <w:rPr>
                <w:color w:val="auto"/>
                <w:sz w:val="22"/>
                <w:szCs w:val="22"/>
                <w:lang w:eastAsia="en-US"/>
              </w:rPr>
              <w:t>выступать от имени или в интересах третьих лиц в их отношениях с Холдингом.</w:t>
            </w:r>
          </w:p>
        </w:tc>
      </w:tr>
      <w:tr w:rsidR="001726D8" w:rsidRPr="006B2C46" w14:paraId="21B9E082" w14:textId="77777777" w:rsidTr="001726D8">
        <w:tc>
          <w:tcPr>
            <w:tcW w:w="709" w:type="dxa"/>
          </w:tcPr>
          <w:p w14:paraId="5428EC4E"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6.8</w:t>
            </w:r>
          </w:p>
        </w:tc>
        <w:tc>
          <w:tcPr>
            <w:tcW w:w="5812" w:type="dxa"/>
          </w:tcPr>
          <w:p w14:paraId="40FE572F" w14:textId="77777777" w:rsidR="001726D8" w:rsidRPr="006B2C46" w:rsidRDefault="001726D8" w:rsidP="005F2085">
            <w:pPr>
              <w:widowControl w:val="0"/>
              <w:tabs>
                <w:tab w:val="left" w:pos="1428"/>
              </w:tabs>
              <w:ind w:right="-6" w:firstLine="459"/>
              <w:jc w:val="both"/>
              <w:rPr>
                <w:rFonts w:ascii="Times New Roman" w:hAnsi="Times New Roman" w:cs="Times New Roman"/>
              </w:rPr>
            </w:pPr>
            <w:r w:rsidRPr="006B2C46">
              <w:rPr>
                <w:rFonts w:ascii="Times New Roman" w:hAnsi="Times New Roman" w:cs="Times New Roman"/>
              </w:rPr>
              <w:t>Основные принципы предотвращения конфликта интересов, способы их выявления, оценки и разрешения закрепляются в Кодексе деловой этики Холдинга, утверждаемом Советом директоров.</w:t>
            </w:r>
          </w:p>
        </w:tc>
        <w:tc>
          <w:tcPr>
            <w:tcW w:w="1701" w:type="dxa"/>
          </w:tcPr>
          <w:p w14:paraId="786380A9"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1C4BC464" w14:textId="77777777" w:rsidR="001726D8" w:rsidRPr="006B2C46" w:rsidRDefault="001726D8" w:rsidP="005E44A5">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rPr>
              <w:t>Основные принципы предотвращения конфликта интересов, способы их выявления, оценки и разрешения закреплены в Кодексе деловой этики</w:t>
            </w:r>
            <w:r w:rsidRPr="006B2C46">
              <w:t xml:space="preserve"> </w:t>
            </w:r>
            <w:r w:rsidRPr="006B2C46">
              <w:rPr>
                <w:rFonts w:ascii="Times New Roman" w:hAnsi="Times New Roman" w:cs="Times New Roman"/>
              </w:rPr>
              <w:t>акционерного общества «Национальный управляющий холдинг «Байтерек», утвержденном решением Совета директоров</w:t>
            </w:r>
            <w:r w:rsidRPr="006B2C46">
              <w:t xml:space="preserve"> </w:t>
            </w:r>
            <w:r w:rsidRPr="006B2C46">
              <w:rPr>
                <w:rFonts w:ascii="Times New Roman" w:hAnsi="Times New Roman" w:cs="Times New Roman"/>
              </w:rPr>
              <w:t xml:space="preserve">Холдинга                       от 21.04.2015 № 04/15. </w:t>
            </w:r>
          </w:p>
        </w:tc>
      </w:tr>
      <w:tr w:rsidR="00BB7EAE" w:rsidRPr="006B2C46" w14:paraId="1273D5C8" w14:textId="77777777" w:rsidTr="001D1CA1">
        <w:tc>
          <w:tcPr>
            <w:tcW w:w="709" w:type="dxa"/>
          </w:tcPr>
          <w:p w14:paraId="72E6AD32" w14:textId="77777777" w:rsidR="00BB7EAE" w:rsidRPr="006B2C46" w:rsidRDefault="00BB7EAE" w:rsidP="005F2085">
            <w:pPr>
              <w:jc w:val="center"/>
              <w:rPr>
                <w:rFonts w:ascii="Times New Roman" w:hAnsi="Times New Roman" w:cs="Times New Roman"/>
              </w:rPr>
            </w:pPr>
            <w:r w:rsidRPr="006B2C46">
              <w:rPr>
                <w:rFonts w:ascii="Times New Roman" w:hAnsi="Times New Roman" w:cs="Times New Roman"/>
                <w:b/>
              </w:rPr>
              <w:t>7.</w:t>
            </w:r>
          </w:p>
        </w:tc>
        <w:tc>
          <w:tcPr>
            <w:tcW w:w="14601" w:type="dxa"/>
            <w:gridSpan w:val="3"/>
          </w:tcPr>
          <w:p w14:paraId="168F4C6E" w14:textId="77777777" w:rsidR="00BB7EAE" w:rsidRPr="006B2C46" w:rsidRDefault="00BB7EAE" w:rsidP="00BB7EAE">
            <w:pPr>
              <w:jc w:val="both"/>
              <w:rPr>
                <w:rFonts w:ascii="Times New Roman" w:hAnsi="Times New Roman" w:cs="Times New Roman"/>
              </w:rPr>
            </w:pPr>
            <w:r w:rsidRPr="006B2C46">
              <w:rPr>
                <w:rFonts w:ascii="Times New Roman" w:hAnsi="Times New Roman" w:cs="Times New Roman"/>
                <w:b/>
              </w:rPr>
              <w:t xml:space="preserve">Принцип прозрачности и объективности раскрытия информации о деятельности Холдинга </w:t>
            </w:r>
          </w:p>
        </w:tc>
      </w:tr>
      <w:tr w:rsidR="001726D8" w:rsidRPr="006B2C46" w14:paraId="30469F78" w14:textId="77777777" w:rsidTr="001726D8">
        <w:tc>
          <w:tcPr>
            <w:tcW w:w="709" w:type="dxa"/>
          </w:tcPr>
          <w:p w14:paraId="00DD0784"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7.1</w:t>
            </w:r>
          </w:p>
        </w:tc>
        <w:tc>
          <w:tcPr>
            <w:tcW w:w="5812" w:type="dxa"/>
          </w:tcPr>
          <w:p w14:paraId="3A760CB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В целях соблюдения интересов заинтересованных сторон Холдинг своевременно и достоверно раскрывает информацию, предусмотренную законодательством Республики Казахстан и внутренними документами Холдинга, а также информацию о всех важных аспектах своей деятельности, включая финансовое состояние, результаты деятельности, структуру собственности и управления.</w:t>
            </w:r>
          </w:p>
        </w:tc>
        <w:tc>
          <w:tcPr>
            <w:tcW w:w="1701" w:type="dxa"/>
          </w:tcPr>
          <w:p w14:paraId="5DD2F0C5"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006B9986" w14:textId="77777777" w:rsidR="001726D8" w:rsidRPr="006B2C46" w:rsidRDefault="001726D8" w:rsidP="005F2085">
            <w:pPr>
              <w:ind w:firstLine="395"/>
              <w:jc w:val="both"/>
              <w:rPr>
                <w:rStyle w:val="23"/>
                <w:rFonts w:ascii="Times New Roman" w:hAnsi="Times New Roman" w:cs="Times New Roman" w:hint="default"/>
                <w:color w:val="auto"/>
              </w:rPr>
            </w:pPr>
            <w:r w:rsidRPr="006B2C46">
              <w:rPr>
                <w:rStyle w:val="23"/>
                <w:rFonts w:ascii="Times New Roman" w:hAnsi="Times New Roman" w:cs="Times New Roman" w:hint="default"/>
                <w:color w:val="auto"/>
              </w:rPr>
              <w:t>Холдинг в своей деятельности придерживается высоких стандартов прозрачности и постоянно работает над улучшением доступности, качества и оперативности раскрытия информации о Холдинге</w:t>
            </w:r>
            <w:r w:rsidRPr="006B2C46">
              <w:rPr>
                <w:rFonts w:ascii="Times New Roman" w:hAnsi="Times New Roman" w:cs="Times New Roman"/>
              </w:rPr>
              <w:t>.</w:t>
            </w:r>
          </w:p>
          <w:p w14:paraId="3AED68FF" w14:textId="77777777" w:rsidR="001726D8" w:rsidRPr="006B2C46" w:rsidRDefault="001726D8" w:rsidP="005F2085">
            <w:pPr>
              <w:ind w:firstLine="395"/>
              <w:jc w:val="both"/>
              <w:rPr>
                <w:rFonts w:ascii="Times New Roman" w:hAnsi="Times New Roman" w:cs="Times New Roman"/>
              </w:rPr>
            </w:pPr>
            <w:r w:rsidRPr="006B2C46">
              <w:rPr>
                <w:rFonts w:ascii="Times New Roman" w:hAnsi="Times New Roman" w:cs="Times New Roman"/>
              </w:rPr>
              <w:t xml:space="preserve">Холдинг обеспечивает своевременное раскрытие достоверной информации обо всех существенных фактах, касающихся его деятельности, в том числе о его финансовом положении, результатах деятельности, структуре собственности и управления Холдингом и иной информации, согласно передовой практике корпоративного управления. </w:t>
            </w:r>
          </w:p>
          <w:p w14:paraId="40E1C4C5" w14:textId="77777777" w:rsidR="001726D8" w:rsidRPr="006B2C46" w:rsidRDefault="001726D8" w:rsidP="00FA1D2F">
            <w:pPr>
              <w:ind w:firstLine="395"/>
              <w:jc w:val="both"/>
              <w:rPr>
                <w:rFonts w:ascii="Times New Roman" w:hAnsi="Times New Roman" w:cs="Times New Roman"/>
              </w:rPr>
            </w:pPr>
            <w:r w:rsidRPr="006B2C46">
              <w:rPr>
                <w:rFonts w:ascii="Times New Roman" w:hAnsi="Times New Roman" w:cs="Times New Roman"/>
              </w:rPr>
              <w:t>Холдинг раскрывает информацию о корпоративных событиях, финансовой отчетности и аудиторских отчетов, списки аффилированных лиц, а также информацию о суммарном размере вознаграждения членов Правления Холдинга по итогам года путем размещения на интернет-ресурсах депозитария финансовой отчетности и</w:t>
            </w:r>
            <w:r w:rsidR="00FA1D2F">
              <w:rPr>
                <w:rFonts w:ascii="Times New Roman" w:hAnsi="Times New Roman" w:cs="Times New Roman"/>
              </w:rPr>
              <w:t xml:space="preserve"> </w:t>
            </w:r>
            <w:r w:rsidRPr="006B2C46">
              <w:rPr>
                <w:rFonts w:ascii="Times New Roman" w:hAnsi="Times New Roman" w:cs="Times New Roman"/>
              </w:rPr>
              <w:t>АО «Казахстанская фондовая биржа» определенных в соответствии с законодательством Республики Казахстан о бухгалтерском учете и финансовой отчетности, листинговыми правилами АО «Казахстанская фондовая биржа».</w:t>
            </w:r>
          </w:p>
        </w:tc>
      </w:tr>
      <w:tr w:rsidR="001726D8" w:rsidRPr="006B2C46" w14:paraId="4F55FDA0" w14:textId="77777777" w:rsidTr="001726D8">
        <w:tc>
          <w:tcPr>
            <w:tcW w:w="709" w:type="dxa"/>
          </w:tcPr>
          <w:p w14:paraId="206099A2"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7.2</w:t>
            </w:r>
          </w:p>
        </w:tc>
        <w:tc>
          <w:tcPr>
            <w:tcW w:w="5812" w:type="dxa"/>
          </w:tcPr>
          <w:p w14:paraId="34F2A9EE" w14:textId="77777777" w:rsidR="001726D8" w:rsidRPr="006B2C46" w:rsidRDefault="001726D8" w:rsidP="005F2085">
            <w:pPr>
              <w:tabs>
                <w:tab w:val="left" w:pos="1418"/>
              </w:tabs>
              <w:ind w:firstLine="459"/>
              <w:jc w:val="both"/>
              <w:rPr>
                <w:rFonts w:ascii="Times New Roman" w:hAnsi="Times New Roman" w:cs="Times New Roman"/>
              </w:rPr>
            </w:pPr>
            <w:r w:rsidRPr="006B2C46">
              <w:rPr>
                <w:rFonts w:ascii="Times New Roman" w:hAnsi="Times New Roman" w:cs="Times New Roman"/>
              </w:rPr>
              <w:t>Для обеспечения системности раскрытия информации в Холдинге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w:t>
            </w:r>
          </w:p>
        </w:tc>
        <w:tc>
          <w:tcPr>
            <w:tcW w:w="1701" w:type="dxa"/>
          </w:tcPr>
          <w:p w14:paraId="5C6DCD46"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7B68F102" w14:textId="77777777" w:rsidR="001726D8" w:rsidRPr="006B2C46" w:rsidRDefault="001726D8" w:rsidP="005F2085">
            <w:pPr>
              <w:pStyle w:val="Default"/>
              <w:ind w:firstLine="317"/>
              <w:jc w:val="both"/>
              <w:rPr>
                <w:color w:val="auto"/>
                <w:sz w:val="22"/>
                <w:szCs w:val="22"/>
              </w:rPr>
            </w:pPr>
            <w:r w:rsidRPr="006B2C46">
              <w:rPr>
                <w:rStyle w:val="23"/>
                <w:rFonts w:ascii="Times New Roman" w:hAnsi="Times New Roman" w:cs="Times New Roman" w:hint="default"/>
                <w:color w:val="auto"/>
              </w:rPr>
              <w:t>В</w:t>
            </w:r>
            <w:r w:rsidRPr="006B2C46">
              <w:rPr>
                <w:bCs/>
                <w:color w:val="auto"/>
                <w:sz w:val="22"/>
                <w:szCs w:val="22"/>
              </w:rPr>
              <w:t xml:space="preserve"> целях своевременного предоставления Единственному акционеру, государственным органам Республики Казахстан, заинтересованным лицам необходимой информации о Холдинге решением Совета директоров от 20.03.2014 (протокол № 02/14) утверждена Политика раскрытия информации </w:t>
            </w:r>
            <w:r w:rsidR="00BB2B44" w:rsidRPr="00BB2B44">
              <w:rPr>
                <w:bCs/>
                <w:color w:val="auto"/>
                <w:sz w:val="22"/>
                <w:szCs w:val="22"/>
              </w:rPr>
              <w:t>акционерного общества «Национальный управляющий холдинг «Байтерек»</w:t>
            </w:r>
            <w:r w:rsidRPr="006B2C46">
              <w:rPr>
                <w:bCs/>
                <w:color w:val="auto"/>
                <w:sz w:val="22"/>
                <w:szCs w:val="22"/>
              </w:rPr>
              <w:t xml:space="preserve">, </w:t>
            </w:r>
            <w:r w:rsidRPr="006B2C46">
              <w:rPr>
                <w:color w:val="auto"/>
                <w:sz w:val="22"/>
                <w:szCs w:val="22"/>
              </w:rPr>
              <w:t>определяющая принципы и подходы к раскрытию информации, а также сроки, порядок и форму раскрытия информации.</w:t>
            </w:r>
          </w:p>
          <w:p w14:paraId="03F2E03A" w14:textId="77777777" w:rsidR="001726D8" w:rsidRPr="006B2C46" w:rsidRDefault="001726D8" w:rsidP="005F2085">
            <w:pPr>
              <w:pStyle w:val="Default"/>
              <w:tabs>
                <w:tab w:val="left" w:pos="709"/>
              </w:tabs>
              <w:ind w:firstLine="317"/>
              <w:jc w:val="both"/>
              <w:rPr>
                <w:bCs/>
                <w:color w:val="auto"/>
                <w:sz w:val="22"/>
                <w:szCs w:val="22"/>
              </w:rPr>
            </w:pPr>
            <w:r w:rsidRPr="006B2C46">
              <w:rPr>
                <w:bCs/>
                <w:color w:val="auto"/>
                <w:sz w:val="22"/>
                <w:szCs w:val="22"/>
              </w:rPr>
              <w:t>Раскрытие информации осуществляется Холдингом путем распространения информации следующими способами:</w:t>
            </w:r>
          </w:p>
          <w:p w14:paraId="1790C659" w14:textId="77777777" w:rsidR="001726D8" w:rsidRPr="006B2C46" w:rsidRDefault="001726D8" w:rsidP="00DB4160">
            <w:pPr>
              <w:pStyle w:val="Default"/>
              <w:numPr>
                <w:ilvl w:val="0"/>
                <w:numId w:val="12"/>
              </w:numPr>
              <w:tabs>
                <w:tab w:val="left" w:pos="601"/>
                <w:tab w:val="left" w:pos="993"/>
              </w:tabs>
              <w:ind w:left="0" w:firstLine="317"/>
              <w:jc w:val="both"/>
              <w:rPr>
                <w:bCs/>
                <w:color w:val="auto"/>
                <w:sz w:val="22"/>
                <w:szCs w:val="22"/>
              </w:rPr>
            </w:pPr>
            <w:r w:rsidRPr="006B2C46">
              <w:rPr>
                <w:bCs/>
                <w:color w:val="auto"/>
                <w:sz w:val="22"/>
                <w:szCs w:val="22"/>
              </w:rPr>
              <w:t xml:space="preserve"> предоставление доступа к информации (документам) Получателям информации в порядке, предусмотренном законодательством, Уставом Холдинга, Политикой раскрытия информации и другими внутренними документами Холдинга;</w:t>
            </w:r>
          </w:p>
          <w:p w14:paraId="2815FD6E" w14:textId="77777777" w:rsidR="001726D8" w:rsidRPr="006B2C46" w:rsidRDefault="001726D8" w:rsidP="00DB4160">
            <w:pPr>
              <w:pStyle w:val="Default"/>
              <w:numPr>
                <w:ilvl w:val="0"/>
                <w:numId w:val="12"/>
              </w:numPr>
              <w:tabs>
                <w:tab w:val="left" w:pos="601"/>
                <w:tab w:val="left" w:pos="993"/>
              </w:tabs>
              <w:ind w:left="34" w:firstLine="283"/>
              <w:jc w:val="both"/>
              <w:rPr>
                <w:bCs/>
                <w:color w:val="auto"/>
                <w:sz w:val="22"/>
                <w:szCs w:val="22"/>
              </w:rPr>
            </w:pPr>
            <w:r w:rsidRPr="006B2C46">
              <w:rPr>
                <w:bCs/>
                <w:color w:val="auto"/>
                <w:sz w:val="22"/>
                <w:szCs w:val="22"/>
              </w:rPr>
              <w:t>размещение в средствах массовой информации;</w:t>
            </w:r>
          </w:p>
          <w:p w14:paraId="6EA8282B" w14:textId="77777777" w:rsidR="001726D8" w:rsidRPr="006B2C46" w:rsidRDefault="001726D8" w:rsidP="00B248BE">
            <w:pPr>
              <w:pStyle w:val="Default"/>
              <w:numPr>
                <w:ilvl w:val="0"/>
                <w:numId w:val="12"/>
              </w:numPr>
              <w:tabs>
                <w:tab w:val="left" w:pos="601"/>
                <w:tab w:val="left" w:pos="993"/>
              </w:tabs>
              <w:ind w:left="34" w:firstLine="283"/>
              <w:jc w:val="both"/>
              <w:rPr>
                <w:bCs/>
                <w:color w:val="auto"/>
                <w:sz w:val="22"/>
                <w:szCs w:val="22"/>
              </w:rPr>
            </w:pPr>
            <w:r w:rsidRPr="006B2C46">
              <w:rPr>
                <w:bCs/>
                <w:color w:val="auto"/>
                <w:sz w:val="22"/>
                <w:szCs w:val="22"/>
              </w:rPr>
              <w:t xml:space="preserve">размещение в сети Интернет на веб-сайте Холдинга по адресу: </w:t>
            </w:r>
            <w:hyperlink r:id="rId13" w:history="1">
              <w:r w:rsidRPr="006B2C46">
                <w:rPr>
                  <w:rStyle w:val="af"/>
                  <w:bCs/>
                  <w:color w:val="auto"/>
                  <w:sz w:val="22"/>
                  <w:szCs w:val="22"/>
                  <w:lang w:val="en-US"/>
                </w:rPr>
                <w:t>www</w:t>
              </w:r>
              <w:r w:rsidRPr="006B2C46">
                <w:rPr>
                  <w:rStyle w:val="af"/>
                  <w:bCs/>
                  <w:color w:val="auto"/>
                  <w:sz w:val="22"/>
                  <w:szCs w:val="22"/>
                </w:rPr>
                <w:t>.</w:t>
              </w:r>
              <w:r w:rsidRPr="006B2C46">
                <w:rPr>
                  <w:rStyle w:val="af"/>
                  <w:bCs/>
                  <w:color w:val="auto"/>
                  <w:sz w:val="22"/>
                  <w:szCs w:val="22"/>
                  <w:lang w:val="en-US"/>
                </w:rPr>
                <w:t>baiterek</w:t>
              </w:r>
              <w:r w:rsidRPr="006B2C46">
                <w:rPr>
                  <w:rStyle w:val="af"/>
                  <w:bCs/>
                  <w:color w:val="auto"/>
                  <w:sz w:val="22"/>
                  <w:szCs w:val="22"/>
                </w:rPr>
                <w:t>.</w:t>
              </w:r>
              <w:r w:rsidRPr="006B2C46">
                <w:rPr>
                  <w:rStyle w:val="af"/>
                  <w:bCs/>
                  <w:color w:val="auto"/>
                  <w:sz w:val="22"/>
                  <w:szCs w:val="22"/>
                  <w:lang w:val="en-US"/>
                </w:rPr>
                <w:t>gov</w:t>
              </w:r>
              <w:r w:rsidRPr="006B2C46">
                <w:rPr>
                  <w:rStyle w:val="af"/>
                  <w:bCs/>
                  <w:color w:val="auto"/>
                  <w:sz w:val="22"/>
                  <w:szCs w:val="22"/>
                </w:rPr>
                <w:t>.</w:t>
              </w:r>
              <w:r w:rsidRPr="006B2C46">
                <w:rPr>
                  <w:rStyle w:val="af"/>
                  <w:bCs/>
                  <w:color w:val="auto"/>
                  <w:sz w:val="22"/>
                  <w:szCs w:val="22"/>
                  <w:lang w:val="en-US"/>
                </w:rPr>
                <w:t>kz</w:t>
              </w:r>
            </w:hyperlink>
            <w:r w:rsidRPr="006B2C46">
              <w:rPr>
                <w:bCs/>
                <w:color w:val="auto"/>
                <w:sz w:val="22"/>
                <w:szCs w:val="22"/>
              </w:rPr>
              <w:t xml:space="preserve"> и на официальной странице Холдинга в </w:t>
            </w:r>
            <w:r w:rsidRPr="006B2C46">
              <w:rPr>
                <w:bCs/>
                <w:color w:val="auto"/>
                <w:sz w:val="22"/>
                <w:szCs w:val="22"/>
                <w:lang w:val="en-US"/>
              </w:rPr>
              <w:t>Facebook</w:t>
            </w:r>
            <w:r w:rsidRPr="006B2C46">
              <w:rPr>
                <w:bCs/>
                <w:color w:val="auto"/>
                <w:sz w:val="22"/>
                <w:szCs w:val="22"/>
              </w:rPr>
              <w:t xml:space="preserve"> и других социальных сетях (Facebook, Telegram,</w:t>
            </w:r>
            <w:r w:rsidRPr="006B2C46">
              <w:rPr>
                <w:color w:val="auto"/>
              </w:rPr>
              <w:t xml:space="preserve"> </w:t>
            </w:r>
            <w:r w:rsidRPr="006B2C46">
              <w:rPr>
                <w:bCs/>
                <w:color w:val="auto"/>
                <w:sz w:val="22"/>
                <w:szCs w:val="22"/>
              </w:rPr>
              <w:t>Instagram);</w:t>
            </w:r>
          </w:p>
          <w:p w14:paraId="4419F733" w14:textId="77777777" w:rsidR="001726D8" w:rsidRPr="006B2C46" w:rsidRDefault="001726D8" w:rsidP="005F2085">
            <w:pPr>
              <w:pStyle w:val="Default"/>
              <w:numPr>
                <w:ilvl w:val="0"/>
                <w:numId w:val="12"/>
              </w:numPr>
              <w:tabs>
                <w:tab w:val="left" w:pos="709"/>
                <w:tab w:val="left" w:pos="993"/>
              </w:tabs>
              <w:ind w:left="0" w:firstLine="317"/>
              <w:jc w:val="both"/>
              <w:rPr>
                <w:bCs/>
                <w:color w:val="auto"/>
                <w:sz w:val="22"/>
                <w:szCs w:val="22"/>
              </w:rPr>
            </w:pPr>
            <w:r w:rsidRPr="006B2C46">
              <w:rPr>
                <w:bCs/>
                <w:color w:val="auto"/>
                <w:sz w:val="22"/>
                <w:szCs w:val="22"/>
              </w:rPr>
              <w:t xml:space="preserve">размещение во внутренних ресурсах Холдинга (программные продукты </w:t>
            </w:r>
            <w:r w:rsidRPr="006B2C46">
              <w:rPr>
                <w:bCs/>
                <w:color w:val="auto"/>
                <w:sz w:val="22"/>
                <w:szCs w:val="22"/>
                <w:lang w:val="en-US"/>
              </w:rPr>
              <w:t>intranet</w:t>
            </w:r>
            <w:r w:rsidRPr="006B2C46">
              <w:rPr>
                <w:bCs/>
                <w:color w:val="auto"/>
                <w:sz w:val="22"/>
                <w:szCs w:val="22"/>
              </w:rPr>
              <w:t>.</w:t>
            </w:r>
            <w:r w:rsidRPr="006B2C46">
              <w:rPr>
                <w:bCs/>
                <w:color w:val="auto"/>
                <w:sz w:val="22"/>
                <w:szCs w:val="22"/>
                <w:lang w:val="en-US"/>
              </w:rPr>
              <w:t>baiterek</w:t>
            </w:r>
            <w:r w:rsidRPr="006B2C46">
              <w:rPr>
                <w:bCs/>
                <w:color w:val="auto"/>
                <w:sz w:val="22"/>
                <w:szCs w:val="22"/>
              </w:rPr>
              <w:t>.</w:t>
            </w:r>
            <w:r w:rsidRPr="006B2C46">
              <w:rPr>
                <w:bCs/>
                <w:color w:val="auto"/>
                <w:sz w:val="22"/>
                <w:szCs w:val="22"/>
                <w:lang w:val="en-US"/>
              </w:rPr>
              <w:t>gov</w:t>
            </w:r>
            <w:r w:rsidRPr="006B2C46">
              <w:rPr>
                <w:bCs/>
                <w:color w:val="auto"/>
                <w:sz w:val="22"/>
                <w:szCs w:val="22"/>
              </w:rPr>
              <w:t>.</w:t>
            </w:r>
            <w:r w:rsidRPr="006B2C46">
              <w:rPr>
                <w:bCs/>
                <w:color w:val="auto"/>
                <w:sz w:val="22"/>
                <w:szCs w:val="22"/>
                <w:lang w:val="en-US"/>
              </w:rPr>
              <w:t>kz</w:t>
            </w:r>
            <w:r w:rsidRPr="006B2C46">
              <w:rPr>
                <w:bCs/>
                <w:color w:val="auto"/>
                <w:sz w:val="22"/>
                <w:szCs w:val="22"/>
              </w:rPr>
              <w:t>, «</w:t>
            </w:r>
            <w:r w:rsidRPr="006B2C46">
              <w:rPr>
                <w:bCs/>
                <w:color w:val="auto"/>
                <w:sz w:val="22"/>
                <w:szCs w:val="22"/>
                <w:lang w:val="en-US"/>
              </w:rPr>
              <w:t>Microsoft</w:t>
            </w:r>
            <w:r w:rsidRPr="006B2C46">
              <w:rPr>
                <w:bCs/>
                <w:color w:val="auto"/>
                <w:sz w:val="22"/>
                <w:szCs w:val="22"/>
              </w:rPr>
              <w:t xml:space="preserve"> Outlook Express» и другие);</w:t>
            </w:r>
          </w:p>
          <w:p w14:paraId="332D49DA" w14:textId="77777777" w:rsidR="001726D8" w:rsidRPr="006B2C46" w:rsidRDefault="001726D8" w:rsidP="005F2085">
            <w:pPr>
              <w:pStyle w:val="Default"/>
              <w:numPr>
                <w:ilvl w:val="0"/>
                <w:numId w:val="12"/>
              </w:numPr>
              <w:tabs>
                <w:tab w:val="left" w:pos="709"/>
                <w:tab w:val="left" w:pos="993"/>
              </w:tabs>
              <w:ind w:left="0" w:firstLine="317"/>
              <w:jc w:val="both"/>
              <w:rPr>
                <w:bCs/>
                <w:color w:val="auto"/>
                <w:sz w:val="22"/>
                <w:szCs w:val="22"/>
              </w:rPr>
            </w:pPr>
            <w:r w:rsidRPr="006B2C46">
              <w:rPr>
                <w:bCs/>
                <w:color w:val="auto"/>
                <w:sz w:val="22"/>
                <w:szCs w:val="22"/>
              </w:rPr>
              <w:t>проведение пресс-конференций и встреч с Получателями информации;</w:t>
            </w:r>
          </w:p>
          <w:p w14:paraId="6B77005E"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bCs/>
              </w:rPr>
              <w:t>иными способами, предусмотренными законодательством Республики Казахстан и документами Холдинга.</w:t>
            </w:r>
          </w:p>
        </w:tc>
      </w:tr>
      <w:tr w:rsidR="001726D8" w:rsidRPr="006B2C46" w14:paraId="0E915E3E" w14:textId="77777777" w:rsidTr="001726D8">
        <w:tc>
          <w:tcPr>
            <w:tcW w:w="709" w:type="dxa"/>
          </w:tcPr>
          <w:p w14:paraId="30EFB71F"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lang w:val="en-US"/>
              </w:rPr>
              <w:t>7</w:t>
            </w:r>
            <w:r w:rsidRPr="006B2C46">
              <w:rPr>
                <w:rFonts w:ascii="Times New Roman" w:hAnsi="Times New Roman" w:cs="Times New Roman"/>
              </w:rPr>
              <w:t>.3</w:t>
            </w:r>
          </w:p>
        </w:tc>
        <w:tc>
          <w:tcPr>
            <w:tcW w:w="5812" w:type="dxa"/>
          </w:tcPr>
          <w:p w14:paraId="7750EB7D" w14:textId="77777777" w:rsidR="001726D8" w:rsidRPr="006B2C46" w:rsidRDefault="001726D8" w:rsidP="005F2085">
            <w:pPr>
              <w:tabs>
                <w:tab w:val="left" w:pos="1418"/>
              </w:tabs>
              <w:ind w:firstLine="459"/>
              <w:jc w:val="both"/>
              <w:rPr>
                <w:rFonts w:ascii="Times New Roman" w:hAnsi="Times New Roman" w:cs="Times New Roman"/>
              </w:rPr>
            </w:pPr>
            <w:r w:rsidRPr="006B2C46">
              <w:rPr>
                <w:rFonts w:ascii="Times New Roman" w:hAnsi="Times New Roman" w:cs="Times New Roman"/>
              </w:rPr>
              <w:t>С целью защиты информации, составляющей коммерческую и служебную тайну, Холдинг в соответствии с законодательством Республики Казахстан определяет порядок отнесения информации к категориям доступа, условия хранения и использования информации. Холдинг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w:t>
            </w:r>
          </w:p>
        </w:tc>
        <w:tc>
          <w:tcPr>
            <w:tcW w:w="1701" w:type="dxa"/>
          </w:tcPr>
          <w:p w14:paraId="76670255"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68D174AE" w14:textId="77777777" w:rsidR="001726D8" w:rsidRPr="006B2C46" w:rsidRDefault="001726D8" w:rsidP="005F2085">
            <w:pPr>
              <w:ind w:firstLine="317"/>
              <w:jc w:val="both"/>
              <w:rPr>
                <w:rStyle w:val="23"/>
                <w:rFonts w:ascii="Times New Roman" w:hAnsi="Times New Roman" w:cs="Times New Roman" w:hint="default"/>
                <w:bCs/>
                <w:color w:val="auto"/>
              </w:rPr>
            </w:pPr>
            <w:r w:rsidRPr="006B2C46">
              <w:rPr>
                <w:rStyle w:val="23"/>
                <w:rFonts w:ascii="Times New Roman" w:hAnsi="Times New Roman" w:cs="Times New Roman" w:hint="default"/>
                <w:color w:val="auto"/>
              </w:rPr>
              <w:t xml:space="preserve">Обеспечение информационной безопасности деятельности Холдинга регламентировано Политикой </w:t>
            </w:r>
            <w:r w:rsidRPr="006B2C46">
              <w:rPr>
                <w:rStyle w:val="23"/>
                <w:rFonts w:ascii="Times New Roman" w:hAnsi="Times New Roman" w:cs="Times New Roman" w:hint="default"/>
                <w:bCs/>
                <w:color w:val="auto"/>
              </w:rPr>
              <w:t xml:space="preserve">информационной безопасности </w:t>
            </w:r>
            <w:r w:rsidR="002D7E08" w:rsidRPr="002D7E08">
              <w:rPr>
                <w:rStyle w:val="23"/>
                <w:rFonts w:ascii="Times New Roman" w:hAnsi="Times New Roman" w:cs="Times New Roman" w:hint="default"/>
                <w:bCs/>
                <w:color w:val="auto"/>
              </w:rPr>
              <w:t>акционерного общества «Национальный управляющий холдинг «Байтерек»</w:t>
            </w:r>
            <w:r w:rsidRPr="006B2C46">
              <w:rPr>
                <w:rStyle w:val="23"/>
                <w:rFonts w:ascii="Times New Roman" w:hAnsi="Times New Roman" w:cs="Times New Roman" w:hint="default"/>
                <w:bCs/>
                <w:color w:val="auto"/>
              </w:rPr>
              <w:t xml:space="preserve">, утвержденной решением Совета директоров Холдинга </w:t>
            </w:r>
            <w:r w:rsidRPr="006B2C46">
              <w:rPr>
                <w:rFonts w:ascii="Times New Roman" w:hAnsi="Times New Roman" w:cs="Times New Roman"/>
              </w:rPr>
              <w:t>от 24.07.2014 (протокол № 06/14)</w:t>
            </w:r>
            <w:r w:rsidRPr="006B2C46">
              <w:rPr>
                <w:rStyle w:val="23"/>
                <w:rFonts w:ascii="Times New Roman" w:hAnsi="Times New Roman" w:cs="Times New Roman" w:hint="default"/>
                <w:bCs/>
                <w:color w:val="auto"/>
              </w:rPr>
              <w:t xml:space="preserve">. </w:t>
            </w:r>
          </w:p>
          <w:p w14:paraId="46763684" w14:textId="77777777" w:rsidR="001726D8" w:rsidRPr="006B2C46" w:rsidRDefault="001726D8" w:rsidP="005F2085">
            <w:pPr>
              <w:ind w:firstLine="317"/>
              <w:jc w:val="both"/>
              <w:rPr>
                <w:rFonts w:ascii="Times New Roman" w:hAnsi="Times New Roman" w:cs="Times New Roman"/>
              </w:rPr>
            </w:pPr>
            <w:r w:rsidRPr="006B2C46">
              <w:rPr>
                <w:rStyle w:val="23"/>
                <w:rFonts w:ascii="Times New Roman" w:hAnsi="Times New Roman" w:cs="Times New Roman" w:hint="default"/>
                <w:bCs/>
                <w:color w:val="auto"/>
              </w:rPr>
              <w:t xml:space="preserve">Политика определяет </w:t>
            </w:r>
            <w:r w:rsidRPr="006B2C46">
              <w:rPr>
                <w:rFonts w:ascii="Times New Roman" w:hAnsi="Times New Roman" w:cs="Times New Roman"/>
              </w:rPr>
              <w:t xml:space="preserve">основные направления реализации системы безопасности, включая организационные и программно-технические меры защиты, обеспечение единой политики информационной безопасности Холдинга, необходимого уровня защищенности информационных ресурсов, и служит руководством при разработке, внедрении и сопровождении информационных систем. </w:t>
            </w:r>
          </w:p>
          <w:p w14:paraId="401630BB" w14:textId="77777777" w:rsidR="001726D8" w:rsidRPr="006B2C46" w:rsidRDefault="001726D8" w:rsidP="005F2085">
            <w:pPr>
              <w:ind w:firstLine="317"/>
              <w:jc w:val="both"/>
              <w:rPr>
                <w:rFonts w:ascii="Times New Roman" w:hAnsi="Times New Roman" w:cs="Times New Roman"/>
                <w:bCs/>
              </w:rPr>
            </w:pPr>
            <w:r w:rsidRPr="006B2C46">
              <w:rPr>
                <w:rFonts w:ascii="Times New Roman" w:hAnsi="Times New Roman" w:cs="Times New Roman"/>
              </w:rPr>
              <w:t xml:space="preserve">Кроме того, решением Совета директоров от 18.07.2016 (протокол № 07/16) утвержден Перечень информации с ограниченным доступом АО «НУХ «Байтерек». </w:t>
            </w:r>
          </w:p>
          <w:p w14:paraId="2E585A6A"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Контроль осуществлять за раскрытием информации заинтересованным сторонам осуществляется Комплаенс службой Холдинга. </w:t>
            </w:r>
          </w:p>
        </w:tc>
      </w:tr>
      <w:tr w:rsidR="001726D8" w:rsidRPr="006B2C46" w14:paraId="0B54C9AE" w14:textId="77777777" w:rsidTr="001726D8">
        <w:tc>
          <w:tcPr>
            <w:tcW w:w="709" w:type="dxa"/>
          </w:tcPr>
          <w:p w14:paraId="79D919CE"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7.4</w:t>
            </w:r>
          </w:p>
        </w:tc>
        <w:tc>
          <w:tcPr>
            <w:tcW w:w="5812" w:type="dxa"/>
          </w:tcPr>
          <w:p w14:paraId="18BFF743" w14:textId="77777777" w:rsidR="001726D8" w:rsidRPr="006B2C46" w:rsidRDefault="001726D8" w:rsidP="005F2085">
            <w:pPr>
              <w:tabs>
                <w:tab w:val="left" w:pos="1418"/>
              </w:tabs>
              <w:ind w:firstLine="459"/>
              <w:jc w:val="both"/>
              <w:rPr>
                <w:rFonts w:ascii="Times New Roman" w:hAnsi="Times New Roman" w:cs="Times New Roman"/>
              </w:rPr>
            </w:pPr>
            <w:r w:rsidRPr="006B2C46">
              <w:rPr>
                <w:rFonts w:ascii="Times New Roman" w:hAnsi="Times New Roman" w:cs="Times New Roman"/>
              </w:rPr>
              <w:t>Интернет-ресурс является структурированным, удобным для пользования навигации и содержит информацию, достаточную заинтересованным лицам для понимания деятельности Холдинга. Рекомендуется, чтобы информация размещалась в отдельных тематических разделах интернет-ресурса.</w:t>
            </w:r>
          </w:p>
          <w:p w14:paraId="177D8FE5" w14:textId="77777777" w:rsidR="001726D8" w:rsidRPr="006B2C46" w:rsidRDefault="001726D8" w:rsidP="005F2085">
            <w:pPr>
              <w:tabs>
                <w:tab w:val="left" w:pos="1418"/>
              </w:tabs>
              <w:ind w:firstLine="459"/>
              <w:jc w:val="both"/>
              <w:rPr>
                <w:rFonts w:ascii="Times New Roman" w:hAnsi="Times New Roman" w:cs="Times New Roman"/>
              </w:rPr>
            </w:pPr>
            <w:r w:rsidRPr="006B2C46">
              <w:rPr>
                <w:rFonts w:ascii="Times New Roman" w:hAnsi="Times New Roman" w:cs="Times New Roman"/>
              </w:rPr>
              <w:t>Актуализация интернет-ресурса осуществляется по мере необходимости, но не реже одного раза в неделю. В Холдинге на регулярной основе осуществляется контроль полноты и актуальности информации, размещенной на интернет-ресурсе, а также определяется соответствие данной информации, размещенной на казахской, русской, английской версиях интернет-ресурса. В этих целях закрепляются ответственные лица (структурное подразделение), отвечающие за полноту и актуальность информации на интернет-ресурсе.</w:t>
            </w:r>
          </w:p>
        </w:tc>
        <w:tc>
          <w:tcPr>
            <w:tcW w:w="1701" w:type="dxa"/>
          </w:tcPr>
          <w:p w14:paraId="470613C4"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4F311C4C" w14:textId="77777777" w:rsidR="001726D8" w:rsidRPr="006B2C46" w:rsidRDefault="001726D8" w:rsidP="005F2085">
            <w:pPr>
              <w:tabs>
                <w:tab w:val="left" w:pos="1418"/>
              </w:tabs>
              <w:ind w:firstLine="317"/>
              <w:jc w:val="both"/>
              <w:rPr>
                <w:rFonts w:ascii="Times New Roman" w:hAnsi="Times New Roman" w:cs="Times New Roman"/>
              </w:rPr>
            </w:pPr>
            <w:r w:rsidRPr="006B2C46">
              <w:rPr>
                <w:rFonts w:ascii="Times New Roman" w:hAnsi="Times New Roman" w:cs="Times New Roman"/>
              </w:rPr>
              <w:t xml:space="preserve">Интернет-ресурс Холдинга хорошо структурирован, </w:t>
            </w:r>
            <w:r w:rsidRPr="006B2C46">
              <w:rPr>
                <w:rFonts w:ascii="Times New Roman" w:hAnsi="Times New Roman" w:cs="Times New Roman"/>
                <w:lang w:val="kk-KZ"/>
              </w:rPr>
              <w:t xml:space="preserve">имеет </w:t>
            </w:r>
            <w:r w:rsidRPr="006B2C46">
              <w:rPr>
                <w:rFonts w:ascii="Times New Roman" w:hAnsi="Times New Roman" w:cs="Times New Roman"/>
              </w:rPr>
              <w:t xml:space="preserve">удобную для пользования навигацию и содержит информацию, необходимую заинтересованным лицам. При этом, информация размещается в отдельных тематических разделах интернет-ресурса. </w:t>
            </w:r>
          </w:p>
          <w:p w14:paraId="2A175E23" w14:textId="77777777" w:rsidR="001726D8" w:rsidRPr="006B2C46" w:rsidRDefault="001726D8" w:rsidP="005F2085">
            <w:pPr>
              <w:tabs>
                <w:tab w:val="left" w:pos="1418"/>
              </w:tabs>
              <w:ind w:firstLine="317"/>
              <w:jc w:val="both"/>
              <w:rPr>
                <w:rFonts w:ascii="Times New Roman" w:hAnsi="Times New Roman" w:cs="Times New Roman"/>
              </w:rPr>
            </w:pPr>
            <w:r w:rsidRPr="006B2C46">
              <w:rPr>
                <w:rFonts w:ascii="Times New Roman" w:hAnsi="Times New Roman" w:cs="Times New Roman"/>
              </w:rPr>
              <w:t xml:space="preserve">Актуализация интернет-ресурса Холдинга осуществляется на регулярной основе. </w:t>
            </w:r>
            <w:r w:rsidRPr="006B2C46">
              <w:rPr>
                <w:rFonts w:ascii="Times New Roman" w:hAnsi="Times New Roman" w:cs="Times New Roman"/>
                <w:lang w:val="kk-KZ"/>
              </w:rPr>
              <w:t>Ведется постоянный контроль над соответствием информации</w:t>
            </w:r>
            <w:r w:rsidRPr="006B2C46">
              <w:rPr>
                <w:rFonts w:ascii="Times New Roman" w:hAnsi="Times New Roman" w:cs="Times New Roman"/>
              </w:rPr>
              <w:t>,</w:t>
            </w:r>
            <w:r w:rsidRPr="006B2C46">
              <w:rPr>
                <w:rFonts w:ascii="Times New Roman" w:hAnsi="Times New Roman" w:cs="Times New Roman"/>
                <w:lang w:val="kk-KZ"/>
              </w:rPr>
              <w:t xml:space="preserve"> </w:t>
            </w:r>
            <w:r w:rsidRPr="006B2C46">
              <w:rPr>
                <w:rFonts w:ascii="Times New Roman" w:hAnsi="Times New Roman" w:cs="Times New Roman"/>
              </w:rPr>
              <w:t xml:space="preserve">размещенной на </w:t>
            </w:r>
            <w:r w:rsidRPr="006B2C46">
              <w:rPr>
                <w:rFonts w:ascii="Times New Roman" w:hAnsi="Times New Roman" w:cs="Times New Roman"/>
                <w:lang w:val="kk-KZ"/>
              </w:rPr>
              <w:t>казахской</w:t>
            </w:r>
            <w:r w:rsidRPr="006B2C46">
              <w:rPr>
                <w:rFonts w:ascii="Times New Roman" w:hAnsi="Times New Roman" w:cs="Times New Roman"/>
              </w:rPr>
              <w:t xml:space="preserve">, русской, английской версиях интернет-ресурса. </w:t>
            </w:r>
          </w:p>
          <w:p w14:paraId="5D8325FA" w14:textId="77777777" w:rsidR="001726D8" w:rsidRPr="006B2C46" w:rsidRDefault="001726D8" w:rsidP="0008694B">
            <w:pPr>
              <w:ind w:firstLine="317"/>
              <w:jc w:val="both"/>
              <w:rPr>
                <w:rFonts w:ascii="Times New Roman" w:hAnsi="Times New Roman" w:cs="Times New Roman"/>
              </w:rPr>
            </w:pPr>
            <w:r w:rsidRPr="006B2C46">
              <w:rPr>
                <w:rFonts w:ascii="Times New Roman" w:hAnsi="Times New Roman" w:cs="Times New Roman"/>
              </w:rPr>
              <w:t xml:space="preserve">Ответственность за полноту и актуальность информации на интернет-ресурсе закреплена за Пресс-службой Холдинга, в соответствии с приказом от </w:t>
            </w:r>
            <w:r w:rsidRPr="006B2C46">
              <w:rPr>
                <w:rFonts w:ascii="Times New Roman" w:hAnsi="Times New Roman" w:cs="Times New Roman"/>
                <w:lang w:val="kk-KZ"/>
              </w:rPr>
              <w:t>10</w:t>
            </w:r>
            <w:r w:rsidRPr="006B2C46">
              <w:rPr>
                <w:rFonts w:ascii="Times New Roman" w:hAnsi="Times New Roman" w:cs="Times New Roman"/>
              </w:rPr>
              <w:t>.09.201</w:t>
            </w:r>
            <w:r w:rsidRPr="006B2C46">
              <w:rPr>
                <w:rFonts w:ascii="Times New Roman" w:hAnsi="Times New Roman" w:cs="Times New Roman"/>
                <w:lang w:val="kk-KZ"/>
              </w:rPr>
              <w:t>9</w:t>
            </w:r>
            <w:r w:rsidRPr="006B2C46">
              <w:rPr>
                <w:rFonts w:ascii="Times New Roman" w:hAnsi="Times New Roman" w:cs="Times New Roman"/>
              </w:rPr>
              <w:t xml:space="preserve"> № 5</w:t>
            </w:r>
            <w:r w:rsidRPr="006B2C46">
              <w:rPr>
                <w:rFonts w:ascii="Times New Roman" w:hAnsi="Times New Roman" w:cs="Times New Roman"/>
                <w:lang w:val="kk-KZ"/>
              </w:rPr>
              <w:t>6</w:t>
            </w:r>
            <w:r w:rsidRPr="006B2C46">
              <w:rPr>
                <w:rFonts w:ascii="Times New Roman" w:hAnsi="Times New Roman" w:cs="Times New Roman"/>
              </w:rPr>
              <w:t>-Б «Об утверждении структуры интернет-ресурса АО «НУХ «Байтерек».</w:t>
            </w:r>
          </w:p>
        </w:tc>
      </w:tr>
      <w:tr w:rsidR="001726D8" w:rsidRPr="006B2C46" w14:paraId="45F16CC9" w14:textId="77777777" w:rsidTr="001726D8">
        <w:tc>
          <w:tcPr>
            <w:tcW w:w="709" w:type="dxa"/>
          </w:tcPr>
          <w:p w14:paraId="4EC9D43A"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7.5</w:t>
            </w:r>
          </w:p>
        </w:tc>
        <w:tc>
          <w:tcPr>
            <w:tcW w:w="5812" w:type="dxa"/>
          </w:tcPr>
          <w:p w14:paraId="2FDFA1DE"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Интернет-ресурс Холдинга содержит следующую информацию:</w:t>
            </w:r>
          </w:p>
          <w:p w14:paraId="3151919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 общую информацию о Холдинге, включая информацию о миссии, основных задачах, целях и видах деятельности, размере собственного капитала, размере активов, чистом доходе и численности персонала; </w:t>
            </w:r>
          </w:p>
          <w:p w14:paraId="214B6D28"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2) о стратегии развития и/или плане развития (как минимум, стратегические цели); приоритетные направления деятельности; </w:t>
            </w:r>
          </w:p>
          <w:p w14:paraId="65A75173"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3) Устав и внутренние документы Холдинга, регулирующие деятельность органов, комитетов, корпоративного секретаря; </w:t>
            </w:r>
          </w:p>
          <w:p w14:paraId="5EEC9246"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4) об этических принципах; </w:t>
            </w:r>
          </w:p>
          <w:p w14:paraId="34B47E0B"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5) об управлении рисками; </w:t>
            </w:r>
          </w:p>
          <w:p w14:paraId="0B543415"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6) о дивидендной политике; </w:t>
            </w:r>
          </w:p>
          <w:p w14:paraId="385EB311"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7) о членах Совета директоров, включая следующие сведения: фотография (по согласованию с членом Совета директоров), фамилия, имя, отчество, дата рождения, гражданство, статус члена Совета директоров (независимый директор, представитель Единственного акционера), указание функций члена Совета директоров, в том числе членство в комитетах Совета директоров или исполнение функций Председателя Совета директоров,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Совет директоров и дата избрания в действующий Совет директоров, количество и доля принадлежащих акций аффилиированных организаций; </w:t>
            </w:r>
          </w:p>
          <w:p w14:paraId="240857D0"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8) о членах Правления,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количество и доля принадлежащих акций аффилиированных организаций; </w:t>
            </w:r>
          </w:p>
          <w:p w14:paraId="6F1D88B9"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9) о финансовой отчетности; </w:t>
            </w:r>
          </w:p>
          <w:p w14:paraId="5B1309F5"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10) годовых отчетах; </w:t>
            </w:r>
          </w:p>
          <w:p w14:paraId="0471D373"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11) о внешнем аудиторе; </w:t>
            </w:r>
          </w:p>
          <w:p w14:paraId="1DC99548"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12) о закупочной деятельности, включая правила, объявления и результаты закупок; </w:t>
            </w:r>
          </w:p>
          <w:p w14:paraId="5970AEF7"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13)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сведения об Единственном акционере, количество и доля принадлежащих им простых акций (долей участия), порядок распоряжения правами собственности; </w:t>
            </w:r>
          </w:p>
          <w:p w14:paraId="52F5225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14) о структуре активов, включая информацию об аффилиированных организациях всех уровней с кратким указанием сферы их деятельности; </w:t>
            </w:r>
          </w:p>
          <w:p w14:paraId="2132E03C"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15) о годовом календаре корпоративных событий; </w:t>
            </w:r>
          </w:p>
          <w:p w14:paraId="37D130F8"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16) 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p w14:paraId="6F506565"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17) 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p w14:paraId="7A4EC295"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18) о деятельности в сфере устойчивого развития; </w:t>
            </w:r>
          </w:p>
          <w:p w14:paraId="3A8BC7BD"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19) о размере утвержденных дивидендов; </w:t>
            </w:r>
          </w:p>
          <w:p w14:paraId="1F7A7002" w14:textId="77777777" w:rsidR="00DB0EC0" w:rsidRPr="006B2C46" w:rsidRDefault="001726D8" w:rsidP="00742079">
            <w:pPr>
              <w:ind w:firstLine="459"/>
              <w:jc w:val="both"/>
              <w:rPr>
                <w:rFonts w:ascii="Times New Roman" w:hAnsi="Times New Roman" w:cs="Times New Roman"/>
              </w:rPr>
            </w:pPr>
            <w:r w:rsidRPr="006B2C46">
              <w:rPr>
                <w:rFonts w:ascii="Times New Roman" w:hAnsi="Times New Roman" w:cs="Times New Roman"/>
              </w:rPr>
              <w:t xml:space="preserve">20) о новостях и пресс-релизах. </w:t>
            </w:r>
          </w:p>
        </w:tc>
        <w:tc>
          <w:tcPr>
            <w:tcW w:w="1701" w:type="dxa"/>
          </w:tcPr>
          <w:p w14:paraId="3727C81B"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0C348350"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В соответствии с Уставом</w:t>
            </w:r>
            <w:r w:rsidR="00C84F65">
              <w:t xml:space="preserve"> </w:t>
            </w:r>
            <w:r w:rsidR="00C84F65" w:rsidRPr="00C84F65">
              <w:rPr>
                <w:rFonts w:ascii="Times New Roman" w:hAnsi="Times New Roman" w:cs="Times New Roman"/>
              </w:rPr>
              <w:t xml:space="preserve">акционерного общества «Национальный </w:t>
            </w:r>
            <w:r w:rsidR="00C84F65">
              <w:rPr>
                <w:rFonts w:ascii="Times New Roman" w:hAnsi="Times New Roman" w:cs="Times New Roman"/>
              </w:rPr>
              <w:t>управляющий холдинг «Байтерек»</w:t>
            </w:r>
            <w:r w:rsidRPr="006B2C46">
              <w:rPr>
                <w:rFonts w:ascii="Times New Roman" w:hAnsi="Times New Roman" w:cs="Times New Roman"/>
              </w:rPr>
              <w:t xml:space="preserve">, </w:t>
            </w:r>
            <w:r w:rsidRPr="006B2C46">
              <w:rPr>
                <w:rFonts w:ascii="Times New Roman" w:eastAsia="Times New Roman" w:hAnsi="Times New Roman" w:cs="Times New Roman"/>
                <w:lang w:eastAsia="ru-RU"/>
              </w:rPr>
              <w:t>Холдинг публикует информацию о своей деятельности на интернет-ресурсе Холдинга, функционирующем в Интернете (корпоративный веб-сайт), и (или) в периодическом печатном издании в порядке, установленном законодательством Республики Казахстан.</w:t>
            </w:r>
          </w:p>
          <w:p w14:paraId="559E3CD3" w14:textId="77777777" w:rsidR="001726D8" w:rsidRPr="006B2C46" w:rsidRDefault="001726D8" w:rsidP="005F2085">
            <w:pPr>
              <w:pStyle w:val="Default"/>
              <w:ind w:firstLine="317"/>
              <w:jc w:val="both"/>
              <w:rPr>
                <w:color w:val="auto"/>
                <w:sz w:val="22"/>
                <w:szCs w:val="22"/>
              </w:rPr>
            </w:pPr>
            <w:r w:rsidRPr="006B2C46">
              <w:rPr>
                <w:color w:val="auto"/>
                <w:sz w:val="22"/>
                <w:szCs w:val="22"/>
              </w:rPr>
              <w:t>Предоставление информации о корпоративных событиях осуществляется в соответствии с законодательством Республики Казахстан и Уставом</w:t>
            </w:r>
            <w:r w:rsidR="00C84F65">
              <w:t xml:space="preserve"> </w:t>
            </w:r>
            <w:r w:rsidR="00C84F65" w:rsidRPr="00C84F65">
              <w:rPr>
                <w:color w:val="auto"/>
                <w:sz w:val="22"/>
                <w:szCs w:val="22"/>
              </w:rPr>
              <w:t>акционерного общества «Национальный</w:t>
            </w:r>
            <w:r w:rsidR="00C84F65">
              <w:rPr>
                <w:color w:val="auto"/>
                <w:sz w:val="22"/>
                <w:szCs w:val="22"/>
              </w:rPr>
              <w:t xml:space="preserve"> управляющий холдинг «Байтерек».</w:t>
            </w:r>
          </w:p>
          <w:p w14:paraId="32903D4D"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На интернет-ресурсе Холдинга размещается следующая информация:</w:t>
            </w:r>
          </w:p>
          <w:p w14:paraId="628C73DC"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общая информацию о Холдинге; </w:t>
            </w:r>
          </w:p>
          <w:p w14:paraId="4145A44D"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о стратегии развития и/или плане развития, приоритетные направления деятельности; </w:t>
            </w:r>
          </w:p>
          <w:p w14:paraId="27BCEE99"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Устав и внутренние документы Холдинга; </w:t>
            </w:r>
          </w:p>
          <w:p w14:paraId="161A2825"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об этических принципах; </w:t>
            </w:r>
          </w:p>
          <w:p w14:paraId="0482CEA4"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об управлении рисками; </w:t>
            </w:r>
          </w:p>
          <w:p w14:paraId="293E09B9"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о дивидендной политике; </w:t>
            </w:r>
          </w:p>
          <w:p w14:paraId="4C07D520"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о членах Совета директоров; </w:t>
            </w:r>
          </w:p>
          <w:p w14:paraId="6387FB13"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о членах Правления; </w:t>
            </w:r>
          </w:p>
          <w:p w14:paraId="72B7E88F"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о финансовой отчетности; </w:t>
            </w:r>
          </w:p>
          <w:p w14:paraId="14619BEE"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годовых отчетах; </w:t>
            </w:r>
          </w:p>
          <w:p w14:paraId="7FA7B52D"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о внешнем аудиторе; </w:t>
            </w:r>
          </w:p>
          <w:p w14:paraId="5FDE76A2"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о закупочной проводимых Холдингом; </w:t>
            </w:r>
          </w:p>
          <w:p w14:paraId="747A0548"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о структуре уставного капитала; </w:t>
            </w:r>
          </w:p>
          <w:p w14:paraId="08299298"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о структуре активов; </w:t>
            </w:r>
          </w:p>
          <w:p w14:paraId="3DE99960" w14:textId="77777777" w:rsidR="001726D8" w:rsidRPr="006B2C46" w:rsidRDefault="001726D8"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rPr>
              <w:t xml:space="preserve">о годовом календаре корпоративных событий; </w:t>
            </w:r>
          </w:p>
          <w:p w14:paraId="45ADCEA4" w14:textId="77777777" w:rsidR="001726D8" w:rsidRPr="006B2C46" w:rsidRDefault="001726D8" w:rsidP="005F2085">
            <w:pPr>
              <w:pStyle w:val="a7"/>
              <w:numPr>
                <w:ilvl w:val="0"/>
                <w:numId w:val="13"/>
              </w:numPr>
              <w:tabs>
                <w:tab w:val="left" w:pos="389"/>
                <w:tab w:val="left" w:pos="601"/>
              </w:tabs>
              <w:ind w:left="0" w:firstLine="317"/>
              <w:contextualSpacing w:val="0"/>
              <w:jc w:val="both"/>
              <w:rPr>
                <w:color w:val="auto"/>
                <w:sz w:val="22"/>
                <w:szCs w:val="22"/>
              </w:rPr>
            </w:pPr>
            <w:r w:rsidRPr="006B2C46">
              <w:rPr>
                <w:color w:val="auto"/>
                <w:sz w:val="22"/>
                <w:szCs w:val="22"/>
              </w:rP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p w14:paraId="37DD5075" w14:textId="77777777" w:rsidR="001726D8" w:rsidRPr="006B2C46" w:rsidRDefault="001726D8" w:rsidP="005F2085">
            <w:pPr>
              <w:pStyle w:val="a7"/>
              <w:numPr>
                <w:ilvl w:val="0"/>
                <w:numId w:val="13"/>
              </w:numPr>
              <w:tabs>
                <w:tab w:val="left" w:pos="601"/>
              </w:tabs>
              <w:ind w:left="0" w:firstLine="317"/>
              <w:contextualSpacing w:val="0"/>
              <w:jc w:val="both"/>
              <w:rPr>
                <w:color w:val="auto"/>
                <w:sz w:val="22"/>
                <w:szCs w:val="22"/>
              </w:rPr>
            </w:pPr>
            <w:r w:rsidRPr="006B2C46">
              <w:rPr>
                <w:color w:val="auto"/>
                <w:sz w:val="22"/>
                <w:szCs w:val="22"/>
              </w:rPr>
              <w:t xml:space="preserve">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p w14:paraId="40645B0A" w14:textId="77777777" w:rsidR="001726D8" w:rsidRPr="006B2C46" w:rsidRDefault="001726D8" w:rsidP="005F2085">
            <w:pPr>
              <w:pStyle w:val="a7"/>
              <w:numPr>
                <w:ilvl w:val="0"/>
                <w:numId w:val="13"/>
              </w:numPr>
              <w:tabs>
                <w:tab w:val="left" w:pos="601"/>
              </w:tabs>
              <w:ind w:left="0" w:firstLine="317"/>
              <w:contextualSpacing w:val="0"/>
              <w:jc w:val="both"/>
              <w:rPr>
                <w:color w:val="auto"/>
                <w:sz w:val="22"/>
                <w:szCs w:val="22"/>
              </w:rPr>
            </w:pPr>
            <w:r w:rsidRPr="006B2C46">
              <w:rPr>
                <w:color w:val="auto"/>
                <w:sz w:val="22"/>
                <w:szCs w:val="22"/>
              </w:rPr>
              <w:t xml:space="preserve">о деятельности в сфере устойчивого развития; </w:t>
            </w:r>
          </w:p>
          <w:p w14:paraId="650573DC" w14:textId="77777777" w:rsidR="001726D8" w:rsidRPr="006B2C46" w:rsidRDefault="001726D8" w:rsidP="005F2085">
            <w:pPr>
              <w:pStyle w:val="a7"/>
              <w:numPr>
                <w:ilvl w:val="0"/>
                <w:numId w:val="13"/>
              </w:numPr>
              <w:tabs>
                <w:tab w:val="left" w:pos="601"/>
              </w:tabs>
              <w:ind w:left="0" w:firstLine="317"/>
              <w:contextualSpacing w:val="0"/>
              <w:jc w:val="both"/>
              <w:rPr>
                <w:color w:val="auto"/>
                <w:sz w:val="22"/>
                <w:szCs w:val="22"/>
              </w:rPr>
            </w:pPr>
            <w:r w:rsidRPr="006B2C46">
              <w:rPr>
                <w:color w:val="auto"/>
                <w:sz w:val="22"/>
                <w:szCs w:val="22"/>
              </w:rPr>
              <w:t xml:space="preserve">о размере утвержденных дивидендов; </w:t>
            </w:r>
          </w:p>
          <w:p w14:paraId="1D3AA7F9" w14:textId="77777777" w:rsidR="001726D8" w:rsidRPr="006B2C46" w:rsidRDefault="001726D8" w:rsidP="005F2085">
            <w:pPr>
              <w:pStyle w:val="a7"/>
              <w:numPr>
                <w:ilvl w:val="0"/>
                <w:numId w:val="13"/>
              </w:numPr>
              <w:tabs>
                <w:tab w:val="left" w:pos="601"/>
              </w:tabs>
              <w:ind w:left="0" w:firstLine="317"/>
              <w:contextualSpacing w:val="0"/>
              <w:jc w:val="both"/>
              <w:rPr>
                <w:color w:val="auto"/>
                <w:sz w:val="22"/>
                <w:szCs w:val="22"/>
              </w:rPr>
            </w:pPr>
            <w:r w:rsidRPr="006B2C46">
              <w:rPr>
                <w:color w:val="auto"/>
                <w:sz w:val="22"/>
                <w:szCs w:val="22"/>
              </w:rPr>
              <w:t xml:space="preserve">о новостях и пресс-релизах. </w:t>
            </w:r>
          </w:p>
          <w:p w14:paraId="6E4AC842" w14:textId="77777777" w:rsidR="001726D8" w:rsidRPr="006B2C46" w:rsidRDefault="001726D8" w:rsidP="005F2085">
            <w:pPr>
              <w:ind w:firstLine="317"/>
              <w:jc w:val="center"/>
              <w:rPr>
                <w:rFonts w:ascii="Times New Roman" w:hAnsi="Times New Roman" w:cs="Times New Roman"/>
              </w:rPr>
            </w:pPr>
          </w:p>
        </w:tc>
      </w:tr>
      <w:tr w:rsidR="001726D8" w:rsidRPr="006B2C46" w14:paraId="67982608" w14:textId="77777777" w:rsidTr="001726D8">
        <w:tc>
          <w:tcPr>
            <w:tcW w:w="709" w:type="dxa"/>
          </w:tcPr>
          <w:p w14:paraId="59E72892"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7.6</w:t>
            </w:r>
          </w:p>
        </w:tc>
        <w:tc>
          <w:tcPr>
            <w:tcW w:w="5812" w:type="dxa"/>
          </w:tcPr>
          <w:p w14:paraId="140C42CE"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Холдинг готовит годовой отчет в соответствии с положениями настоящего Кодекса и лучшей практикой раскрытия информации. Годовой отчет утверждается Советом директоров.</w:t>
            </w:r>
          </w:p>
          <w:p w14:paraId="356BA38A"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Годовой отчет является структурированным документом и публикуется на казахском, русском и английском языках (при необходимости).</w:t>
            </w:r>
          </w:p>
          <w:p w14:paraId="7D6DC2A4"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Годовой отчет подготавливается и, после утверждения Советом директоров Холдинга, размещается на интернет-ресурсе.</w:t>
            </w:r>
          </w:p>
        </w:tc>
        <w:tc>
          <w:tcPr>
            <w:tcW w:w="1701" w:type="dxa"/>
          </w:tcPr>
          <w:p w14:paraId="76D101CA"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4B3E9818"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Холдингом ежегодно готовится годовой отчет Холдинга, который выносится на рассмотрение и утверждение Совета директоров. Годовой отчет Холдинга за 2018 год был утвержден решением Совета директоров от 22.07.2019 (протокол № 07/19). </w:t>
            </w:r>
          </w:p>
          <w:p w14:paraId="3B5DB858"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Годовой отчет за 2018 год был подготовлен с учетом требований законодательства Республики Казахстан, Устава </w:t>
            </w:r>
            <w:r w:rsidR="00C84F65" w:rsidRPr="00C84F65">
              <w:rPr>
                <w:rFonts w:ascii="Times New Roman" w:hAnsi="Times New Roman" w:cs="Times New Roman"/>
              </w:rPr>
              <w:t>акционерного общества «Национальный управляющий холдинг «Байтерек»,</w:t>
            </w:r>
            <w:r w:rsidRPr="006B2C46">
              <w:rPr>
                <w:rFonts w:ascii="Times New Roman" w:hAnsi="Times New Roman" w:cs="Times New Roman"/>
              </w:rPr>
              <w:t xml:space="preserve"> Кодекса, а также лучшими стандартами корпоративного управления. </w:t>
            </w:r>
          </w:p>
          <w:p w14:paraId="1575E9D4"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 xml:space="preserve">Утвержденный Годовой отчет хорошо структурирован, визуально удобен для восприятия, а также опубликован на официальном сайте Холдинга на казахском, русском и английском языках. </w:t>
            </w:r>
          </w:p>
        </w:tc>
      </w:tr>
      <w:tr w:rsidR="001726D8" w:rsidRPr="006B2C46" w14:paraId="604331A2" w14:textId="77777777" w:rsidTr="001726D8">
        <w:tc>
          <w:tcPr>
            <w:tcW w:w="709" w:type="dxa"/>
          </w:tcPr>
          <w:p w14:paraId="52F7EDB4"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7.7</w:t>
            </w:r>
          </w:p>
        </w:tc>
        <w:tc>
          <w:tcPr>
            <w:tcW w:w="5812" w:type="dxa"/>
          </w:tcPr>
          <w:p w14:paraId="0C66E258"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Требования к содержанию годового отчета минимально предполагают наличие следующей информации: </w:t>
            </w:r>
          </w:p>
          <w:p w14:paraId="6205F62D"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 обращение Председателя Совета директоров Холдинга; </w:t>
            </w:r>
          </w:p>
          <w:p w14:paraId="19C1FCA2"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2) обращение Председателя Правления; </w:t>
            </w:r>
          </w:p>
          <w:p w14:paraId="420595FD"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3) общие сведения о Холдинге; </w:t>
            </w:r>
          </w:p>
          <w:p w14:paraId="6B57DB28"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4) результаты финансовой и операционной деятельности за отчетный год;</w:t>
            </w:r>
          </w:p>
          <w:p w14:paraId="247F7BFA"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5) структура активов, включая дочерние организации всех уровней, обзор, основные итоги их финансовой и производственной деятельности; </w:t>
            </w:r>
          </w:p>
          <w:p w14:paraId="49C3F5C5"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6) цели и планы на будущие периоды; </w:t>
            </w:r>
          </w:p>
          <w:p w14:paraId="7DB85922"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7) основные факторы риска и система управления рисками; </w:t>
            </w:r>
          </w:p>
          <w:p w14:paraId="24407400"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8) корпоративное управление; </w:t>
            </w:r>
          </w:p>
          <w:p w14:paraId="57AEE736"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9) устойчивое развитие; </w:t>
            </w:r>
          </w:p>
          <w:p w14:paraId="6BE8D9D5"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10) заключение аудитора и финансовая отчетность с примечаниями; </w:t>
            </w:r>
          </w:p>
          <w:p w14:paraId="5EF9AAB3" w14:textId="77777777" w:rsidR="001726D8" w:rsidRPr="006B2C46" w:rsidRDefault="001726D8" w:rsidP="005F2085">
            <w:pPr>
              <w:ind w:firstLine="459"/>
              <w:jc w:val="both"/>
              <w:rPr>
                <w:rFonts w:ascii="Times New Roman" w:hAnsi="Times New Roman" w:cs="Times New Roman"/>
              </w:rPr>
            </w:pPr>
            <w:r w:rsidRPr="006B2C46">
              <w:rPr>
                <w:rFonts w:ascii="Times New Roman" w:hAnsi="Times New Roman" w:cs="Times New Roman"/>
              </w:rPr>
              <w:t xml:space="preserve">11)  аналитические показатели. </w:t>
            </w:r>
          </w:p>
        </w:tc>
        <w:tc>
          <w:tcPr>
            <w:tcW w:w="1701" w:type="dxa"/>
          </w:tcPr>
          <w:p w14:paraId="2B168BA4" w14:textId="77777777" w:rsidR="001726D8" w:rsidRPr="006B2C46" w:rsidRDefault="001726D8" w:rsidP="005F2085">
            <w:pPr>
              <w:jc w:val="center"/>
              <w:rPr>
                <w:rFonts w:ascii="Times New Roman" w:hAnsi="Times New Roman" w:cs="Times New Roman"/>
              </w:rPr>
            </w:pPr>
            <w:r w:rsidRPr="006B2C46">
              <w:rPr>
                <w:rFonts w:ascii="Times New Roman" w:hAnsi="Times New Roman" w:cs="Times New Roman"/>
              </w:rPr>
              <w:t>Соблюдается</w:t>
            </w:r>
          </w:p>
        </w:tc>
        <w:tc>
          <w:tcPr>
            <w:tcW w:w="7088" w:type="dxa"/>
          </w:tcPr>
          <w:p w14:paraId="1AF7DAA9" w14:textId="77777777" w:rsidR="001726D8" w:rsidRPr="006B2C46" w:rsidRDefault="001726D8" w:rsidP="005F2085">
            <w:pPr>
              <w:ind w:firstLine="317"/>
              <w:jc w:val="both"/>
              <w:rPr>
                <w:rFonts w:ascii="Times New Roman" w:hAnsi="Times New Roman" w:cs="Times New Roman"/>
              </w:rPr>
            </w:pPr>
            <w:r w:rsidRPr="006B2C46">
              <w:rPr>
                <w:rFonts w:ascii="Times New Roman" w:hAnsi="Times New Roman" w:cs="Times New Roman"/>
              </w:rPr>
              <w:t>Годовой отчет Холдинга за 2018 год, утвержденный решением Совета директоров от 22.07.2018 (протокол №</w:t>
            </w:r>
            <w:r w:rsidRPr="006B2C46">
              <w:rPr>
                <w:rFonts w:ascii="Times New Roman" w:hAnsi="Times New Roman" w:cs="Times New Roman"/>
                <w:lang w:val="kk-KZ"/>
              </w:rPr>
              <w:t xml:space="preserve"> 0</w:t>
            </w:r>
            <w:r w:rsidRPr="006B2C46">
              <w:rPr>
                <w:rFonts w:ascii="Times New Roman" w:hAnsi="Times New Roman" w:cs="Times New Roman"/>
              </w:rPr>
              <w:t xml:space="preserve">7/19), содержит следующую информацию: обращение Председателя Совета директоров, Председателя Правления, стратегия развития, ключевые показатели отчетного года, обзор экономики Казахстана, история и достижения Холдинга, обзор результатов деятельности Холдинга, указанные в отчете менеджмента Холдинга, корпоративное управление, управления рисками и внутренний контроль, деятельность в области устойчивого развития, годовая финансовая отчетность, информация о деятельности дочерних организаций за отчетный период и др. </w:t>
            </w:r>
          </w:p>
          <w:p w14:paraId="318C5532" w14:textId="77777777" w:rsidR="001726D8" w:rsidRPr="006B2C46" w:rsidRDefault="001726D8" w:rsidP="00811371">
            <w:pPr>
              <w:ind w:firstLine="317"/>
              <w:jc w:val="both"/>
              <w:rPr>
                <w:rFonts w:ascii="Times New Roman" w:hAnsi="Times New Roman" w:cs="Times New Roman"/>
              </w:rPr>
            </w:pPr>
            <w:r w:rsidRPr="006B2C46">
              <w:rPr>
                <w:rFonts w:ascii="Times New Roman" w:hAnsi="Times New Roman" w:cs="Times New Roman"/>
              </w:rPr>
              <w:t>При этом, необходимо учитывать, что годовой отчет Холдинга за 2018 год был подготовлен в соответствии с требованиями Кодекса корпоративного управления Холдинга</w:t>
            </w:r>
            <w:r w:rsidRPr="006B2C46">
              <w:t xml:space="preserve"> </w:t>
            </w:r>
            <w:r w:rsidRPr="006B2C46">
              <w:rPr>
                <w:rFonts w:ascii="Times New Roman" w:hAnsi="Times New Roman" w:cs="Times New Roman"/>
              </w:rPr>
              <w:t>и лучшими практиками подготовки годовых отчетов.</w:t>
            </w:r>
          </w:p>
          <w:p w14:paraId="6FAD23CC" w14:textId="77777777" w:rsidR="001726D8" w:rsidRPr="006B2C46" w:rsidRDefault="001726D8" w:rsidP="00B762A5">
            <w:pPr>
              <w:ind w:firstLine="317"/>
              <w:jc w:val="both"/>
              <w:rPr>
                <w:rFonts w:ascii="Times New Roman" w:hAnsi="Times New Roman" w:cs="Times New Roman"/>
                <w:b/>
              </w:rPr>
            </w:pPr>
            <w:r w:rsidRPr="006B2C46">
              <w:rPr>
                <w:rFonts w:ascii="Times New Roman" w:hAnsi="Times New Roman" w:cs="Times New Roman"/>
              </w:rPr>
              <w:t xml:space="preserve">Кодекс включает в себя, наряду с другими принципами, также принцип устойчивого развития. В этой связи, при подготовке проекта Годового отчета учитываются требования Кодекса, в том числе, в части раскрытия информации по устойчивому развитию. </w:t>
            </w:r>
          </w:p>
        </w:tc>
      </w:tr>
    </w:tbl>
    <w:p w14:paraId="0CD3FCAE" w14:textId="77777777" w:rsidR="009B56F5" w:rsidRPr="006B2C46" w:rsidRDefault="009B56F5" w:rsidP="00767EBD">
      <w:pPr>
        <w:spacing w:after="0" w:line="240" w:lineRule="auto"/>
        <w:jc w:val="center"/>
        <w:rPr>
          <w:rFonts w:ascii="Times New Roman" w:hAnsi="Times New Roman" w:cs="Times New Roman"/>
          <w:b/>
        </w:rPr>
      </w:pPr>
    </w:p>
    <w:p w14:paraId="3B91571C" w14:textId="77777777" w:rsidR="005F2085" w:rsidRPr="006B2C46" w:rsidRDefault="005F2085" w:rsidP="00767EBD">
      <w:pPr>
        <w:spacing w:after="0" w:line="240" w:lineRule="auto"/>
        <w:jc w:val="center"/>
        <w:rPr>
          <w:rFonts w:ascii="Times New Roman" w:hAnsi="Times New Roman" w:cs="Times New Roman"/>
          <w:b/>
        </w:rPr>
      </w:pPr>
    </w:p>
    <w:sectPr w:rsidR="005F2085" w:rsidRPr="006B2C46" w:rsidSect="004F1FC8">
      <w:footerReference w:type="default" r:id="rId14"/>
      <w:pgSz w:w="16838" w:h="11906" w:orient="landscape"/>
      <w:pgMar w:top="1134" w:right="1134" w:bottom="850"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Оксана Нечаева" w:date="2020-05-27T10:36:00Z" w:initials="ОН">
    <w:p w14:paraId="7084D09C" w14:textId="77777777" w:rsidR="00A869FA" w:rsidRDefault="00A869FA">
      <w:pPr>
        <w:pStyle w:val="af7"/>
      </w:pPr>
      <w:r>
        <w:rPr>
          <w:rStyle w:val="af6"/>
        </w:rPr>
        <w:annotationRef/>
      </w:r>
      <w:r>
        <w:t>Комитет по аудиту Совета директоров Холдинга, созданный на основании решения Совета директоров от … г. (решение №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4D0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58424" w14:textId="77777777" w:rsidR="009C5C9F" w:rsidRDefault="009C5C9F" w:rsidP="006F1A61">
      <w:pPr>
        <w:spacing w:after="0" w:line="240" w:lineRule="auto"/>
      </w:pPr>
      <w:r>
        <w:separator/>
      </w:r>
    </w:p>
  </w:endnote>
  <w:endnote w:type="continuationSeparator" w:id="0">
    <w:p w14:paraId="4F08A1F9" w14:textId="77777777" w:rsidR="009C5C9F" w:rsidRDefault="009C5C9F" w:rsidP="006F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8781" w14:textId="77777777" w:rsidR="00A869FA" w:rsidRPr="00E94983" w:rsidRDefault="00A869FA" w:rsidP="00E94983">
    <w:pPr>
      <w:pStyle w:val="ad"/>
      <w:jc w:val="center"/>
      <w:rPr>
        <w:rFonts w:ascii="Times New Roman" w:hAnsi="Times New Roman" w:cs="Times New Roman"/>
        <w:sz w:val="20"/>
        <w:szCs w:val="20"/>
      </w:rPr>
    </w:pPr>
    <w:r w:rsidRPr="00E94983">
      <w:rPr>
        <w:rFonts w:ascii="Times New Roman" w:hAnsi="Times New Roman" w:cs="Times New Roman"/>
        <w:sz w:val="20"/>
        <w:szCs w:val="20"/>
      </w:rPr>
      <w:t xml:space="preserve">Страница </w:t>
    </w:r>
    <w:r w:rsidRPr="00E94983">
      <w:rPr>
        <w:rFonts w:ascii="Times New Roman" w:hAnsi="Times New Roman" w:cs="Times New Roman"/>
        <w:sz w:val="20"/>
        <w:szCs w:val="20"/>
      </w:rPr>
      <w:fldChar w:fldCharType="begin"/>
    </w:r>
    <w:r w:rsidRPr="00E94983">
      <w:rPr>
        <w:rFonts w:ascii="Times New Roman" w:hAnsi="Times New Roman" w:cs="Times New Roman"/>
        <w:sz w:val="20"/>
        <w:szCs w:val="20"/>
      </w:rPr>
      <w:instrText>PAGE   \* MERGEFORMAT</w:instrText>
    </w:r>
    <w:r w:rsidRPr="00E94983">
      <w:rPr>
        <w:rFonts w:ascii="Times New Roman" w:hAnsi="Times New Roman" w:cs="Times New Roman"/>
        <w:sz w:val="20"/>
        <w:szCs w:val="20"/>
      </w:rPr>
      <w:fldChar w:fldCharType="separate"/>
    </w:r>
    <w:r w:rsidR="005C09C7">
      <w:rPr>
        <w:rFonts w:ascii="Times New Roman" w:hAnsi="Times New Roman" w:cs="Times New Roman"/>
        <w:noProof/>
        <w:sz w:val="20"/>
        <w:szCs w:val="20"/>
      </w:rPr>
      <w:t>58</w:t>
    </w:r>
    <w:r w:rsidRPr="00E94983">
      <w:rPr>
        <w:rFonts w:ascii="Times New Roman" w:hAnsi="Times New Roman" w:cs="Times New Roman"/>
        <w:sz w:val="20"/>
        <w:szCs w:val="20"/>
      </w:rPr>
      <w:fldChar w:fldCharType="end"/>
    </w:r>
    <w:r w:rsidRPr="00E94983">
      <w:rPr>
        <w:rFonts w:ascii="Times New Roman" w:hAnsi="Times New Roman" w:cs="Times New Roman"/>
        <w:sz w:val="20"/>
        <w:szCs w:val="20"/>
      </w:rPr>
      <w:t xml:space="preserve"> </w:t>
    </w:r>
    <w:r w:rsidRPr="00E94983">
      <w:rPr>
        <w:rFonts w:ascii="Times New Roman" w:hAnsi="Times New Roman" w:cs="Times New Roman"/>
        <w:sz w:val="20"/>
        <w:szCs w:val="20"/>
        <w:lang w:val="kk-KZ"/>
      </w:rPr>
      <w:t>из</w:t>
    </w:r>
    <w:r w:rsidRPr="00E94983">
      <w:rPr>
        <w:rFonts w:ascii="Times New Roman" w:hAnsi="Times New Roman" w:cs="Times New Roman"/>
        <w:sz w:val="20"/>
        <w:szCs w:val="20"/>
      </w:rPr>
      <w:t xml:space="preserve"> </w:t>
    </w:r>
    <w:r w:rsidRPr="00E94983">
      <w:rPr>
        <w:rFonts w:ascii="Times New Roman" w:hAnsi="Times New Roman" w:cs="Times New Roman"/>
        <w:sz w:val="20"/>
        <w:szCs w:val="20"/>
      </w:rPr>
      <w:fldChar w:fldCharType="begin"/>
    </w:r>
    <w:r w:rsidRPr="00E94983">
      <w:rPr>
        <w:rFonts w:ascii="Times New Roman" w:hAnsi="Times New Roman" w:cs="Times New Roman"/>
        <w:sz w:val="20"/>
        <w:szCs w:val="20"/>
      </w:rPr>
      <w:instrText>NUMPAGES  \* Arabic  \* MERGEFORMAT</w:instrText>
    </w:r>
    <w:r w:rsidRPr="00E94983">
      <w:rPr>
        <w:rFonts w:ascii="Times New Roman" w:hAnsi="Times New Roman" w:cs="Times New Roman"/>
        <w:sz w:val="20"/>
        <w:szCs w:val="20"/>
      </w:rPr>
      <w:fldChar w:fldCharType="separate"/>
    </w:r>
    <w:r w:rsidR="005C09C7">
      <w:rPr>
        <w:rFonts w:ascii="Times New Roman" w:hAnsi="Times New Roman" w:cs="Times New Roman"/>
        <w:noProof/>
        <w:sz w:val="20"/>
        <w:szCs w:val="20"/>
      </w:rPr>
      <w:t>99</w:t>
    </w:r>
    <w:r w:rsidRPr="00E94983">
      <w:rPr>
        <w:rFonts w:ascii="Times New Roman" w:hAnsi="Times New Roman" w:cs="Times New Roman"/>
        <w:sz w:val="20"/>
        <w:szCs w:val="20"/>
      </w:rPr>
      <w:fldChar w:fldCharType="end"/>
    </w:r>
  </w:p>
  <w:p w14:paraId="67245E1E" w14:textId="77777777" w:rsidR="00A869FA" w:rsidRDefault="00A869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3FBF0" w14:textId="77777777" w:rsidR="009C5C9F" w:rsidRDefault="009C5C9F" w:rsidP="006F1A61">
      <w:pPr>
        <w:spacing w:after="0" w:line="240" w:lineRule="auto"/>
      </w:pPr>
      <w:r>
        <w:separator/>
      </w:r>
    </w:p>
  </w:footnote>
  <w:footnote w:type="continuationSeparator" w:id="0">
    <w:p w14:paraId="1E5B26B2" w14:textId="77777777" w:rsidR="009C5C9F" w:rsidRDefault="009C5C9F" w:rsidP="006F1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64C"/>
    <w:multiLevelType w:val="hybridMultilevel"/>
    <w:tmpl w:val="23A86B04"/>
    <w:lvl w:ilvl="0" w:tplc="4D5E8B22">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E6AC4"/>
    <w:multiLevelType w:val="hybridMultilevel"/>
    <w:tmpl w:val="623067D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15:restartNumberingAfterBreak="0">
    <w:nsid w:val="155338DC"/>
    <w:multiLevelType w:val="hybridMultilevel"/>
    <w:tmpl w:val="FFC277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86B07F6"/>
    <w:multiLevelType w:val="hybridMultilevel"/>
    <w:tmpl w:val="47560DD2"/>
    <w:lvl w:ilvl="0" w:tplc="04190001">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4" w15:restartNumberingAfterBreak="0">
    <w:nsid w:val="22B37232"/>
    <w:multiLevelType w:val="hybridMultilevel"/>
    <w:tmpl w:val="95881F1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15:restartNumberingAfterBreak="0">
    <w:nsid w:val="23232B7E"/>
    <w:multiLevelType w:val="hybridMultilevel"/>
    <w:tmpl w:val="EA1CC01C"/>
    <w:lvl w:ilvl="0" w:tplc="D7DA8594">
      <w:start w:val="1"/>
      <w:numFmt w:val="decimal"/>
      <w:lvlText w:val="%1."/>
      <w:lvlJc w:val="left"/>
      <w:pPr>
        <w:ind w:left="2345" w:hanging="360"/>
      </w:pPr>
      <w:rPr>
        <w:rFonts w:ascii="Times New Roman" w:hAnsi="Times New Roman" w:cs="Times New Roman" w:hint="default"/>
        <w:color w:val="212125"/>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B80F15"/>
    <w:multiLevelType w:val="hybridMultilevel"/>
    <w:tmpl w:val="F3C0CD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07403AA"/>
    <w:multiLevelType w:val="hybridMultilevel"/>
    <w:tmpl w:val="773A655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37295E89"/>
    <w:multiLevelType w:val="hybridMultilevel"/>
    <w:tmpl w:val="F4FAC0EA"/>
    <w:lvl w:ilvl="0" w:tplc="04190001">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9" w15:restartNumberingAfterBreak="0">
    <w:nsid w:val="3B6605C9"/>
    <w:multiLevelType w:val="hybridMultilevel"/>
    <w:tmpl w:val="5BE62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8EA02AB"/>
    <w:multiLevelType w:val="hybridMultilevel"/>
    <w:tmpl w:val="0F941616"/>
    <w:lvl w:ilvl="0" w:tplc="04190011">
      <w:start w:val="1"/>
      <w:numFmt w:val="decimal"/>
      <w:lvlText w:val="%1)"/>
      <w:lvlJc w:val="left"/>
      <w:pPr>
        <w:ind w:left="163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2763717"/>
    <w:multiLevelType w:val="hybridMultilevel"/>
    <w:tmpl w:val="F290006C"/>
    <w:lvl w:ilvl="0" w:tplc="22801548">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70C2FDF"/>
    <w:multiLevelType w:val="hybridMultilevel"/>
    <w:tmpl w:val="5582C6C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15:restartNumberingAfterBreak="0">
    <w:nsid w:val="71464DA9"/>
    <w:multiLevelType w:val="hybridMultilevel"/>
    <w:tmpl w:val="0A746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B97354"/>
    <w:multiLevelType w:val="hybridMultilevel"/>
    <w:tmpl w:val="576A0770"/>
    <w:lvl w:ilvl="0" w:tplc="04190001">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num w:numId="1">
    <w:abstractNumId w:val="10"/>
  </w:num>
  <w:num w:numId="2">
    <w:abstractNumId w:val="12"/>
  </w:num>
  <w:num w:numId="3">
    <w:abstractNumId w:val="4"/>
  </w:num>
  <w:num w:numId="4">
    <w:abstractNumId w:val="13"/>
  </w:num>
  <w:num w:numId="5">
    <w:abstractNumId w:val="1"/>
  </w:num>
  <w:num w:numId="6">
    <w:abstractNumId w:val="7"/>
  </w:num>
  <w:num w:numId="7">
    <w:abstractNumId w:val="0"/>
  </w:num>
  <w:num w:numId="8">
    <w:abstractNumId w:val="11"/>
  </w:num>
  <w:num w:numId="9">
    <w:abstractNumId w:val="2"/>
  </w:num>
  <w:num w:numId="10">
    <w:abstractNumId w:val="3"/>
  </w:num>
  <w:num w:numId="11">
    <w:abstractNumId w:val="9"/>
  </w:num>
  <w:num w:numId="12">
    <w:abstractNumId w:val="2"/>
  </w:num>
  <w:num w:numId="13">
    <w:abstractNumId w:val="14"/>
  </w:num>
  <w:num w:numId="14">
    <w:abstractNumId w:val="5"/>
  </w:num>
  <w:num w:numId="15">
    <w:abstractNumId w:val="8"/>
  </w:num>
  <w:num w:numId="1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ксана Нечаева">
    <w15:presenceInfo w15:providerId="AD" w15:userId="S-1-5-21-898840895-3345972363-1714068643-5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49"/>
    <w:rsid w:val="000027C8"/>
    <w:rsid w:val="0000362A"/>
    <w:rsid w:val="0000580D"/>
    <w:rsid w:val="00006A69"/>
    <w:rsid w:val="00010FAC"/>
    <w:rsid w:val="000143B4"/>
    <w:rsid w:val="000147C3"/>
    <w:rsid w:val="0001534A"/>
    <w:rsid w:val="000179E4"/>
    <w:rsid w:val="0002161A"/>
    <w:rsid w:val="00022168"/>
    <w:rsid w:val="0002490E"/>
    <w:rsid w:val="000259F0"/>
    <w:rsid w:val="00026C1A"/>
    <w:rsid w:val="00032C28"/>
    <w:rsid w:val="00035FF7"/>
    <w:rsid w:val="00040482"/>
    <w:rsid w:val="0004306A"/>
    <w:rsid w:val="000443B8"/>
    <w:rsid w:val="0004474D"/>
    <w:rsid w:val="000472E0"/>
    <w:rsid w:val="0005143E"/>
    <w:rsid w:val="00051B12"/>
    <w:rsid w:val="00051E2F"/>
    <w:rsid w:val="00054194"/>
    <w:rsid w:val="000541A5"/>
    <w:rsid w:val="000549AF"/>
    <w:rsid w:val="00055C0D"/>
    <w:rsid w:val="00055EC6"/>
    <w:rsid w:val="00062926"/>
    <w:rsid w:val="0006597B"/>
    <w:rsid w:val="00065E62"/>
    <w:rsid w:val="00065F1D"/>
    <w:rsid w:val="00066B98"/>
    <w:rsid w:val="00067D3C"/>
    <w:rsid w:val="00073F71"/>
    <w:rsid w:val="00074032"/>
    <w:rsid w:val="000776CC"/>
    <w:rsid w:val="00077898"/>
    <w:rsid w:val="0008067A"/>
    <w:rsid w:val="00081CBB"/>
    <w:rsid w:val="00083891"/>
    <w:rsid w:val="00084DA3"/>
    <w:rsid w:val="0008685E"/>
    <w:rsid w:val="0008694B"/>
    <w:rsid w:val="00090413"/>
    <w:rsid w:val="00090A10"/>
    <w:rsid w:val="00090EE7"/>
    <w:rsid w:val="0009159F"/>
    <w:rsid w:val="000927A9"/>
    <w:rsid w:val="0009462F"/>
    <w:rsid w:val="0009495C"/>
    <w:rsid w:val="00096A61"/>
    <w:rsid w:val="00096D4A"/>
    <w:rsid w:val="000974FA"/>
    <w:rsid w:val="00097A35"/>
    <w:rsid w:val="000A0689"/>
    <w:rsid w:val="000A22B0"/>
    <w:rsid w:val="000A35D1"/>
    <w:rsid w:val="000A4357"/>
    <w:rsid w:val="000A7572"/>
    <w:rsid w:val="000B0AF7"/>
    <w:rsid w:val="000B1212"/>
    <w:rsid w:val="000B23AF"/>
    <w:rsid w:val="000B2E2C"/>
    <w:rsid w:val="000C0C75"/>
    <w:rsid w:val="000C1837"/>
    <w:rsid w:val="000C2694"/>
    <w:rsid w:val="000C2EF6"/>
    <w:rsid w:val="000D01C8"/>
    <w:rsid w:val="000D1A04"/>
    <w:rsid w:val="000D2D50"/>
    <w:rsid w:val="000D48A3"/>
    <w:rsid w:val="000D4CB0"/>
    <w:rsid w:val="000D6DDB"/>
    <w:rsid w:val="000E2635"/>
    <w:rsid w:val="000E2A11"/>
    <w:rsid w:val="000E48E4"/>
    <w:rsid w:val="000E5490"/>
    <w:rsid w:val="000E5793"/>
    <w:rsid w:val="000E5A47"/>
    <w:rsid w:val="000E6824"/>
    <w:rsid w:val="000F14A8"/>
    <w:rsid w:val="000F1973"/>
    <w:rsid w:val="000F2136"/>
    <w:rsid w:val="000F2F01"/>
    <w:rsid w:val="000F576D"/>
    <w:rsid w:val="000F7DF8"/>
    <w:rsid w:val="0010081F"/>
    <w:rsid w:val="00101309"/>
    <w:rsid w:val="001030F9"/>
    <w:rsid w:val="0010746F"/>
    <w:rsid w:val="00111E2F"/>
    <w:rsid w:val="0011254F"/>
    <w:rsid w:val="00114242"/>
    <w:rsid w:val="00116E50"/>
    <w:rsid w:val="00117D16"/>
    <w:rsid w:val="001235D4"/>
    <w:rsid w:val="00125B48"/>
    <w:rsid w:val="00127F22"/>
    <w:rsid w:val="00134386"/>
    <w:rsid w:val="00134743"/>
    <w:rsid w:val="001349F7"/>
    <w:rsid w:val="0013627B"/>
    <w:rsid w:val="001365FF"/>
    <w:rsid w:val="0014083D"/>
    <w:rsid w:val="00141ACA"/>
    <w:rsid w:val="00150244"/>
    <w:rsid w:val="0015165A"/>
    <w:rsid w:val="00153412"/>
    <w:rsid w:val="00154F1A"/>
    <w:rsid w:val="001609D1"/>
    <w:rsid w:val="00161AD8"/>
    <w:rsid w:val="00163ACD"/>
    <w:rsid w:val="00164544"/>
    <w:rsid w:val="001649A0"/>
    <w:rsid w:val="00167675"/>
    <w:rsid w:val="0017264E"/>
    <w:rsid w:val="001726D8"/>
    <w:rsid w:val="00172DAA"/>
    <w:rsid w:val="00174C81"/>
    <w:rsid w:val="0017729A"/>
    <w:rsid w:val="00180182"/>
    <w:rsid w:val="0018392B"/>
    <w:rsid w:val="00190BF7"/>
    <w:rsid w:val="00190CFC"/>
    <w:rsid w:val="0019176F"/>
    <w:rsid w:val="00191E52"/>
    <w:rsid w:val="00192885"/>
    <w:rsid w:val="00193D58"/>
    <w:rsid w:val="001951DC"/>
    <w:rsid w:val="00195451"/>
    <w:rsid w:val="001961F8"/>
    <w:rsid w:val="001A1FE8"/>
    <w:rsid w:val="001A2058"/>
    <w:rsid w:val="001A2AB3"/>
    <w:rsid w:val="001A345C"/>
    <w:rsid w:val="001A5ABC"/>
    <w:rsid w:val="001A6B6D"/>
    <w:rsid w:val="001A6BCD"/>
    <w:rsid w:val="001A7785"/>
    <w:rsid w:val="001A7C61"/>
    <w:rsid w:val="001A7E2F"/>
    <w:rsid w:val="001A7E81"/>
    <w:rsid w:val="001B120D"/>
    <w:rsid w:val="001B182B"/>
    <w:rsid w:val="001B4A24"/>
    <w:rsid w:val="001B686D"/>
    <w:rsid w:val="001C0E41"/>
    <w:rsid w:val="001C3E6F"/>
    <w:rsid w:val="001C43A7"/>
    <w:rsid w:val="001C676C"/>
    <w:rsid w:val="001D14CE"/>
    <w:rsid w:val="001D1CA1"/>
    <w:rsid w:val="001D43E7"/>
    <w:rsid w:val="001D4E72"/>
    <w:rsid w:val="001D5610"/>
    <w:rsid w:val="001D574D"/>
    <w:rsid w:val="001D59E5"/>
    <w:rsid w:val="001D72FB"/>
    <w:rsid w:val="001E0C1F"/>
    <w:rsid w:val="001E14DE"/>
    <w:rsid w:val="001E3974"/>
    <w:rsid w:val="001F1755"/>
    <w:rsid w:val="001F37CD"/>
    <w:rsid w:val="001F553A"/>
    <w:rsid w:val="001F6A42"/>
    <w:rsid w:val="00200E14"/>
    <w:rsid w:val="00200E6D"/>
    <w:rsid w:val="002010D2"/>
    <w:rsid w:val="00201F41"/>
    <w:rsid w:val="002022BD"/>
    <w:rsid w:val="00202DFD"/>
    <w:rsid w:val="0020424C"/>
    <w:rsid w:val="0020638E"/>
    <w:rsid w:val="00210B68"/>
    <w:rsid w:val="00211A90"/>
    <w:rsid w:val="00211DAF"/>
    <w:rsid w:val="00213E5F"/>
    <w:rsid w:val="00216F14"/>
    <w:rsid w:val="002204CD"/>
    <w:rsid w:val="00221938"/>
    <w:rsid w:val="00226F21"/>
    <w:rsid w:val="00232E73"/>
    <w:rsid w:val="00233D76"/>
    <w:rsid w:val="00233FBC"/>
    <w:rsid w:val="0023460C"/>
    <w:rsid w:val="00234616"/>
    <w:rsid w:val="002349BC"/>
    <w:rsid w:val="00237F95"/>
    <w:rsid w:val="00244C15"/>
    <w:rsid w:val="002476FF"/>
    <w:rsid w:val="002478C0"/>
    <w:rsid w:val="00247BA6"/>
    <w:rsid w:val="00250D55"/>
    <w:rsid w:val="00251156"/>
    <w:rsid w:val="00251750"/>
    <w:rsid w:val="0025289A"/>
    <w:rsid w:val="00252EEC"/>
    <w:rsid w:val="0025434A"/>
    <w:rsid w:val="002547C4"/>
    <w:rsid w:val="0025574F"/>
    <w:rsid w:val="00261ED4"/>
    <w:rsid w:val="00265A91"/>
    <w:rsid w:val="00266F18"/>
    <w:rsid w:val="0027038E"/>
    <w:rsid w:val="002703AD"/>
    <w:rsid w:val="00270BD9"/>
    <w:rsid w:val="00270C04"/>
    <w:rsid w:val="0027172A"/>
    <w:rsid w:val="002731F6"/>
    <w:rsid w:val="0027668F"/>
    <w:rsid w:val="00277AE1"/>
    <w:rsid w:val="00280B74"/>
    <w:rsid w:val="00281127"/>
    <w:rsid w:val="0028168A"/>
    <w:rsid w:val="00282AE7"/>
    <w:rsid w:val="0028313E"/>
    <w:rsid w:val="0028383E"/>
    <w:rsid w:val="00285971"/>
    <w:rsid w:val="00285DF6"/>
    <w:rsid w:val="00290814"/>
    <w:rsid w:val="00291279"/>
    <w:rsid w:val="002933A6"/>
    <w:rsid w:val="002940CD"/>
    <w:rsid w:val="00295338"/>
    <w:rsid w:val="002964C0"/>
    <w:rsid w:val="002A2178"/>
    <w:rsid w:val="002A2330"/>
    <w:rsid w:val="002A36D7"/>
    <w:rsid w:val="002A37D2"/>
    <w:rsid w:val="002A73B3"/>
    <w:rsid w:val="002B0270"/>
    <w:rsid w:val="002B061E"/>
    <w:rsid w:val="002B16F8"/>
    <w:rsid w:val="002B536B"/>
    <w:rsid w:val="002B5862"/>
    <w:rsid w:val="002B6DFC"/>
    <w:rsid w:val="002B788B"/>
    <w:rsid w:val="002C0EE1"/>
    <w:rsid w:val="002C32A0"/>
    <w:rsid w:val="002C40FA"/>
    <w:rsid w:val="002C4F8C"/>
    <w:rsid w:val="002C5A75"/>
    <w:rsid w:val="002C6B45"/>
    <w:rsid w:val="002C7586"/>
    <w:rsid w:val="002D079B"/>
    <w:rsid w:val="002D121D"/>
    <w:rsid w:val="002D1AD0"/>
    <w:rsid w:val="002D2CD2"/>
    <w:rsid w:val="002D2F0B"/>
    <w:rsid w:val="002D60E5"/>
    <w:rsid w:val="002D737E"/>
    <w:rsid w:val="002D7E08"/>
    <w:rsid w:val="002E050F"/>
    <w:rsid w:val="002E0FEF"/>
    <w:rsid w:val="002E1258"/>
    <w:rsid w:val="002E1E69"/>
    <w:rsid w:val="002E2CA6"/>
    <w:rsid w:val="002E46D1"/>
    <w:rsid w:val="002E7526"/>
    <w:rsid w:val="002F0542"/>
    <w:rsid w:val="002F5443"/>
    <w:rsid w:val="002F5940"/>
    <w:rsid w:val="002F798D"/>
    <w:rsid w:val="00304649"/>
    <w:rsid w:val="003103A0"/>
    <w:rsid w:val="00315ADB"/>
    <w:rsid w:val="003162BB"/>
    <w:rsid w:val="00317808"/>
    <w:rsid w:val="0032118D"/>
    <w:rsid w:val="003233BE"/>
    <w:rsid w:val="0032354C"/>
    <w:rsid w:val="0033174E"/>
    <w:rsid w:val="0033224B"/>
    <w:rsid w:val="003368AF"/>
    <w:rsid w:val="00337EA4"/>
    <w:rsid w:val="00342866"/>
    <w:rsid w:val="003470AD"/>
    <w:rsid w:val="00347333"/>
    <w:rsid w:val="00350CAB"/>
    <w:rsid w:val="00350DDA"/>
    <w:rsid w:val="003561FB"/>
    <w:rsid w:val="003571FE"/>
    <w:rsid w:val="00361692"/>
    <w:rsid w:val="003629D5"/>
    <w:rsid w:val="00363622"/>
    <w:rsid w:val="00364C35"/>
    <w:rsid w:val="003653AF"/>
    <w:rsid w:val="00365AA0"/>
    <w:rsid w:val="003767D0"/>
    <w:rsid w:val="00376D1D"/>
    <w:rsid w:val="003816CE"/>
    <w:rsid w:val="003919DB"/>
    <w:rsid w:val="00392397"/>
    <w:rsid w:val="003A3A50"/>
    <w:rsid w:val="003A3B23"/>
    <w:rsid w:val="003A495A"/>
    <w:rsid w:val="003A4D48"/>
    <w:rsid w:val="003A5DB8"/>
    <w:rsid w:val="003B1739"/>
    <w:rsid w:val="003B6F4A"/>
    <w:rsid w:val="003C0829"/>
    <w:rsid w:val="003C11BD"/>
    <w:rsid w:val="003C1496"/>
    <w:rsid w:val="003C199F"/>
    <w:rsid w:val="003C28E2"/>
    <w:rsid w:val="003C2ABB"/>
    <w:rsid w:val="003C67D6"/>
    <w:rsid w:val="003C6D71"/>
    <w:rsid w:val="003C7237"/>
    <w:rsid w:val="003C7A35"/>
    <w:rsid w:val="003C7B61"/>
    <w:rsid w:val="003C7FAF"/>
    <w:rsid w:val="003D06FC"/>
    <w:rsid w:val="003D16F0"/>
    <w:rsid w:val="003D321B"/>
    <w:rsid w:val="003D698B"/>
    <w:rsid w:val="003D755B"/>
    <w:rsid w:val="003D78F3"/>
    <w:rsid w:val="003E0EF4"/>
    <w:rsid w:val="003E3BB0"/>
    <w:rsid w:val="003E520B"/>
    <w:rsid w:val="003E60BE"/>
    <w:rsid w:val="003F3605"/>
    <w:rsid w:val="003F50E5"/>
    <w:rsid w:val="003F6009"/>
    <w:rsid w:val="00400BEB"/>
    <w:rsid w:val="00400F63"/>
    <w:rsid w:val="00401D96"/>
    <w:rsid w:val="00402033"/>
    <w:rsid w:val="00402DED"/>
    <w:rsid w:val="00403298"/>
    <w:rsid w:val="0040513D"/>
    <w:rsid w:val="004057AE"/>
    <w:rsid w:val="004105DA"/>
    <w:rsid w:val="004106EC"/>
    <w:rsid w:val="00410835"/>
    <w:rsid w:val="00411B36"/>
    <w:rsid w:val="00413C22"/>
    <w:rsid w:val="00414F78"/>
    <w:rsid w:val="00415FC1"/>
    <w:rsid w:val="004205C2"/>
    <w:rsid w:val="00423088"/>
    <w:rsid w:val="00423406"/>
    <w:rsid w:val="0042512D"/>
    <w:rsid w:val="00425352"/>
    <w:rsid w:val="00430093"/>
    <w:rsid w:val="004305E3"/>
    <w:rsid w:val="004308FA"/>
    <w:rsid w:val="004312C4"/>
    <w:rsid w:val="00431A39"/>
    <w:rsid w:val="00432147"/>
    <w:rsid w:val="00434854"/>
    <w:rsid w:val="004366B1"/>
    <w:rsid w:val="004423CD"/>
    <w:rsid w:val="00442BEC"/>
    <w:rsid w:val="004430F2"/>
    <w:rsid w:val="0044359D"/>
    <w:rsid w:val="0044669F"/>
    <w:rsid w:val="0044746E"/>
    <w:rsid w:val="00447597"/>
    <w:rsid w:val="00450FF1"/>
    <w:rsid w:val="00451758"/>
    <w:rsid w:val="004524EF"/>
    <w:rsid w:val="00453A3C"/>
    <w:rsid w:val="00454C26"/>
    <w:rsid w:val="00454E41"/>
    <w:rsid w:val="0045615F"/>
    <w:rsid w:val="0045732B"/>
    <w:rsid w:val="00461421"/>
    <w:rsid w:val="00463E10"/>
    <w:rsid w:val="00470913"/>
    <w:rsid w:val="00472903"/>
    <w:rsid w:val="004737E5"/>
    <w:rsid w:val="0047496A"/>
    <w:rsid w:val="0048025B"/>
    <w:rsid w:val="00481481"/>
    <w:rsid w:val="004814B5"/>
    <w:rsid w:val="00483BCE"/>
    <w:rsid w:val="00484478"/>
    <w:rsid w:val="004858CB"/>
    <w:rsid w:val="00493525"/>
    <w:rsid w:val="004939BB"/>
    <w:rsid w:val="00493C4A"/>
    <w:rsid w:val="00494B89"/>
    <w:rsid w:val="00496C0D"/>
    <w:rsid w:val="004A1983"/>
    <w:rsid w:val="004A2566"/>
    <w:rsid w:val="004A3422"/>
    <w:rsid w:val="004A3754"/>
    <w:rsid w:val="004A490B"/>
    <w:rsid w:val="004B1E77"/>
    <w:rsid w:val="004B25CC"/>
    <w:rsid w:val="004B3A3C"/>
    <w:rsid w:val="004B3B15"/>
    <w:rsid w:val="004B3DB1"/>
    <w:rsid w:val="004B45F3"/>
    <w:rsid w:val="004B600C"/>
    <w:rsid w:val="004B6A22"/>
    <w:rsid w:val="004C0CD5"/>
    <w:rsid w:val="004C39DF"/>
    <w:rsid w:val="004C3B67"/>
    <w:rsid w:val="004C4214"/>
    <w:rsid w:val="004C46AB"/>
    <w:rsid w:val="004C4ED8"/>
    <w:rsid w:val="004C628F"/>
    <w:rsid w:val="004C6A87"/>
    <w:rsid w:val="004D35C0"/>
    <w:rsid w:val="004D42B8"/>
    <w:rsid w:val="004D4528"/>
    <w:rsid w:val="004D55D8"/>
    <w:rsid w:val="004D5A69"/>
    <w:rsid w:val="004D5AB9"/>
    <w:rsid w:val="004D5B72"/>
    <w:rsid w:val="004E2465"/>
    <w:rsid w:val="004E42CC"/>
    <w:rsid w:val="004E4A31"/>
    <w:rsid w:val="004E5148"/>
    <w:rsid w:val="004E595D"/>
    <w:rsid w:val="004E5B5B"/>
    <w:rsid w:val="004E63DB"/>
    <w:rsid w:val="004F0397"/>
    <w:rsid w:val="004F04D2"/>
    <w:rsid w:val="004F10EE"/>
    <w:rsid w:val="004F166C"/>
    <w:rsid w:val="004F1FC8"/>
    <w:rsid w:val="004F2FEC"/>
    <w:rsid w:val="004F3F4B"/>
    <w:rsid w:val="004F428C"/>
    <w:rsid w:val="004F6447"/>
    <w:rsid w:val="004F64E7"/>
    <w:rsid w:val="004F70D4"/>
    <w:rsid w:val="004F7DF2"/>
    <w:rsid w:val="00500F5C"/>
    <w:rsid w:val="00501901"/>
    <w:rsid w:val="00503855"/>
    <w:rsid w:val="00503ECB"/>
    <w:rsid w:val="005061C8"/>
    <w:rsid w:val="00507DCD"/>
    <w:rsid w:val="005110DD"/>
    <w:rsid w:val="005125CA"/>
    <w:rsid w:val="005162E7"/>
    <w:rsid w:val="00523A3C"/>
    <w:rsid w:val="00524673"/>
    <w:rsid w:val="005255C6"/>
    <w:rsid w:val="00531A29"/>
    <w:rsid w:val="00532A1E"/>
    <w:rsid w:val="00533E3C"/>
    <w:rsid w:val="005414DE"/>
    <w:rsid w:val="0054175D"/>
    <w:rsid w:val="00544014"/>
    <w:rsid w:val="00544E78"/>
    <w:rsid w:val="0054692F"/>
    <w:rsid w:val="0055254B"/>
    <w:rsid w:val="005529A1"/>
    <w:rsid w:val="00553903"/>
    <w:rsid w:val="00555502"/>
    <w:rsid w:val="00556481"/>
    <w:rsid w:val="00557C13"/>
    <w:rsid w:val="00560618"/>
    <w:rsid w:val="005638F1"/>
    <w:rsid w:val="00566A52"/>
    <w:rsid w:val="0057582A"/>
    <w:rsid w:val="00575BF8"/>
    <w:rsid w:val="005761A3"/>
    <w:rsid w:val="0058013D"/>
    <w:rsid w:val="0058396D"/>
    <w:rsid w:val="005845F2"/>
    <w:rsid w:val="00586DA3"/>
    <w:rsid w:val="005878AA"/>
    <w:rsid w:val="005907B7"/>
    <w:rsid w:val="00591C31"/>
    <w:rsid w:val="00591DE8"/>
    <w:rsid w:val="0059268D"/>
    <w:rsid w:val="0059387B"/>
    <w:rsid w:val="0059539F"/>
    <w:rsid w:val="00595F41"/>
    <w:rsid w:val="00597E31"/>
    <w:rsid w:val="005A2FD7"/>
    <w:rsid w:val="005A6516"/>
    <w:rsid w:val="005B07AF"/>
    <w:rsid w:val="005B456C"/>
    <w:rsid w:val="005B7824"/>
    <w:rsid w:val="005C068A"/>
    <w:rsid w:val="005C0697"/>
    <w:rsid w:val="005C09C7"/>
    <w:rsid w:val="005C154F"/>
    <w:rsid w:val="005C1BDD"/>
    <w:rsid w:val="005C39E9"/>
    <w:rsid w:val="005C46AC"/>
    <w:rsid w:val="005C5B89"/>
    <w:rsid w:val="005C79BF"/>
    <w:rsid w:val="005C7CB9"/>
    <w:rsid w:val="005D00C1"/>
    <w:rsid w:val="005D3608"/>
    <w:rsid w:val="005D4A14"/>
    <w:rsid w:val="005D4BA7"/>
    <w:rsid w:val="005D5521"/>
    <w:rsid w:val="005D79D7"/>
    <w:rsid w:val="005E0AA3"/>
    <w:rsid w:val="005E0AAC"/>
    <w:rsid w:val="005E1BB6"/>
    <w:rsid w:val="005E3CA0"/>
    <w:rsid w:val="005E44A5"/>
    <w:rsid w:val="005E65F9"/>
    <w:rsid w:val="005F2085"/>
    <w:rsid w:val="005F20DF"/>
    <w:rsid w:val="005F27DD"/>
    <w:rsid w:val="005F2B72"/>
    <w:rsid w:val="005F2ED7"/>
    <w:rsid w:val="006011B4"/>
    <w:rsid w:val="00606241"/>
    <w:rsid w:val="0060742D"/>
    <w:rsid w:val="00613488"/>
    <w:rsid w:val="00615A20"/>
    <w:rsid w:val="00617C45"/>
    <w:rsid w:val="0062128D"/>
    <w:rsid w:val="00621DB0"/>
    <w:rsid w:val="006227D1"/>
    <w:rsid w:val="00625171"/>
    <w:rsid w:val="00631DDD"/>
    <w:rsid w:val="00632318"/>
    <w:rsid w:val="00632E6E"/>
    <w:rsid w:val="00634A25"/>
    <w:rsid w:val="00634D45"/>
    <w:rsid w:val="00636156"/>
    <w:rsid w:val="00636D1A"/>
    <w:rsid w:val="00640D17"/>
    <w:rsid w:val="00640E33"/>
    <w:rsid w:val="00640F6F"/>
    <w:rsid w:val="00642DF0"/>
    <w:rsid w:val="00645B0F"/>
    <w:rsid w:val="0065068B"/>
    <w:rsid w:val="00651CC4"/>
    <w:rsid w:val="006529AB"/>
    <w:rsid w:val="006545E9"/>
    <w:rsid w:val="00654CD4"/>
    <w:rsid w:val="00655AAF"/>
    <w:rsid w:val="0065719F"/>
    <w:rsid w:val="00660CD6"/>
    <w:rsid w:val="0066465D"/>
    <w:rsid w:val="0066757B"/>
    <w:rsid w:val="00667B68"/>
    <w:rsid w:val="00672C86"/>
    <w:rsid w:val="006757C8"/>
    <w:rsid w:val="00675A33"/>
    <w:rsid w:val="00684DF4"/>
    <w:rsid w:val="00686A93"/>
    <w:rsid w:val="00686BCF"/>
    <w:rsid w:val="00690E09"/>
    <w:rsid w:val="006964D8"/>
    <w:rsid w:val="0069782A"/>
    <w:rsid w:val="006A0437"/>
    <w:rsid w:val="006A06C0"/>
    <w:rsid w:val="006A304E"/>
    <w:rsid w:val="006A4DE0"/>
    <w:rsid w:val="006A528B"/>
    <w:rsid w:val="006A59C0"/>
    <w:rsid w:val="006A666A"/>
    <w:rsid w:val="006B0559"/>
    <w:rsid w:val="006B180C"/>
    <w:rsid w:val="006B194A"/>
    <w:rsid w:val="006B27DF"/>
    <w:rsid w:val="006B2C46"/>
    <w:rsid w:val="006B2C98"/>
    <w:rsid w:val="006B54D4"/>
    <w:rsid w:val="006C10E2"/>
    <w:rsid w:val="006C2406"/>
    <w:rsid w:val="006C2CC9"/>
    <w:rsid w:val="006C4C89"/>
    <w:rsid w:val="006C5262"/>
    <w:rsid w:val="006C6630"/>
    <w:rsid w:val="006C7FA2"/>
    <w:rsid w:val="006C7FE3"/>
    <w:rsid w:val="006D10DF"/>
    <w:rsid w:val="006D1C76"/>
    <w:rsid w:val="006D1CAE"/>
    <w:rsid w:val="006D2C89"/>
    <w:rsid w:val="006D49AE"/>
    <w:rsid w:val="006E2C87"/>
    <w:rsid w:val="006E3842"/>
    <w:rsid w:val="006E3BD8"/>
    <w:rsid w:val="006E3C49"/>
    <w:rsid w:val="006E407A"/>
    <w:rsid w:val="006E4442"/>
    <w:rsid w:val="006E47CE"/>
    <w:rsid w:val="006E5B12"/>
    <w:rsid w:val="006F17CB"/>
    <w:rsid w:val="006F1A61"/>
    <w:rsid w:val="006F1B89"/>
    <w:rsid w:val="006F6091"/>
    <w:rsid w:val="006F610D"/>
    <w:rsid w:val="007006F4"/>
    <w:rsid w:val="0070270A"/>
    <w:rsid w:val="007051A6"/>
    <w:rsid w:val="00705754"/>
    <w:rsid w:val="00706551"/>
    <w:rsid w:val="00714236"/>
    <w:rsid w:val="00714FCB"/>
    <w:rsid w:val="00717360"/>
    <w:rsid w:val="007247D5"/>
    <w:rsid w:val="0072485F"/>
    <w:rsid w:val="007265E6"/>
    <w:rsid w:val="00731A47"/>
    <w:rsid w:val="00735E42"/>
    <w:rsid w:val="007362A2"/>
    <w:rsid w:val="00736A32"/>
    <w:rsid w:val="00742079"/>
    <w:rsid w:val="00742DBE"/>
    <w:rsid w:val="00744FAA"/>
    <w:rsid w:val="0074560D"/>
    <w:rsid w:val="00750DD3"/>
    <w:rsid w:val="0075158C"/>
    <w:rsid w:val="00751F88"/>
    <w:rsid w:val="00754A22"/>
    <w:rsid w:val="0075660B"/>
    <w:rsid w:val="00756C6B"/>
    <w:rsid w:val="00757DF2"/>
    <w:rsid w:val="00760A26"/>
    <w:rsid w:val="0076223F"/>
    <w:rsid w:val="00765F22"/>
    <w:rsid w:val="00767BCD"/>
    <w:rsid w:val="00767EBD"/>
    <w:rsid w:val="00770297"/>
    <w:rsid w:val="007708D2"/>
    <w:rsid w:val="0077578A"/>
    <w:rsid w:val="007765C9"/>
    <w:rsid w:val="00780E6E"/>
    <w:rsid w:val="00781871"/>
    <w:rsid w:val="007821D6"/>
    <w:rsid w:val="0078386A"/>
    <w:rsid w:val="00785FC6"/>
    <w:rsid w:val="00790FDB"/>
    <w:rsid w:val="00791BB2"/>
    <w:rsid w:val="00792D40"/>
    <w:rsid w:val="00794A4A"/>
    <w:rsid w:val="00795B7C"/>
    <w:rsid w:val="00795D83"/>
    <w:rsid w:val="007963AC"/>
    <w:rsid w:val="007A08A3"/>
    <w:rsid w:val="007A0AD0"/>
    <w:rsid w:val="007A1880"/>
    <w:rsid w:val="007A25DD"/>
    <w:rsid w:val="007A25E1"/>
    <w:rsid w:val="007A4119"/>
    <w:rsid w:val="007A489C"/>
    <w:rsid w:val="007B196A"/>
    <w:rsid w:val="007B2F40"/>
    <w:rsid w:val="007B3A24"/>
    <w:rsid w:val="007B3EE6"/>
    <w:rsid w:val="007B5457"/>
    <w:rsid w:val="007B5D67"/>
    <w:rsid w:val="007B5E4E"/>
    <w:rsid w:val="007C0E20"/>
    <w:rsid w:val="007C1866"/>
    <w:rsid w:val="007C19B9"/>
    <w:rsid w:val="007C70BF"/>
    <w:rsid w:val="007C77F8"/>
    <w:rsid w:val="007D0E13"/>
    <w:rsid w:val="007D122D"/>
    <w:rsid w:val="007D2965"/>
    <w:rsid w:val="007D2C72"/>
    <w:rsid w:val="007D5171"/>
    <w:rsid w:val="007D6E2F"/>
    <w:rsid w:val="007D6E3C"/>
    <w:rsid w:val="007D7CDA"/>
    <w:rsid w:val="007E0F1B"/>
    <w:rsid w:val="007E274C"/>
    <w:rsid w:val="007E2763"/>
    <w:rsid w:val="007E586A"/>
    <w:rsid w:val="007F0063"/>
    <w:rsid w:val="007F1581"/>
    <w:rsid w:val="007F319A"/>
    <w:rsid w:val="007F60AF"/>
    <w:rsid w:val="007F617B"/>
    <w:rsid w:val="00804773"/>
    <w:rsid w:val="008051E9"/>
    <w:rsid w:val="008056FD"/>
    <w:rsid w:val="008059C3"/>
    <w:rsid w:val="00810706"/>
    <w:rsid w:val="00811371"/>
    <w:rsid w:val="00811CF2"/>
    <w:rsid w:val="0081533E"/>
    <w:rsid w:val="008202B8"/>
    <w:rsid w:val="008206B3"/>
    <w:rsid w:val="00820EF7"/>
    <w:rsid w:val="0082113D"/>
    <w:rsid w:val="0082151A"/>
    <w:rsid w:val="00825352"/>
    <w:rsid w:val="00825BA2"/>
    <w:rsid w:val="00826204"/>
    <w:rsid w:val="00826506"/>
    <w:rsid w:val="008270F7"/>
    <w:rsid w:val="0082740D"/>
    <w:rsid w:val="0082776F"/>
    <w:rsid w:val="00827A59"/>
    <w:rsid w:val="00830A58"/>
    <w:rsid w:val="00831D56"/>
    <w:rsid w:val="00832C60"/>
    <w:rsid w:val="0083341E"/>
    <w:rsid w:val="00835906"/>
    <w:rsid w:val="00836153"/>
    <w:rsid w:val="00837517"/>
    <w:rsid w:val="008411CB"/>
    <w:rsid w:val="00842B73"/>
    <w:rsid w:val="00843540"/>
    <w:rsid w:val="00845FB3"/>
    <w:rsid w:val="0085086C"/>
    <w:rsid w:val="00852D2F"/>
    <w:rsid w:val="00854124"/>
    <w:rsid w:val="00855954"/>
    <w:rsid w:val="00857924"/>
    <w:rsid w:val="008601B1"/>
    <w:rsid w:val="00860A8A"/>
    <w:rsid w:val="00860B6E"/>
    <w:rsid w:val="008641A2"/>
    <w:rsid w:val="008664D5"/>
    <w:rsid w:val="0087483C"/>
    <w:rsid w:val="008773FA"/>
    <w:rsid w:val="0087740D"/>
    <w:rsid w:val="0087772C"/>
    <w:rsid w:val="008824AE"/>
    <w:rsid w:val="00890D8B"/>
    <w:rsid w:val="008915EF"/>
    <w:rsid w:val="00891C43"/>
    <w:rsid w:val="00892657"/>
    <w:rsid w:val="0089327F"/>
    <w:rsid w:val="00893B24"/>
    <w:rsid w:val="00894C22"/>
    <w:rsid w:val="00896DF6"/>
    <w:rsid w:val="008A0306"/>
    <w:rsid w:val="008A0EE1"/>
    <w:rsid w:val="008A1835"/>
    <w:rsid w:val="008A470C"/>
    <w:rsid w:val="008A481A"/>
    <w:rsid w:val="008A4D60"/>
    <w:rsid w:val="008A5C56"/>
    <w:rsid w:val="008B2953"/>
    <w:rsid w:val="008B2D1D"/>
    <w:rsid w:val="008B3B55"/>
    <w:rsid w:val="008B49F1"/>
    <w:rsid w:val="008B4F59"/>
    <w:rsid w:val="008C18C6"/>
    <w:rsid w:val="008C3623"/>
    <w:rsid w:val="008C4153"/>
    <w:rsid w:val="008C458C"/>
    <w:rsid w:val="008C67A1"/>
    <w:rsid w:val="008C6EA8"/>
    <w:rsid w:val="008C7836"/>
    <w:rsid w:val="008D222B"/>
    <w:rsid w:val="008D38F5"/>
    <w:rsid w:val="008D4D4E"/>
    <w:rsid w:val="008D5CF9"/>
    <w:rsid w:val="008D68A5"/>
    <w:rsid w:val="008D74CB"/>
    <w:rsid w:val="008D7544"/>
    <w:rsid w:val="008D79DF"/>
    <w:rsid w:val="008E181B"/>
    <w:rsid w:val="008E608E"/>
    <w:rsid w:val="008E7062"/>
    <w:rsid w:val="008F2FD3"/>
    <w:rsid w:val="008F65C9"/>
    <w:rsid w:val="009025CD"/>
    <w:rsid w:val="00903991"/>
    <w:rsid w:val="00903B48"/>
    <w:rsid w:val="009059A4"/>
    <w:rsid w:val="00906BBE"/>
    <w:rsid w:val="009107AE"/>
    <w:rsid w:val="00911A21"/>
    <w:rsid w:val="00911BE6"/>
    <w:rsid w:val="00912504"/>
    <w:rsid w:val="00916058"/>
    <w:rsid w:val="009178D8"/>
    <w:rsid w:val="0092168E"/>
    <w:rsid w:val="00922119"/>
    <w:rsid w:val="009223D8"/>
    <w:rsid w:val="00923CB9"/>
    <w:rsid w:val="009248E7"/>
    <w:rsid w:val="00926A54"/>
    <w:rsid w:val="00927F0E"/>
    <w:rsid w:val="00931D0C"/>
    <w:rsid w:val="009333FB"/>
    <w:rsid w:val="009355F2"/>
    <w:rsid w:val="0093711F"/>
    <w:rsid w:val="009376E9"/>
    <w:rsid w:val="00941D1C"/>
    <w:rsid w:val="00943443"/>
    <w:rsid w:val="00944844"/>
    <w:rsid w:val="009456DB"/>
    <w:rsid w:val="00947822"/>
    <w:rsid w:val="00953883"/>
    <w:rsid w:val="00954870"/>
    <w:rsid w:val="00960281"/>
    <w:rsid w:val="0096205F"/>
    <w:rsid w:val="00963E60"/>
    <w:rsid w:val="0096634C"/>
    <w:rsid w:val="009667DB"/>
    <w:rsid w:val="00967481"/>
    <w:rsid w:val="009770FF"/>
    <w:rsid w:val="00977FD4"/>
    <w:rsid w:val="00980055"/>
    <w:rsid w:val="00982BDA"/>
    <w:rsid w:val="00982CFC"/>
    <w:rsid w:val="0098303D"/>
    <w:rsid w:val="0098518F"/>
    <w:rsid w:val="00985FB0"/>
    <w:rsid w:val="00990477"/>
    <w:rsid w:val="00992523"/>
    <w:rsid w:val="0099528C"/>
    <w:rsid w:val="00995E13"/>
    <w:rsid w:val="009A5EDF"/>
    <w:rsid w:val="009A748F"/>
    <w:rsid w:val="009B00AC"/>
    <w:rsid w:val="009B148F"/>
    <w:rsid w:val="009B1611"/>
    <w:rsid w:val="009B187F"/>
    <w:rsid w:val="009B4B0F"/>
    <w:rsid w:val="009B56F5"/>
    <w:rsid w:val="009C1BFE"/>
    <w:rsid w:val="009C33D4"/>
    <w:rsid w:val="009C4D76"/>
    <w:rsid w:val="009C58FA"/>
    <w:rsid w:val="009C5C9F"/>
    <w:rsid w:val="009C6222"/>
    <w:rsid w:val="009C6D72"/>
    <w:rsid w:val="009C75F6"/>
    <w:rsid w:val="009C79F4"/>
    <w:rsid w:val="009D0BBC"/>
    <w:rsid w:val="009D2B3B"/>
    <w:rsid w:val="009D606F"/>
    <w:rsid w:val="009D670E"/>
    <w:rsid w:val="009D78B0"/>
    <w:rsid w:val="009D7B61"/>
    <w:rsid w:val="009E03CF"/>
    <w:rsid w:val="009E0D94"/>
    <w:rsid w:val="009E0D9D"/>
    <w:rsid w:val="009E22BC"/>
    <w:rsid w:val="009E2365"/>
    <w:rsid w:val="009E3DA1"/>
    <w:rsid w:val="009E3F51"/>
    <w:rsid w:val="009F0349"/>
    <w:rsid w:val="009F153C"/>
    <w:rsid w:val="009F17EC"/>
    <w:rsid w:val="009F26E7"/>
    <w:rsid w:val="009F3EE1"/>
    <w:rsid w:val="009F7ACD"/>
    <w:rsid w:val="00A008DE"/>
    <w:rsid w:val="00A01426"/>
    <w:rsid w:val="00A0151F"/>
    <w:rsid w:val="00A079CB"/>
    <w:rsid w:val="00A10892"/>
    <w:rsid w:val="00A137B3"/>
    <w:rsid w:val="00A14481"/>
    <w:rsid w:val="00A15C08"/>
    <w:rsid w:val="00A166F2"/>
    <w:rsid w:val="00A2283B"/>
    <w:rsid w:val="00A2655C"/>
    <w:rsid w:val="00A26EDE"/>
    <w:rsid w:val="00A26F19"/>
    <w:rsid w:val="00A32ED0"/>
    <w:rsid w:val="00A338DE"/>
    <w:rsid w:val="00A35D7D"/>
    <w:rsid w:val="00A3623D"/>
    <w:rsid w:val="00A37591"/>
    <w:rsid w:val="00A403C8"/>
    <w:rsid w:val="00A4071D"/>
    <w:rsid w:val="00A41113"/>
    <w:rsid w:val="00A41D6D"/>
    <w:rsid w:val="00A44529"/>
    <w:rsid w:val="00A4574D"/>
    <w:rsid w:val="00A45D4A"/>
    <w:rsid w:val="00A54583"/>
    <w:rsid w:val="00A61049"/>
    <w:rsid w:val="00A61342"/>
    <w:rsid w:val="00A61704"/>
    <w:rsid w:val="00A723DB"/>
    <w:rsid w:val="00A750B9"/>
    <w:rsid w:val="00A77C07"/>
    <w:rsid w:val="00A80BBE"/>
    <w:rsid w:val="00A80BCA"/>
    <w:rsid w:val="00A80CA4"/>
    <w:rsid w:val="00A80DA7"/>
    <w:rsid w:val="00A81D33"/>
    <w:rsid w:val="00A85284"/>
    <w:rsid w:val="00A8578C"/>
    <w:rsid w:val="00A869FA"/>
    <w:rsid w:val="00A94C04"/>
    <w:rsid w:val="00A97750"/>
    <w:rsid w:val="00AA0511"/>
    <w:rsid w:val="00AA1C40"/>
    <w:rsid w:val="00AA1D0A"/>
    <w:rsid w:val="00AA531D"/>
    <w:rsid w:val="00AA718F"/>
    <w:rsid w:val="00AB046E"/>
    <w:rsid w:val="00AB3E7D"/>
    <w:rsid w:val="00AC0475"/>
    <w:rsid w:val="00AC09D6"/>
    <w:rsid w:val="00AC13D2"/>
    <w:rsid w:val="00AC15F9"/>
    <w:rsid w:val="00AC3F39"/>
    <w:rsid w:val="00AC4C24"/>
    <w:rsid w:val="00AD1BB0"/>
    <w:rsid w:val="00AD22E1"/>
    <w:rsid w:val="00AD3D0C"/>
    <w:rsid w:val="00AD5E00"/>
    <w:rsid w:val="00AD6F11"/>
    <w:rsid w:val="00AD7A16"/>
    <w:rsid w:val="00AD7AB4"/>
    <w:rsid w:val="00AD7F7B"/>
    <w:rsid w:val="00AE0542"/>
    <w:rsid w:val="00AE2D85"/>
    <w:rsid w:val="00AE5466"/>
    <w:rsid w:val="00AF1DF8"/>
    <w:rsid w:val="00AF4613"/>
    <w:rsid w:val="00AF49E5"/>
    <w:rsid w:val="00AF5B92"/>
    <w:rsid w:val="00AF7CBF"/>
    <w:rsid w:val="00B00220"/>
    <w:rsid w:val="00B00B3B"/>
    <w:rsid w:val="00B01519"/>
    <w:rsid w:val="00B0231A"/>
    <w:rsid w:val="00B03068"/>
    <w:rsid w:val="00B04936"/>
    <w:rsid w:val="00B04B38"/>
    <w:rsid w:val="00B05447"/>
    <w:rsid w:val="00B17E85"/>
    <w:rsid w:val="00B20080"/>
    <w:rsid w:val="00B20ED4"/>
    <w:rsid w:val="00B235E4"/>
    <w:rsid w:val="00B248BE"/>
    <w:rsid w:val="00B25724"/>
    <w:rsid w:val="00B25C3E"/>
    <w:rsid w:val="00B27720"/>
    <w:rsid w:val="00B304C4"/>
    <w:rsid w:val="00B304F7"/>
    <w:rsid w:val="00B3081E"/>
    <w:rsid w:val="00B309AC"/>
    <w:rsid w:val="00B30ED3"/>
    <w:rsid w:val="00B3164E"/>
    <w:rsid w:val="00B327C9"/>
    <w:rsid w:val="00B3669D"/>
    <w:rsid w:val="00B415FC"/>
    <w:rsid w:val="00B45198"/>
    <w:rsid w:val="00B47443"/>
    <w:rsid w:val="00B52CB8"/>
    <w:rsid w:val="00B544A6"/>
    <w:rsid w:val="00B60038"/>
    <w:rsid w:val="00B61311"/>
    <w:rsid w:val="00B61D82"/>
    <w:rsid w:val="00B61FDD"/>
    <w:rsid w:val="00B6257A"/>
    <w:rsid w:val="00B628D3"/>
    <w:rsid w:val="00B63D5D"/>
    <w:rsid w:val="00B6532D"/>
    <w:rsid w:val="00B66A5D"/>
    <w:rsid w:val="00B708A8"/>
    <w:rsid w:val="00B71026"/>
    <w:rsid w:val="00B739A2"/>
    <w:rsid w:val="00B762A5"/>
    <w:rsid w:val="00B84240"/>
    <w:rsid w:val="00B8648E"/>
    <w:rsid w:val="00B919D7"/>
    <w:rsid w:val="00B91BA8"/>
    <w:rsid w:val="00B9508B"/>
    <w:rsid w:val="00B97C3C"/>
    <w:rsid w:val="00BA0FD5"/>
    <w:rsid w:val="00BA65C9"/>
    <w:rsid w:val="00BB14B1"/>
    <w:rsid w:val="00BB1E96"/>
    <w:rsid w:val="00BB2B44"/>
    <w:rsid w:val="00BB493B"/>
    <w:rsid w:val="00BB640E"/>
    <w:rsid w:val="00BB7EAE"/>
    <w:rsid w:val="00BC155C"/>
    <w:rsid w:val="00BC1BBF"/>
    <w:rsid w:val="00BC1DBB"/>
    <w:rsid w:val="00BC2136"/>
    <w:rsid w:val="00BC247D"/>
    <w:rsid w:val="00BC4F47"/>
    <w:rsid w:val="00BC715E"/>
    <w:rsid w:val="00BC7C21"/>
    <w:rsid w:val="00BD0F09"/>
    <w:rsid w:val="00BD2BC5"/>
    <w:rsid w:val="00BD3263"/>
    <w:rsid w:val="00BD6B24"/>
    <w:rsid w:val="00BD6D0F"/>
    <w:rsid w:val="00BD7453"/>
    <w:rsid w:val="00BE035F"/>
    <w:rsid w:val="00BE1896"/>
    <w:rsid w:val="00BE5512"/>
    <w:rsid w:val="00BE5B76"/>
    <w:rsid w:val="00BE70E5"/>
    <w:rsid w:val="00BE72E0"/>
    <w:rsid w:val="00BF07FD"/>
    <w:rsid w:val="00BF192F"/>
    <w:rsid w:val="00BF20F7"/>
    <w:rsid w:val="00BF296C"/>
    <w:rsid w:val="00BF2AD9"/>
    <w:rsid w:val="00BF49B6"/>
    <w:rsid w:val="00C05F13"/>
    <w:rsid w:val="00C07031"/>
    <w:rsid w:val="00C131F5"/>
    <w:rsid w:val="00C144C3"/>
    <w:rsid w:val="00C225DF"/>
    <w:rsid w:val="00C23622"/>
    <w:rsid w:val="00C25BC8"/>
    <w:rsid w:val="00C3140A"/>
    <w:rsid w:val="00C31E4C"/>
    <w:rsid w:val="00C3287F"/>
    <w:rsid w:val="00C329A9"/>
    <w:rsid w:val="00C43E74"/>
    <w:rsid w:val="00C442FC"/>
    <w:rsid w:val="00C46678"/>
    <w:rsid w:val="00C503D5"/>
    <w:rsid w:val="00C508E1"/>
    <w:rsid w:val="00C508E6"/>
    <w:rsid w:val="00C514D6"/>
    <w:rsid w:val="00C52E22"/>
    <w:rsid w:val="00C5442C"/>
    <w:rsid w:val="00C563F3"/>
    <w:rsid w:val="00C568C9"/>
    <w:rsid w:val="00C60360"/>
    <w:rsid w:val="00C60BEA"/>
    <w:rsid w:val="00C61A45"/>
    <w:rsid w:val="00C61BFC"/>
    <w:rsid w:val="00C63009"/>
    <w:rsid w:val="00C63143"/>
    <w:rsid w:val="00C63499"/>
    <w:rsid w:val="00C645AE"/>
    <w:rsid w:val="00C64715"/>
    <w:rsid w:val="00C64A0D"/>
    <w:rsid w:val="00C67C0E"/>
    <w:rsid w:val="00C70390"/>
    <w:rsid w:val="00C718D0"/>
    <w:rsid w:val="00C71CBB"/>
    <w:rsid w:val="00C72C25"/>
    <w:rsid w:val="00C749EF"/>
    <w:rsid w:val="00C75A66"/>
    <w:rsid w:val="00C76190"/>
    <w:rsid w:val="00C7629B"/>
    <w:rsid w:val="00C77271"/>
    <w:rsid w:val="00C774E8"/>
    <w:rsid w:val="00C830D4"/>
    <w:rsid w:val="00C8412D"/>
    <w:rsid w:val="00C84F65"/>
    <w:rsid w:val="00C868DB"/>
    <w:rsid w:val="00C86A68"/>
    <w:rsid w:val="00C9487C"/>
    <w:rsid w:val="00C94B2C"/>
    <w:rsid w:val="00C96428"/>
    <w:rsid w:val="00C97788"/>
    <w:rsid w:val="00CA0065"/>
    <w:rsid w:val="00CA2A8D"/>
    <w:rsid w:val="00CA2D61"/>
    <w:rsid w:val="00CA3F5A"/>
    <w:rsid w:val="00CA429F"/>
    <w:rsid w:val="00CA4A10"/>
    <w:rsid w:val="00CB0FB0"/>
    <w:rsid w:val="00CB1DFA"/>
    <w:rsid w:val="00CB2396"/>
    <w:rsid w:val="00CB25CB"/>
    <w:rsid w:val="00CB3AAD"/>
    <w:rsid w:val="00CB77A5"/>
    <w:rsid w:val="00CC14CB"/>
    <w:rsid w:val="00CC2A53"/>
    <w:rsid w:val="00CC435D"/>
    <w:rsid w:val="00CC448A"/>
    <w:rsid w:val="00CC4737"/>
    <w:rsid w:val="00CC514D"/>
    <w:rsid w:val="00CC6848"/>
    <w:rsid w:val="00CC76E9"/>
    <w:rsid w:val="00CD0845"/>
    <w:rsid w:val="00CD1466"/>
    <w:rsid w:val="00CD4CB6"/>
    <w:rsid w:val="00CE0B31"/>
    <w:rsid w:val="00CE28B2"/>
    <w:rsid w:val="00CE3042"/>
    <w:rsid w:val="00CE40F5"/>
    <w:rsid w:val="00CE4AFC"/>
    <w:rsid w:val="00CE4F52"/>
    <w:rsid w:val="00CE5948"/>
    <w:rsid w:val="00CE628E"/>
    <w:rsid w:val="00CF13D0"/>
    <w:rsid w:val="00CF37A1"/>
    <w:rsid w:val="00CF4F9D"/>
    <w:rsid w:val="00CF6828"/>
    <w:rsid w:val="00CF77E2"/>
    <w:rsid w:val="00D014AC"/>
    <w:rsid w:val="00D041AA"/>
    <w:rsid w:val="00D04776"/>
    <w:rsid w:val="00D05769"/>
    <w:rsid w:val="00D05AFC"/>
    <w:rsid w:val="00D05B7C"/>
    <w:rsid w:val="00D107C1"/>
    <w:rsid w:val="00D10A1E"/>
    <w:rsid w:val="00D11680"/>
    <w:rsid w:val="00D12A68"/>
    <w:rsid w:val="00D13880"/>
    <w:rsid w:val="00D13AF5"/>
    <w:rsid w:val="00D13B79"/>
    <w:rsid w:val="00D1567F"/>
    <w:rsid w:val="00D15750"/>
    <w:rsid w:val="00D15F4D"/>
    <w:rsid w:val="00D177C7"/>
    <w:rsid w:val="00D23428"/>
    <w:rsid w:val="00D23BAB"/>
    <w:rsid w:val="00D23D31"/>
    <w:rsid w:val="00D23F81"/>
    <w:rsid w:val="00D25172"/>
    <w:rsid w:val="00D2574A"/>
    <w:rsid w:val="00D25CC6"/>
    <w:rsid w:val="00D25F24"/>
    <w:rsid w:val="00D33570"/>
    <w:rsid w:val="00D37C6B"/>
    <w:rsid w:val="00D37F26"/>
    <w:rsid w:val="00D408DB"/>
    <w:rsid w:val="00D40E63"/>
    <w:rsid w:val="00D445DB"/>
    <w:rsid w:val="00D454C4"/>
    <w:rsid w:val="00D45EB7"/>
    <w:rsid w:val="00D47276"/>
    <w:rsid w:val="00D4770A"/>
    <w:rsid w:val="00D53436"/>
    <w:rsid w:val="00D536E4"/>
    <w:rsid w:val="00D53ADD"/>
    <w:rsid w:val="00D563E3"/>
    <w:rsid w:val="00D57E85"/>
    <w:rsid w:val="00D61B21"/>
    <w:rsid w:val="00D6222F"/>
    <w:rsid w:val="00D62C18"/>
    <w:rsid w:val="00D637A0"/>
    <w:rsid w:val="00D64CBE"/>
    <w:rsid w:val="00D660BF"/>
    <w:rsid w:val="00D6620A"/>
    <w:rsid w:val="00D6648B"/>
    <w:rsid w:val="00D6718C"/>
    <w:rsid w:val="00D713A4"/>
    <w:rsid w:val="00D71F3B"/>
    <w:rsid w:val="00D7325E"/>
    <w:rsid w:val="00D7453C"/>
    <w:rsid w:val="00D74D9C"/>
    <w:rsid w:val="00D74E81"/>
    <w:rsid w:val="00D77156"/>
    <w:rsid w:val="00D772C5"/>
    <w:rsid w:val="00D77424"/>
    <w:rsid w:val="00D77531"/>
    <w:rsid w:val="00D8058B"/>
    <w:rsid w:val="00D81893"/>
    <w:rsid w:val="00D820E4"/>
    <w:rsid w:val="00D83A0C"/>
    <w:rsid w:val="00D84305"/>
    <w:rsid w:val="00D84FBF"/>
    <w:rsid w:val="00D8541C"/>
    <w:rsid w:val="00D86F6A"/>
    <w:rsid w:val="00D87363"/>
    <w:rsid w:val="00D87B57"/>
    <w:rsid w:val="00D90C2E"/>
    <w:rsid w:val="00D91464"/>
    <w:rsid w:val="00D94B38"/>
    <w:rsid w:val="00D950AA"/>
    <w:rsid w:val="00D97D99"/>
    <w:rsid w:val="00DA0613"/>
    <w:rsid w:val="00DA08D1"/>
    <w:rsid w:val="00DA0DD3"/>
    <w:rsid w:val="00DA2741"/>
    <w:rsid w:val="00DA3067"/>
    <w:rsid w:val="00DA4C4F"/>
    <w:rsid w:val="00DA5F81"/>
    <w:rsid w:val="00DA6626"/>
    <w:rsid w:val="00DA7B32"/>
    <w:rsid w:val="00DB0EC0"/>
    <w:rsid w:val="00DB0F4C"/>
    <w:rsid w:val="00DB1269"/>
    <w:rsid w:val="00DB14FB"/>
    <w:rsid w:val="00DB3D14"/>
    <w:rsid w:val="00DB4160"/>
    <w:rsid w:val="00DB6015"/>
    <w:rsid w:val="00DB6D9F"/>
    <w:rsid w:val="00DC3136"/>
    <w:rsid w:val="00DC35D9"/>
    <w:rsid w:val="00DC5975"/>
    <w:rsid w:val="00DC7033"/>
    <w:rsid w:val="00DD31BA"/>
    <w:rsid w:val="00DD3734"/>
    <w:rsid w:val="00DD3762"/>
    <w:rsid w:val="00DD65C7"/>
    <w:rsid w:val="00DD759D"/>
    <w:rsid w:val="00DE0216"/>
    <w:rsid w:val="00DE0E3E"/>
    <w:rsid w:val="00DE3BA6"/>
    <w:rsid w:val="00DE4CD5"/>
    <w:rsid w:val="00DE5C6C"/>
    <w:rsid w:val="00DE5CEF"/>
    <w:rsid w:val="00DE74AC"/>
    <w:rsid w:val="00DE7741"/>
    <w:rsid w:val="00DF3DC9"/>
    <w:rsid w:val="00DF7FC0"/>
    <w:rsid w:val="00E01A6D"/>
    <w:rsid w:val="00E02E3F"/>
    <w:rsid w:val="00E1099E"/>
    <w:rsid w:val="00E163A4"/>
    <w:rsid w:val="00E17841"/>
    <w:rsid w:val="00E20D97"/>
    <w:rsid w:val="00E2107B"/>
    <w:rsid w:val="00E22FD7"/>
    <w:rsid w:val="00E23A8C"/>
    <w:rsid w:val="00E25C82"/>
    <w:rsid w:val="00E2699A"/>
    <w:rsid w:val="00E30471"/>
    <w:rsid w:val="00E30B9C"/>
    <w:rsid w:val="00E31B80"/>
    <w:rsid w:val="00E31EA5"/>
    <w:rsid w:val="00E346E6"/>
    <w:rsid w:val="00E34D6B"/>
    <w:rsid w:val="00E34E14"/>
    <w:rsid w:val="00E45F16"/>
    <w:rsid w:val="00E53F19"/>
    <w:rsid w:val="00E562D6"/>
    <w:rsid w:val="00E60F58"/>
    <w:rsid w:val="00E62C2C"/>
    <w:rsid w:val="00E62C2F"/>
    <w:rsid w:val="00E632AC"/>
    <w:rsid w:val="00E64527"/>
    <w:rsid w:val="00E66AC7"/>
    <w:rsid w:val="00E70411"/>
    <w:rsid w:val="00E71590"/>
    <w:rsid w:val="00E717CB"/>
    <w:rsid w:val="00E72CC6"/>
    <w:rsid w:val="00E72F86"/>
    <w:rsid w:val="00E751F4"/>
    <w:rsid w:val="00E75A5F"/>
    <w:rsid w:val="00E75F1A"/>
    <w:rsid w:val="00E76560"/>
    <w:rsid w:val="00E82EDE"/>
    <w:rsid w:val="00E84660"/>
    <w:rsid w:val="00E84930"/>
    <w:rsid w:val="00E84CEE"/>
    <w:rsid w:val="00E84E38"/>
    <w:rsid w:val="00E861AC"/>
    <w:rsid w:val="00E86BEE"/>
    <w:rsid w:val="00E87E3D"/>
    <w:rsid w:val="00E92253"/>
    <w:rsid w:val="00E92495"/>
    <w:rsid w:val="00E92749"/>
    <w:rsid w:val="00E94983"/>
    <w:rsid w:val="00E95501"/>
    <w:rsid w:val="00EA00A4"/>
    <w:rsid w:val="00EA21EF"/>
    <w:rsid w:val="00EA2F3D"/>
    <w:rsid w:val="00EA35C3"/>
    <w:rsid w:val="00EA41A3"/>
    <w:rsid w:val="00EA4FD6"/>
    <w:rsid w:val="00EB0BB7"/>
    <w:rsid w:val="00EB1D45"/>
    <w:rsid w:val="00EB2298"/>
    <w:rsid w:val="00EB4480"/>
    <w:rsid w:val="00EB4485"/>
    <w:rsid w:val="00EB5176"/>
    <w:rsid w:val="00EB5ACC"/>
    <w:rsid w:val="00EC0B74"/>
    <w:rsid w:val="00EC5A0D"/>
    <w:rsid w:val="00EC6274"/>
    <w:rsid w:val="00ED289D"/>
    <w:rsid w:val="00EE1FDD"/>
    <w:rsid w:val="00EE2E24"/>
    <w:rsid w:val="00EE2E6E"/>
    <w:rsid w:val="00EE64D4"/>
    <w:rsid w:val="00EE69B1"/>
    <w:rsid w:val="00EE6F4D"/>
    <w:rsid w:val="00EF16E6"/>
    <w:rsid w:val="00EF1B29"/>
    <w:rsid w:val="00EF2C22"/>
    <w:rsid w:val="00EF3ACD"/>
    <w:rsid w:val="00EF530B"/>
    <w:rsid w:val="00F00623"/>
    <w:rsid w:val="00F01D19"/>
    <w:rsid w:val="00F05BA8"/>
    <w:rsid w:val="00F06E91"/>
    <w:rsid w:val="00F11F3B"/>
    <w:rsid w:val="00F129B6"/>
    <w:rsid w:val="00F12FAE"/>
    <w:rsid w:val="00F21A96"/>
    <w:rsid w:val="00F2357E"/>
    <w:rsid w:val="00F30ED6"/>
    <w:rsid w:val="00F3156D"/>
    <w:rsid w:val="00F34E82"/>
    <w:rsid w:val="00F41D9B"/>
    <w:rsid w:val="00F424D7"/>
    <w:rsid w:val="00F43D29"/>
    <w:rsid w:val="00F50CE6"/>
    <w:rsid w:val="00F526BF"/>
    <w:rsid w:val="00F52E8E"/>
    <w:rsid w:val="00F53336"/>
    <w:rsid w:val="00F56C36"/>
    <w:rsid w:val="00F6110C"/>
    <w:rsid w:val="00F6114F"/>
    <w:rsid w:val="00F61632"/>
    <w:rsid w:val="00F62E18"/>
    <w:rsid w:val="00F66103"/>
    <w:rsid w:val="00F706C6"/>
    <w:rsid w:val="00F731BE"/>
    <w:rsid w:val="00F73CA0"/>
    <w:rsid w:val="00F75B05"/>
    <w:rsid w:val="00F75C5C"/>
    <w:rsid w:val="00F761F1"/>
    <w:rsid w:val="00F775AB"/>
    <w:rsid w:val="00F77C43"/>
    <w:rsid w:val="00F87BCB"/>
    <w:rsid w:val="00F87EE5"/>
    <w:rsid w:val="00F91024"/>
    <w:rsid w:val="00F92851"/>
    <w:rsid w:val="00F93A26"/>
    <w:rsid w:val="00F95DDD"/>
    <w:rsid w:val="00F962DA"/>
    <w:rsid w:val="00F96D19"/>
    <w:rsid w:val="00FA1D2F"/>
    <w:rsid w:val="00FA4E9D"/>
    <w:rsid w:val="00FA5B7E"/>
    <w:rsid w:val="00FA7AD9"/>
    <w:rsid w:val="00FA7F85"/>
    <w:rsid w:val="00FB1A24"/>
    <w:rsid w:val="00FB278D"/>
    <w:rsid w:val="00FB3B92"/>
    <w:rsid w:val="00FB3B97"/>
    <w:rsid w:val="00FB54FB"/>
    <w:rsid w:val="00FC0518"/>
    <w:rsid w:val="00FC5668"/>
    <w:rsid w:val="00FC614F"/>
    <w:rsid w:val="00FD2AC7"/>
    <w:rsid w:val="00FD3A6F"/>
    <w:rsid w:val="00FD3D99"/>
    <w:rsid w:val="00FD40CE"/>
    <w:rsid w:val="00FE1A5B"/>
    <w:rsid w:val="00FE3635"/>
    <w:rsid w:val="00FE3C1E"/>
    <w:rsid w:val="00FE3E3D"/>
    <w:rsid w:val="00FF0767"/>
    <w:rsid w:val="00FF1C66"/>
    <w:rsid w:val="00FF26B6"/>
    <w:rsid w:val="00FF34AC"/>
    <w:rsid w:val="00FF3751"/>
    <w:rsid w:val="00FF43B0"/>
    <w:rsid w:val="00FF494D"/>
    <w:rsid w:val="00FF5321"/>
    <w:rsid w:val="00FF55C3"/>
    <w:rsid w:val="00FF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93ED"/>
  <w15:chartTrackingRefBased/>
  <w15:docId w15:val="{F17F174F-D5FD-4284-9A61-7F86AD22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3E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uiPriority w:val="99"/>
    <w:semiHidden/>
    <w:unhideWhenUsed/>
    <w:rsid w:val="006F1A61"/>
    <w:rPr>
      <w:vertAlign w:val="superscript"/>
    </w:rPr>
  </w:style>
  <w:style w:type="paragraph" w:styleId="a5">
    <w:name w:val="footnote text"/>
    <w:basedOn w:val="a"/>
    <w:link w:val="a6"/>
    <w:uiPriority w:val="99"/>
    <w:semiHidden/>
    <w:unhideWhenUsed/>
    <w:rsid w:val="006F1A61"/>
    <w:pPr>
      <w:spacing w:after="0" w:line="240" w:lineRule="auto"/>
    </w:pPr>
    <w:rPr>
      <w:rFonts w:ascii="Consolas" w:eastAsia="Consolas" w:hAnsi="Consolas" w:cs="Times New Roman"/>
      <w:sz w:val="20"/>
      <w:szCs w:val="20"/>
      <w:lang w:val="x-none" w:eastAsia="x-none"/>
    </w:rPr>
  </w:style>
  <w:style w:type="character" w:customStyle="1" w:styleId="a6">
    <w:name w:val="Текст сноски Знак"/>
    <w:basedOn w:val="a0"/>
    <w:link w:val="a5"/>
    <w:uiPriority w:val="99"/>
    <w:semiHidden/>
    <w:rsid w:val="006F1A61"/>
    <w:rPr>
      <w:rFonts w:ascii="Consolas" w:eastAsia="Consolas" w:hAnsi="Consolas" w:cs="Times New Roman"/>
      <w:sz w:val="20"/>
      <w:szCs w:val="20"/>
      <w:lang w:val="x-none" w:eastAsia="x-none"/>
    </w:rPr>
  </w:style>
  <w:style w:type="character" w:customStyle="1" w:styleId="20">
    <w:name w:val="Заголовок 2 Знак"/>
    <w:basedOn w:val="a0"/>
    <w:link w:val="2"/>
    <w:uiPriority w:val="9"/>
    <w:rsid w:val="00213E5F"/>
    <w:rPr>
      <w:rFonts w:ascii="Times New Roman" w:eastAsia="Times New Roman" w:hAnsi="Times New Roman" w:cs="Times New Roman"/>
      <w:b/>
      <w:bCs/>
      <w:sz w:val="36"/>
      <w:szCs w:val="36"/>
      <w:lang w:eastAsia="ru-RU"/>
    </w:rPr>
  </w:style>
  <w:style w:type="character" w:customStyle="1" w:styleId="s0">
    <w:name w:val="s0"/>
    <w:rsid w:val="00423088"/>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List Paragraph"/>
    <w:aliases w:val="маркированный,Elenco Normale,Абзац с отступом,strich,2nd Tier Header,List Paragraph,Абзац списка1,Абзац,Абзац списка2,AC List 01"/>
    <w:basedOn w:val="a"/>
    <w:link w:val="a8"/>
    <w:uiPriority w:val="34"/>
    <w:qFormat/>
    <w:rsid w:val="0040513D"/>
    <w:pPr>
      <w:spacing w:after="0" w:line="240" w:lineRule="auto"/>
      <w:ind w:left="720"/>
      <w:contextualSpacing/>
    </w:pPr>
    <w:rPr>
      <w:rFonts w:ascii="Times New Roman" w:eastAsia="Times New Roman" w:hAnsi="Times New Roman" w:cs="Times New Roman"/>
      <w:color w:val="000000"/>
      <w:sz w:val="20"/>
      <w:szCs w:val="20"/>
      <w:lang w:eastAsia="ru-RU"/>
    </w:rPr>
  </w:style>
  <w:style w:type="character" w:customStyle="1" w:styleId="a8">
    <w:name w:val="Абзац списка Знак"/>
    <w:aliases w:val="маркированный Знак,Elenco Normale Знак,Абзац с отступом Знак,strich Знак,2nd Tier Header Знак,List Paragraph Знак,Абзац списка1 Знак,Абзац Знак,Абзац списка2 Знак,AC List 01 Знак"/>
    <w:link w:val="a7"/>
    <w:uiPriority w:val="34"/>
    <w:locked/>
    <w:rsid w:val="0040513D"/>
    <w:rPr>
      <w:rFonts w:ascii="Times New Roman" w:eastAsia="Times New Roman" w:hAnsi="Times New Roman" w:cs="Times New Roman"/>
      <w:color w:val="000000"/>
      <w:sz w:val="20"/>
      <w:szCs w:val="20"/>
      <w:lang w:eastAsia="ru-RU"/>
    </w:rPr>
  </w:style>
  <w:style w:type="paragraph" w:styleId="3">
    <w:name w:val="Body Text Indent 3"/>
    <w:basedOn w:val="a"/>
    <w:link w:val="30"/>
    <w:rsid w:val="00FE3E3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E3E3D"/>
    <w:rPr>
      <w:rFonts w:ascii="Times New Roman" w:eastAsia="Times New Roman" w:hAnsi="Times New Roman" w:cs="Times New Roman"/>
      <w:sz w:val="16"/>
      <w:szCs w:val="16"/>
      <w:lang w:eastAsia="ru-RU"/>
    </w:rPr>
  </w:style>
  <w:style w:type="paragraph" w:styleId="a9">
    <w:name w:val="header"/>
    <w:basedOn w:val="a"/>
    <w:link w:val="aa"/>
    <w:uiPriority w:val="99"/>
    <w:unhideWhenUsed/>
    <w:rsid w:val="00E949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4983"/>
  </w:style>
  <w:style w:type="paragraph" w:styleId="ab">
    <w:name w:val="footer"/>
    <w:basedOn w:val="a"/>
    <w:link w:val="ac"/>
    <w:uiPriority w:val="99"/>
    <w:unhideWhenUsed/>
    <w:rsid w:val="00E949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4983"/>
  </w:style>
  <w:style w:type="paragraph" w:styleId="ad">
    <w:name w:val="No Spacing"/>
    <w:link w:val="ae"/>
    <w:uiPriority w:val="1"/>
    <w:qFormat/>
    <w:rsid w:val="00E94983"/>
    <w:pPr>
      <w:spacing w:after="0" w:line="240" w:lineRule="auto"/>
    </w:pPr>
  </w:style>
  <w:style w:type="character" w:customStyle="1" w:styleId="FontStyle26">
    <w:name w:val="Font Style26"/>
    <w:uiPriority w:val="99"/>
    <w:rsid w:val="004308FA"/>
    <w:rPr>
      <w:rFonts w:ascii="Arial" w:hAnsi="Arial" w:cs="Arial"/>
      <w:sz w:val="22"/>
      <w:szCs w:val="22"/>
    </w:rPr>
  </w:style>
  <w:style w:type="paragraph" w:customStyle="1" w:styleId="Default">
    <w:name w:val="Default"/>
    <w:rsid w:val="00EA41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basedOn w:val="a0"/>
    <w:uiPriority w:val="99"/>
    <w:rsid w:val="00EA41A3"/>
    <w:rPr>
      <w:rFonts w:ascii="Times New Roman" w:hAnsi="Times New Roman" w:cs="Times New Roman"/>
      <w:sz w:val="26"/>
      <w:szCs w:val="26"/>
    </w:rPr>
  </w:style>
  <w:style w:type="paragraph" w:customStyle="1" w:styleId="Style5">
    <w:name w:val="Style5"/>
    <w:basedOn w:val="a"/>
    <w:uiPriority w:val="99"/>
    <w:rsid w:val="00781871"/>
    <w:pPr>
      <w:widowControl w:val="0"/>
      <w:autoSpaceDE w:val="0"/>
      <w:autoSpaceDN w:val="0"/>
      <w:adjustRightInd w:val="0"/>
      <w:spacing w:after="0" w:line="322" w:lineRule="exact"/>
      <w:ind w:firstLine="715"/>
      <w:jc w:val="both"/>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D25CC6"/>
  </w:style>
  <w:style w:type="character" w:styleId="af">
    <w:name w:val="Hyperlink"/>
    <w:basedOn w:val="a0"/>
    <w:uiPriority w:val="99"/>
    <w:unhideWhenUsed/>
    <w:rsid w:val="000F7DF8"/>
    <w:rPr>
      <w:color w:val="0563C1" w:themeColor="hyperlink"/>
      <w:u w:val="single"/>
    </w:rPr>
  </w:style>
  <w:style w:type="paragraph" w:styleId="af0">
    <w:name w:val="Body Text Indent"/>
    <w:basedOn w:val="a"/>
    <w:link w:val="af1"/>
    <w:rsid w:val="00B17E85"/>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B17E85"/>
    <w:rPr>
      <w:rFonts w:ascii="Times New Roman" w:eastAsia="Times New Roman" w:hAnsi="Times New Roman" w:cs="Times New Roman"/>
      <w:sz w:val="24"/>
      <w:szCs w:val="24"/>
      <w:lang w:eastAsia="ru-RU"/>
    </w:rPr>
  </w:style>
  <w:style w:type="character" w:customStyle="1" w:styleId="FontStyle48">
    <w:name w:val="Font Style48"/>
    <w:basedOn w:val="a0"/>
    <w:uiPriority w:val="99"/>
    <w:rsid w:val="00854124"/>
    <w:rPr>
      <w:rFonts w:ascii="Garamond" w:hAnsi="Garamond" w:cs="Garamond" w:hint="default"/>
      <w:color w:val="000000"/>
      <w:sz w:val="22"/>
      <w:szCs w:val="22"/>
    </w:rPr>
  </w:style>
  <w:style w:type="paragraph" w:styleId="21">
    <w:name w:val="Body Text Indent 2"/>
    <w:basedOn w:val="a"/>
    <w:link w:val="22"/>
    <w:uiPriority w:val="99"/>
    <w:unhideWhenUsed/>
    <w:rsid w:val="00A01426"/>
    <w:pPr>
      <w:spacing w:after="120" w:line="480" w:lineRule="auto"/>
      <w:ind w:left="283"/>
    </w:pPr>
  </w:style>
  <w:style w:type="character" w:customStyle="1" w:styleId="22">
    <w:name w:val="Основной текст с отступом 2 Знак"/>
    <w:basedOn w:val="a0"/>
    <w:link w:val="21"/>
    <w:uiPriority w:val="99"/>
    <w:rsid w:val="00A01426"/>
  </w:style>
  <w:style w:type="character" w:customStyle="1" w:styleId="23">
    <w:name w:val="Основной текст (2)"/>
    <w:rsid w:val="005C5B89"/>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f2">
    <w:name w:val="Body Text"/>
    <w:basedOn w:val="a"/>
    <w:link w:val="af3"/>
    <w:uiPriority w:val="99"/>
    <w:semiHidden/>
    <w:unhideWhenUsed/>
    <w:rsid w:val="00756C6B"/>
    <w:pPr>
      <w:spacing w:after="120"/>
    </w:pPr>
  </w:style>
  <w:style w:type="character" w:customStyle="1" w:styleId="af3">
    <w:name w:val="Основной текст Знак"/>
    <w:basedOn w:val="a0"/>
    <w:link w:val="af2"/>
    <w:uiPriority w:val="99"/>
    <w:semiHidden/>
    <w:rsid w:val="00756C6B"/>
  </w:style>
  <w:style w:type="paragraph" w:customStyle="1" w:styleId="PreformattedText">
    <w:name w:val="Preformatted Text"/>
    <w:basedOn w:val="a"/>
    <w:rsid w:val="00767EBD"/>
    <w:pPr>
      <w:widowControl w:val="0"/>
      <w:suppressAutoHyphens/>
      <w:spacing w:after="0" w:line="240" w:lineRule="auto"/>
    </w:pPr>
    <w:rPr>
      <w:rFonts w:ascii="Liberation Mono" w:eastAsia="Courier New" w:hAnsi="Liberation Mono" w:cs="Liberation Mono"/>
      <w:sz w:val="20"/>
      <w:szCs w:val="20"/>
      <w:lang w:val="en-US" w:eastAsia="zh-CN" w:bidi="hi-IN"/>
    </w:rPr>
  </w:style>
  <w:style w:type="character" w:customStyle="1" w:styleId="ae">
    <w:name w:val="Без интервала Знак"/>
    <w:link w:val="ad"/>
    <w:uiPriority w:val="1"/>
    <w:rsid w:val="00714FCB"/>
  </w:style>
  <w:style w:type="paragraph" w:styleId="af4">
    <w:name w:val="Balloon Text"/>
    <w:basedOn w:val="a"/>
    <w:link w:val="af5"/>
    <w:uiPriority w:val="99"/>
    <w:semiHidden/>
    <w:unhideWhenUsed/>
    <w:rsid w:val="000472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472E0"/>
    <w:rPr>
      <w:rFonts w:ascii="Segoe UI" w:hAnsi="Segoe UI" w:cs="Segoe UI"/>
      <w:sz w:val="18"/>
      <w:szCs w:val="18"/>
    </w:rPr>
  </w:style>
  <w:style w:type="character" w:styleId="af6">
    <w:name w:val="annotation reference"/>
    <w:basedOn w:val="a0"/>
    <w:uiPriority w:val="99"/>
    <w:semiHidden/>
    <w:unhideWhenUsed/>
    <w:rsid w:val="00D74D9C"/>
    <w:rPr>
      <w:sz w:val="16"/>
      <w:szCs w:val="16"/>
    </w:rPr>
  </w:style>
  <w:style w:type="paragraph" w:styleId="af7">
    <w:name w:val="annotation text"/>
    <w:basedOn w:val="a"/>
    <w:link w:val="af8"/>
    <w:uiPriority w:val="99"/>
    <w:semiHidden/>
    <w:unhideWhenUsed/>
    <w:rsid w:val="00D74D9C"/>
    <w:pPr>
      <w:spacing w:line="240" w:lineRule="auto"/>
    </w:pPr>
    <w:rPr>
      <w:sz w:val="20"/>
      <w:szCs w:val="20"/>
    </w:rPr>
  </w:style>
  <w:style w:type="character" w:customStyle="1" w:styleId="af8">
    <w:name w:val="Текст примечания Знак"/>
    <w:basedOn w:val="a0"/>
    <w:link w:val="af7"/>
    <w:uiPriority w:val="99"/>
    <w:semiHidden/>
    <w:rsid w:val="00D74D9C"/>
    <w:rPr>
      <w:sz w:val="20"/>
      <w:szCs w:val="20"/>
    </w:rPr>
  </w:style>
  <w:style w:type="paragraph" w:styleId="af9">
    <w:name w:val="annotation subject"/>
    <w:basedOn w:val="af7"/>
    <w:next w:val="af7"/>
    <w:link w:val="afa"/>
    <w:uiPriority w:val="99"/>
    <w:semiHidden/>
    <w:unhideWhenUsed/>
    <w:rsid w:val="00D74D9C"/>
    <w:rPr>
      <w:b/>
      <w:bCs/>
    </w:rPr>
  </w:style>
  <w:style w:type="character" w:customStyle="1" w:styleId="afa">
    <w:name w:val="Тема примечания Знак"/>
    <w:basedOn w:val="af8"/>
    <w:link w:val="af9"/>
    <w:uiPriority w:val="99"/>
    <w:semiHidden/>
    <w:rsid w:val="00D74D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836375">
      <w:bodyDiv w:val="1"/>
      <w:marLeft w:val="0"/>
      <w:marRight w:val="0"/>
      <w:marTop w:val="0"/>
      <w:marBottom w:val="0"/>
      <w:divBdr>
        <w:top w:val="none" w:sz="0" w:space="0" w:color="auto"/>
        <w:left w:val="none" w:sz="0" w:space="0" w:color="auto"/>
        <w:bottom w:val="none" w:sz="0" w:space="0" w:color="auto"/>
        <w:right w:val="none" w:sz="0" w:space="0" w:color="auto"/>
      </w:divBdr>
    </w:div>
    <w:div w:id="465316515">
      <w:bodyDiv w:val="1"/>
      <w:marLeft w:val="0"/>
      <w:marRight w:val="0"/>
      <w:marTop w:val="0"/>
      <w:marBottom w:val="0"/>
      <w:divBdr>
        <w:top w:val="none" w:sz="0" w:space="0" w:color="auto"/>
        <w:left w:val="none" w:sz="0" w:space="0" w:color="auto"/>
        <w:bottom w:val="none" w:sz="0" w:space="0" w:color="auto"/>
        <w:right w:val="none" w:sz="0" w:space="0" w:color="auto"/>
      </w:divBdr>
    </w:div>
    <w:div w:id="902762112">
      <w:bodyDiv w:val="1"/>
      <w:marLeft w:val="0"/>
      <w:marRight w:val="0"/>
      <w:marTop w:val="0"/>
      <w:marBottom w:val="0"/>
      <w:divBdr>
        <w:top w:val="none" w:sz="0" w:space="0" w:color="auto"/>
        <w:left w:val="none" w:sz="0" w:space="0" w:color="auto"/>
        <w:bottom w:val="none" w:sz="0" w:space="0" w:color="auto"/>
        <w:right w:val="none" w:sz="0" w:space="0" w:color="auto"/>
      </w:divBdr>
    </w:div>
    <w:div w:id="1243487652">
      <w:bodyDiv w:val="1"/>
      <w:marLeft w:val="0"/>
      <w:marRight w:val="0"/>
      <w:marTop w:val="0"/>
      <w:marBottom w:val="0"/>
      <w:divBdr>
        <w:top w:val="none" w:sz="0" w:space="0" w:color="auto"/>
        <w:left w:val="none" w:sz="0" w:space="0" w:color="auto"/>
        <w:bottom w:val="none" w:sz="0" w:space="0" w:color="auto"/>
        <w:right w:val="none" w:sz="0" w:space="0" w:color="auto"/>
      </w:divBdr>
    </w:div>
    <w:div w:id="1266383066">
      <w:bodyDiv w:val="1"/>
      <w:marLeft w:val="0"/>
      <w:marRight w:val="0"/>
      <w:marTop w:val="0"/>
      <w:marBottom w:val="0"/>
      <w:divBdr>
        <w:top w:val="none" w:sz="0" w:space="0" w:color="auto"/>
        <w:left w:val="none" w:sz="0" w:space="0" w:color="auto"/>
        <w:bottom w:val="none" w:sz="0" w:space="0" w:color="auto"/>
        <w:right w:val="none" w:sz="0" w:space="0" w:color="auto"/>
      </w:divBdr>
    </w:div>
    <w:div w:id="1276668870">
      <w:bodyDiv w:val="1"/>
      <w:marLeft w:val="0"/>
      <w:marRight w:val="0"/>
      <w:marTop w:val="0"/>
      <w:marBottom w:val="0"/>
      <w:divBdr>
        <w:top w:val="none" w:sz="0" w:space="0" w:color="auto"/>
        <w:left w:val="none" w:sz="0" w:space="0" w:color="auto"/>
        <w:bottom w:val="none" w:sz="0" w:space="0" w:color="auto"/>
        <w:right w:val="none" w:sz="0" w:space="0" w:color="auto"/>
      </w:divBdr>
    </w:div>
    <w:div w:id="1322389179">
      <w:bodyDiv w:val="1"/>
      <w:marLeft w:val="0"/>
      <w:marRight w:val="0"/>
      <w:marTop w:val="0"/>
      <w:marBottom w:val="0"/>
      <w:divBdr>
        <w:top w:val="none" w:sz="0" w:space="0" w:color="auto"/>
        <w:left w:val="none" w:sz="0" w:space="0" w:color="auto"/>
        <w:bottom w:val="none" w:sz="0" w:space="0" w:color="auto"/>
        <w:right w:val="none" w:sz="0" w:space="0" w:color="auto"/>
      </w:divBdr>
    </w:div>
    <w:div w:id="17527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terek.gov.kz/ru/purchase/15/7615/" TargetMode="External"/><Relationship Id="rId13" Type="http://schemas.openxmlformats.org/officeDocument/2006/relationships/hyperlink" Target="http://www.baiterek.gov.k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iterek.gov.kz/ru/purchase/15/2109/" TargetMode="External"/><Relationship Id="rId4" Type="http://schemas.openxmlformats.org/officeDocument/2006/relationships/settings" Target="settings.xml"/><Relationship Id="rId9" Type="http://schemas.openxmlformats.org/officeDocument/2006/relationships/hyperlink" Target="https://www.baiterek.gov.kz/ru/purchase/15/211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E6EF5-DFAA-40B5-9476-AFCEDDE0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4182</TotalTime>
  <Pages>99</Pages>
  <Words>50419</Words>
  <Characters>287390</Characters>
  <Application>Microsoft Office Word</Application>
  <DocSecurity>0</DocSecurity>
  <Lines>2394</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Малика Ерубаева</dc:creator>
  <cp:keywords/>
  <dc:description/>
  <cp:lastModifiedBy>Оксана Нечаева</cp:lastModifiedBy>
  <cp:revision>396</cp:revision>
  <cp:lastPrinted>2020-05-08T09:06:00Z</cp:lastPrinted>
  <dcterms:created xsi:type="dcterms:W3CDTF">2019-04-21T15:21:00Z</dcterms:created>
  <dcterms:modified xsi:type="dcterms:W3CDTF">2020-06-29T07:26:00Z</dcterms:modified>
</cp:coreProperties>
</file>